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E7" w:rsidRDefault="00AC019F">
      <w:pPr>
        <w:spacing w:after="0" w:line="259" w:lineRule="auto"/>
        <w:ind w:left="0" w:right="0" w:firstLine="0"/>
        <w:jc w:val="left"/>
      </w:pPr>
      <w:bookmarkStart w:id="0" w:name="_Hlk109295811"/>
      <w:bookmarkEnd w:id="0"/>
      <w:r>
        <w:rPr>
          <w:rFonts w:ascii="Times New Roman" w:eastAsia="Times New Roman" w:hAnsi="Times New Roman" w:cs="Times New Roman"/>
          <w:sz w:val="20"/>
        </w:rPr>
        <w:t xml:space="preserve"> </w:t>
      </w:r>
    </w:p>
    <w:p w:rsidR="000E1BE7" w:rsidRPr="00AB195A" w:rsidRDefault="00AC019F">
      <w:pPr>
        <w:spacing w:after="0" w:line="259" w:lineRule="auto"/>
        <w:ind w:left="-311" w:right="0" w:firstLine="0"/>
        <w:jc w:val="left"/>
      </w:pPr>
      <w:r w:rsidRPr="00AB195A">
        <w:rPr>
          <w:noProof/>
        </w:rPr>
        <w:drawing>
          <wp:inline distT="0" distB="0" distL="0" distR="0">
            <wp:extent cx="7077074" cy="4191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7077074" cy="419100"/>
                    </a:xfrm>
                    <a:prstGeom prst="rect">
                      <a:avLst/>
                    </a:prstGeom>
                  </pic:spPr>
                </pic:pic>
              </a:graphicData>
            </a:graphic>
          </wp:inline>
        </w:drawing>
      </w:r>
    </w:p>
    <w:p w:rsidR="000E1BE7" w:rsidRPr="00AB195A" w:rsidRDefault="00AC019F">
      <w:pPr>
        <w:spacing w:after="0" w:line="259" w:lineRule="auto"/>
        <w:ind w:left="0" w:right="177" w:firstLine="0"/>
        <w:jc w:val="right"/>
      </w:pPr>
      <w:r w:rsidRPr="00AB195A">
        <w:rPr>
          <w:rFonts w:ascii="Times New Roman" w:eastAsia="Times New Roman" w:hAnsi="Times New Roman" w:cs="Times New Roman"/>
          <w:sz w:val="20"/>
        </w:rPr>
        <w:t xml:space="preserve"> </w:t>
      </w:r>
    </w:p>
    <w:p w:rsidR="000E1BE7" w:rsidRPr="00AB195A" w:rsidRDefault="00AC019F">
      <w:pPr>
        <w:spacing w:after="19" w:line="259" w:lineRule="auto"/>
        <w:ind w:left="540" w:right="0" w:firstLine="0"/>
        <w:jc w:val="left"/>
      </w:pPr>
      <w:r w:rsidRPr="00AB195A">
        <w:rPr>
          <w:sz w:val="20"/>
        </w:rPr>
        <w:t xml:space="preserve"> </w:t>
      </w:r>
    </w:p>
    <w:p w:rsidR="000E1BE7" w:rsidRPr="00AB195A" w:rsidRDefault="00AC019F">
      <w:pPr>
        <w:spacing w:after="0" w:line="259" w:lineRule="auto"/>
        <w:ind w:left="540" w:right="0" w:firstLine="0"/>
        <w:jc w:val="left"/>
      </w:pPr>
      <w:r w:rsidRPr="00AB195A">
        <w:t xml:space="preserve"> </w:t>
      </w:r>
    </w:p>
    <w:p w:rsidR="000E1BE7" w:rsidRPr="00AB195A" w:rsidRDefault="00AC019F">
      <w:pPr>
        <w:spacing w:after="0" w:line="259" w:lineRule="auto"/>
        <w:ind w:left="540" w:right="0" w:firstLine="0"/>
        <w:jc w:val="left"/>
      </w:pPr>
      <w:r w:rsidRPr="00AB195A">
        <w:t xml:space="preserve"> </w:t>
      </w:r>
    </w:p>
    <w:p w:rsidR="000E1BE7" w:rsidRPr="00AB195A" w:rsidRDefault="00AC019F">
      <w:pPr>
        <w:spacing w:after="0" w:line="259" w:lineRule="auto"/>
        <w:ind w:left="540" w:right="0" w:firstLine="0"/>
        <w:jc w:val="left"/>
      </w:pPr>
      <w:r w:rsidRPr="00AB195A">
        <w:t xml:space="preserve"> </w:t>
      </w:r>
    </w:p>
    <w:p w:rsidR="000E1BE7" w:rsidRPr="00AB195A" w:rsidRDefault="00AC019F">
      <w:pPr>
        <w:spacing w:after="0" w:line="259" w:lineRule="auto"/>
        <w:ind w:left="540" w:right="0" w:firstLine="0"/>
        <w:jc w:val="left"/>
      </w:pPr>
      <w:r w:rsidRPr="00AB195A">
        <w:t xml:space="preserve"> </w:t>
      </w:r>
    </w:p>
    <w:p w:rsidR="000E1BE7" w:rsidRPr="00AB195A" w:rsidRDefault="00F21364" w:rsidP="00F21364">
      <w:pPr>
        <w:spacing w:after="0" w:line="259" w:lineRule="auto"/>
        <w:ind w:left="540" w:right="0" w:firstLine="0"/>
        <w:jc w:val="center"/>
      </w:pPr>
      <w:r w:rsidRPr="00AB195A">
        <w:rPr>
          <w:noProof/>
        </w:rPr>
        <w:drawing>
          <wp:inline distT="0" distB="0" distL="0" distR="0" wp14:anchorId="123B2561" wp14:editId="0215BFC7">
            <wp:extent cx="2857500" cy="142875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8"/>
                    <a:stretch>
                      <a:fillRect/>
                    </a:stretch>
                  </pic:blipFill>
                  <pic:spPr>
                    <a:xfrm>
                      <a:off x="0" y="0"/>
                      <a:ext cx="2857500" cy="1428750"/>
                    </a:xfrm>
                    <a:prstGeom prst="rect">
                      <a:avLst/>
                    </a:prstGeom>
                  </pic:spPr>
                </pic:pic>
              </a:graphicData>
            </a:graphic>
          </wp:inline>
        </w:drawing>
      </w:r>
    </w:p>
    <w:p w:rsidR="000E1BE7" w:rsidRPr="00AB195A" w:rsidRDefault="00AC019F">
      <w:pPr>
        <w:spacing w:after="0" w:line="259" w:lineRule="auto"/>
        <w:ind w:left="540" w:right="0" w:firstLine="0"/>
        <w:jc w:val="left"/>
      </w:pPr>
      <w:r w:rsidRPr="00AB195A">
        <w:t xml:space="preserve"> </w:t>
      </w:r>
    </w:p>
    <w:p w:rsidR="000E1BE7" w:rsidRPr="00AB195A" w:rsidRDefault="00AC019F">
      <w:pPr>
        <w:spacing w:after="0" w:line="259" w:lineRule="auto"/>
        <w:ind w:left="540" w:right="0" w:firstLine="0"/>
        <w:jc w:val="left"/>
      </w:pPr>
      <w:r w:rsidRPr="00AB195A">
        <w:t xml:space="preserve"> </w:t>
      </w:r>
    </w:p>
    <w:p w:rsidR="000E1BE7" w:rsidRPr="00AB195A" w:rsidRDefault="000E1BE7" w:rsidP="00F21364">
      <w:pPr>
        <w:spacing w:after="0" w:line="259" w:lineRule="auto"/>
        <w:ind w:left="540" w:right="0" w:firstLine="0"/>
        <w:jc w:val="left"/>
      </w:pPr>
    </w:p>
    <w:p w:rsidR="000E1BE7" w:rsidRPr="00AB195A" w:rsidRDefault="00AC019F">
      <w:pPr>
        <w:spacing w:after="174" w:line="259" w:lineRule="auto"/>
        <w:ind w:left="0" w:right="855" w:firstLine="0"/>
        <w:jc w:val="center"/>
      </w:pPr>
      <w:r w:rsidRPr="00AB195A">
        <w:t xml:space="preserve"> </w:t>
      </w:r>
    </w:p>
    <w:p w:rsidR="000E1BE7" w:rsidRPr="00AB195A" w:rsidRDefault="00AC019F">
      <w:pPr>
        <w:spacing w:after="0" w:line="259" w:lineRule="auto"/>
        <w:ind w:left="0" w:right="793" w:firstLine="0"/>
        <w:jc w:val="center"/>
      </w:pPr>
      <w:r w:rsidRPr="00AB195A">
        <w:rPr>
          <w:sz w:val="44"/>
        </w:rPr>
        <w:t xml:space="preserve"> </w:t>
      </w:r>
    </w:p>
    <w:p w:rsidR="000E1BE7" w:rsidRPr="00AB195A" w:rsidRDefault="00AC019F">
      <w:pPr>
        <w:spacing w:after="0" w:line="259" w:lineRule="auto"/>
        <w:ind w:left="924" w:right="0"/>
        <w:jc w:val="left"/>
      </w:pPr>
      <w:r w:rsidRPr="00AB195A">
        <w:rPr>
          <w:sz w:val="44"/>
        </w:rPr>
        <w:t xml:space="preserve">INFORME DE SEGUIMIENTO I </w:t>
      </w:r>
      <w:r w:rsidR="009C1758" w:rsidRPr="00AB195A">
        <w:rPr>
          <w:sz w:val="44"/>
        </w:rPr>
        <w:t>SEMESTRE</w:t>
      </w:r>
    </w:p>
    <w:p w:rsidR="000E1BE7" w:rsidRPr="00AB195A" w:rsidRDefault="00AC019F">
      <w:pPr>
        <w:spacing w:after="0" w:line="259" w:lineRule="auto"/>
        <w:ind w:left="0" w:right="792" w:firstLine="0"/>
        <w:jc w:val="center"/>
      </w:pPr>
      <w:r w:rsidRPr="00AB195A">
        <w:rPr>
          <w:sz w:val="44"/>
        </w:rPr>
        <w:t xml:space="preserve"> </w:t>
      </w:r>
    </w:p>
    <w:p w:rsidR="000E1BE7" w:rsidRPr="00AB195A" w:rsidRDefault="00AC019F">
      <w:pPr>
        <w:spacing w:after="0" w:line="259" w:lineRule="auto"/>
        <w:ind w:left="0" w:right="792" w:firstLine="0"/>
        <w:jc w:val="center"/>
      </w:pPr>
      <w:r w:rsidRPr="00AB195A">
        <w:rPr>
          <w:sz w:val="44"/>
        </w:rPr>
        <w:t xml:space="preserve"> </w:t>
      </w:r>
    </w:p>
    <w:p w:rsidR="000E1BE7" w:rsidRPr="00AB195A" w:rsidRDefault="00AC019F">
      <w:pPr>
        <w:spacing w:after="0" w:line="259" w:lineRule="auto"/>
        <w:ind w:left="0" w:right="792" w:firstLine="0"/>
        <w:jc w:val="center"/>
      </w:pPr>
      <w:r w:rsidRPr="00AB195A">
        <w:rPr>
          <w:sz w:val="44"/>
        </w:rPr>
        <w:t xml:space="preserve"> </w:t>
      </w:r>
    </w:p>
    <w:p w:rsidR="000E1BE7" w:rsidRPr="00AB195A" w:rsidRDefault="00AC019F">
      <w:pPr>
        <w:spacing w:after="0" w:line="259" w:lineRule="auto"/>
        <w:ind w:left="2495" w:right="0"/>
        <w:jc w:val="left"/>
      </w:pPr>
      <w:r w:rsidRPr="00AB195A">
        <w:rPr>
          <w:sz w:val="44"/>
        </w:rPr>
        <w:t xml:space="preserve">Plan Operativo Anual 2022 </w:t>
      </w:r>
    </w:p>
    <w:p w:rsidR="000E1BE7" w:rsidRPr="00AB195A" w:rsidRDefault="00AC019F">
      <w:pPr>
        <w:spacing w:after="0" w:line="259" w:lineRule="auto"/>
        <w:ind w:left="541" w:right="0" w:firstLine="0"/>
        <w:jc w:val="left"/>
      </w:pPr>
      <w:r w:rsidRPr="00AB195A">
        <w:rPr>
          <w:sz w:val="44"/>
        </w:rPr>
        <w:t xml:space="preserve"> </w:t>
      </w:r>
    </w:p>
    <w:p w:rsidR="000E1BE7" w:rsidRPr="00AB195A" w:rsidRDefault="00AC019F">
      <w:pPr>
        <w:spacing w:after="0" w:line="259" w:lineRule="auto"/>
        <w:ind w:left="541" w:right="0" w:firstLine="0"/>
        <w:jc w:val="left"/>
      </w:pPr>
      <w:r w:rsidRPr="00AB195A">
        <w:rPr>
          <w:sz w:val="44"/>
        </w:rPr>
        <w:t xml:space="preserve"> </w:t>
      </w:r>
    </w:p>
    <w:p w:rsidR="000E1BE7" w:rsidRPr="00AB195A" w:rsidRDefault="00AC019F">
      <w:pPr>
        <w:spacing w:after="0" w:line="259" w:lineRule="auto"/>
        <w:ind w:left="541" w:right="0" w:firstLine="0"/>
        <w:jc w:val="left"/>
      </w:pPr>
      <w:r w:rsidRPr="00AB195A">
        <w:rPr>
          <w:sz w:val="44"/>
        </w:rPr>
        <w:t xml:space="preserve"> </w:t>
      </w:r>
    </w:p>
    <w:p w:rsidR="000E1BE7" w:rsidRPr="00AB195A" w:rsidRDefault="00AC019F">
      <w:pPr>
        <w:spacing w:after="0" w:line="259" w:lineRule="auto"/>
        <w:ind w:left="541" w:right="0" w:firstLine="0"/>
        <w:jc w:val="left"/>
      </w:pPr>
      <w:r w:rsidRPr="00AB195A">
        <w:rPr>
          <w:sz w:val="44"/>
        </w:rPr>
        <w:t xml:space="preserve"> </w:t>
      </w:r>
    </w:p>
    <w:p w:rsidR="000E1BE7" w:rsidRPr="00AB195A" w:rsidRDefault="009C1758">
      <w:pPr>
        <w:spacing w:after="0" w:line="259" w:lineRule="auto"/>
        <w:ind w:left="0" w:right="930" w:firstLine="0"/>
        <w:jc w:val="center"/>
      </w:pPr>
      <w:r w:rsidRPr="00AB195A">
        <w:rPr>
          <w:sz w:val="44"/>
        </w:rPr>
        <w:t>JULIO</w:t>
      </w:r>
      <w:r w:rsidR="00AC019F" w:rsidRPr="00AB195A">
        <w:rPr>
          <w:sz w:val="44"/>
        </w:rPr>
        <w:t xml:space="preserve"> 2022 </w:t>
      </w:r>
    </w:p>
    <w:p w:rsidR="000E1BE7" w:rsidRPr="00AB195A" w:rsidRDefault="00AC019F">
      <w:pPr>
        <w:spacing w:after="0" w:line="259" w:lineRule="auto"/>
        <w:ind w:left="0" w:right="855" w:firstLine="0"/>
        <w:jc w:val="center"/>
      </w:pPr>
      <w:r w:rsidRPr="00AB195A">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rPr>
          <w:b/>
          <w:color w:val="002060"/>
        </w:rPr>
      </w:pPr>
      <w:r w:rsidRPr="00AB195A">
        <w:rPr>
          <w:b/>
          <w:color w:val="002060"/>
        </w:rPr>
        <w:t xml:space="preserve"> </w:t>
      </w:r>
    </w:p>
    <w:p w:rsidR="00F21364" w:rsidRPr="00AB195A" w:rsidRDefault="00F21364">
      <w:pPr>
        <w:spacing w:after="0" w:line="259" w:lineRule="auto"/>
        <w:ind w:left="540" w:right="0" w:firstLine="0"/>
        <w:jc w:val="left"/>
      </w:pPr>
    </w:p>
    <w:p w:rsidR="000E1BE7" w:rsidRPr="00AB195A" w:rsidRDefault="00AC019F">
      <w:pPr>
        <w:spacing w:after="54" w:line="259" w:lineRule="auto"/>
        <w:ind w:left="0" w:right="860" w:firstLine="0"/>
        <w:jc w:val="center"/>
      </w:pPr>
      <w:r w:rsidRPr="00AB195A">
        <w:rPr>
          <w:b/>
          <w:color w:val="002060"/>
        </w:rPr>
        <w:t xml:space="preserve"> </w:t>
      </w:r>
    </w:p>
    <w:p w:rsidR="000E1BE7" w:rsidRPr="00AB195A" w:rsidRDefault="00AC019F">
      <w:pPr>
        <w:pStyle w:val="Ttulo1"/>
      </w:pPr>
      <w:r w:rsidRPr="00AB195A">
        <w:lastRenderedPageBreak/>
        <w:t xml:space="preserve">Introducción </w:t>
      </w:r>
    </w:p>
    <w:p w:rsidR="000E1BE7" w:rsidRPr="00AB195A" w:rsidRDefault="00AC019F">
      <w:pPr>
        <w:spacing w:after="0" w:line="259" w:lineRule="auto"/>
        <w:ind w:left="0" w:right="860" w:firstLine="0"/>
        <w:jc w:val="center"/>
      </w:pPr>
      <w:r w:rsidRPr="00AB195A">
        <w:rPr>
          <w:b/>
          <w:color w:val="002060"/>
        </w:rPr>
        <w:t xml:space="preserve"> </w:t>
      </w:r>
    </w:p>
    <w:p w:rsidR="000E1BE7" w:rsidRPr="00AB195A" w:rsidRDefault="00AC019F">
      <w:pPr>
        <w:spacing w:after="0" w:line="259" w:lineRule="auto"/>
        <w:ind w:left="0" w:right="860" w:firstLine="0"/>
        <w:jc w:val="center"/>
      </w:pPr>
      <w:r w:rsidRPr="00AB195A">
        <w:rPr>
          <w:b/>
          <w:color w:val="002060"/>
        </w:rPr>
        <w:t xml:space="preserve"> </w:t>
      </w:r>
    </w:p>
    <w:p w:rsidR="000E1BE7" w:rsidRPr="00AB195A" w:rsidRDefault="00AC019F">
      <w:pPr>
        <w:ind w:left="535" w:right="1454"/>
      </w:pPr>
      <w:r w:rsidRPr="00AB195A">
        <w:t xml:space="preserve">El Plan Operativo Anual (POA) 2022 de la Procuraduría General de la República (PGR) constituye una herramienta de planificación institucional de corto plazo que refleja los productos y actividades que las distintas Direcciones, Departamentos y Unidades se proponen llevar a cabo durante el periodo de enero a diciembre, alineadas a las prioridades planteadas en el Plan Estratégico Institucional (PEI) 2022-2026. </w:t>
      </w:r>
    </w:p>
    <w:p w:rsidR="000E1BE7" w:rsidRPr="00AB195A" w:rsidRDefault="00AC019F">
      <w:pPr>
        <w:spacing w:after="0" w:line="259" w:lineRule="auto"/>
        <w:ind w:left="540" w:right="0" w:firstLine="0"/>
        <w:jc w:val="left"/>
      </w:pPr>
      <w:r w:rsidRPr="00AB195A">
        <w:t xml:space="preserve"> </w:t>
      </w:r>
    </w:p>
    <w:p w:rsidR="000E1BE7" w:rsidRPr="00AB195A" w:rsidRDefault="00AC019F">
      <w:pPr>
        <w:ind w:left="535" w:right="1454"/>
      </w:pPr>
      <w:r w:rsidRPr="00AB195A">
        <w:t xml:space="preserve">La Dirección de Desarrollo Institucional, como responsable de coordinar el proceso de formulación, monitoreo y evaluación de los planes operativos, presenta el siguiente Informe de seguimiento </w:t>
      </w:r>
      <w:r w:rsidR="009C1758" w:rsidRPr="00AB195A">
        <w:t>semestral</w:t>
      </w:r>
      <w:r w:rsidRPr="00AB195A">
        <w:t xml:space="preserve"> de ejecución al POA 2022, apoyado en las evidencias suministrados por las distintas Direcciones, Departamentos y Unidades a lo largo de los meses de</w:t>
      </w:r>
      <w:r w:rsidR="009C1758" w:rsidRPr="00AB195A">
        <w:t xml:space="preserve"> enero a junio</w:t>
      </w:r>
      <w:r w:rsidRPr="00AB195A">
        <w:t xml:space="preserve"> del 2022. </w:t>
      </w:r>
    </w:p>
    <w:p w:rsidR="000E1BE7" w:rsidRPr="00AB195A" w:rsidRDefault="00AC019F">
      <w:pPr>
        <w:spacing w:after="0" w:line="259" w:lineRule="auto"/>
        <w:ind w:left="540" w:right="0" w:firstLine="0"/>
        <w:jc w:val="left"/>
      </w:pPr>
      <w:r w:rsidRPr="00AB195A">
        <w:t xml:space="preserve"> </w:t>
      </w:r>
    </w:p>
    <w:p w:rsidR="000E1BE7" w:rsidRPr="00AB195A" w:rsidRDefault="00AC019F">
      <w:pPr>
        <w:ind w:left="535" w:right="1454"/>
      </w:pPr>
      <w:r w:rsidRPr="00AB195A">
        <w:t xml:space="preserve">El presente informe no sólo cumple con la normativa de control interno, sino que también responde a la capacidad institucional de analizar y reorientar a partir de estos resultados, los aciertos e inexactitudes que conlleva la ejecución de las acciones que permiten el cumplimiento de los planes de trabajo. </w:t>
      </w:r>
    </w:p>
    <w:p w:rsidR="000E1BE7" w:rsidRPr="00AB195A" w:rsidRDefault="00AC019F">
      <w:pPr>
        <w:spacing w:after="0" w:line="259" w:lineRule="auto"/>
        <w:ind w:left="540" w:right="0" w:firstLine="0"/>
        <w:jc w:val="left"/>
      </w:pPr>
      <w:r w:rsidRPr="00AB195A">
        <w:t xml:space="preserve"> </w:t>
      </w:r>
    </w:p>
    <w:p w:rsidR="000E1BE7" w:rsidRPr="00AB195A" w:rsidRDefault="00AC019F">
      <w:pPr>
        <w:spacing w:after="0" w:line="259" w:lineRule="auto"/>
        <w:ind w:left="540" w:right="0" w:firstLine="0"/>
        <w:jc w:val="left"/>
      </w:pPr>
      <w:r w:rsidRPr="00AB195A">
        <w:t xml:space="preserve"> </w:t>
      </w:r>
    </w:p>
    <w:p w:rsidR="000E1BE7" w:rsidRPr="00AB195A" w:rsidRDefault="00AC019F">
      <w:pPr>
        <w:ind w:left="535" w:right="1454"/>
      </w:pPr>
      <w:r w:rsidRPr="00AB195A">
        <w:t xml:space="preserve">Cabe destacar que, para la elaboración del presente informe se han utilizado como principal insumo los reportes de avance y sus respectivas evidencias, suministrados a la unidad de Planificación, desde cada Dirección, Departamento y Unidad de la PGR. </w:t>
      </w:r>
    </w:p>
    <w:p w:rsidR="000E1BE7" w:rsidRPr="00AB195A" w:rsidRDefault="00AC019F">
      <w:pPr>
        <w:spacing w:after="0" w:line="259" w:lineRule="auto"/>
        <w:ind w:left="540" w:right="0" w:firstLine="0"/>
        <w:jc w:val="left"/>
      </w:pPr>
      <w:r w:rsidRPr="00AB195A">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rPr>
          <w:b/>
          <w:color w:val="002060"/>
        </w:rPr>
      </w:pPr>
      <w:r w:rsidRPr="00AB195A">
        <w:rPr>
          <w:b/>
          <w:color w:val="002060"/>
        </w:rPr>
        <w:t xml:space="preserve"> </w:t>
      </w:r>
    </w:p>
    <w:p w:rsidR="00D00E5C" w:rsidRPr="00AB195A" w:rsidRDefault="00D00E5C">
      <w:pPr>
        <w:spacing w:after="0" w:line="259" w:lineRule="auto"/>
        <w:ind w:left="540" w:right="0" w:firstLine="0"/>
        <w:jc w:val="left"/>
        <w:rPr>
          <w:b/>
          <w:color w:val="002060"/>
        </w:rPr>
      </w:pPr>
    </w:p>
    <w:p w:rsidR="00D00E5C" w:rsidRPr="00AB195A" w:rsidRDefault="00D00E5C">
      <w:pPr>
        <w:spacing w:after="0" w:line="259" w:lineRule="auto"/>
        <w:ind w:left="540" w:right="0" w:firstLine="0"/>
        <w:jc w:val="left"/>
      </w:pP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pPr>
        <w:spacing w:after="0" w:line="259" w:lineRule="auto"/>
        <w:ind w:left="540" w:right="0" w:firstLine="0"/>
        <w:jc w:val="left"/>
      </w:pPr>
      <w:r w:rsidRPr="00AB195A">
        <w:rPr>
          <w:b/>
          <w:color w:val="002060"/>
        </w:rPr>
        <w:t xml:space="preserve"> </w:t>
      </w:r>
    </w:p>
    <w:p w:rsidR="000E1BE7" w:rsidRPr="00AB195A" w:rsidRDefault="00AC019F" w:rsidP="00C1482A">
      <w:pPr>
        <w:spacing w:after="0" w:line="259" w:lineRule="auto"/>
        <w:ind w:left="540" w:right="0" w:firstLine="0"/>
        <w:jc w:val="left"/>
      </w:pPr>
      <w:r w:rsidRPr="00AB195A">
        <w:rPr>
          <w:b/>
          <w:color w:val="002060"/>
        </w:rPr>
        <w:lastRenderedPageBreak/>
        <w:t xml:space="preserve">  </w:t>
      </w:r>
      <w:r w:rsidRPr="00AB195A">
        <w:rPr>
          <w:b/>
          <w:color w:val="002060"/>
          <w:sz w:val="28"/>
        </w:rPr>
        <w:t xml:space="preserve">Objetivo del Informe: </w:t>
      </w:r>
    </w:p>
    <w:p w:rsidR="000E1BE7" w:rsidRPr="00AB195A" w:rsidRDefault="00AC019F">
      <w:pPr>
        <w:spacing w:after="0" w:line="259" w:lineRule="auto"/>
        <w:ind w:left="540" w:right="0" w:firstLine="0"/>
        <w:jc w:val="left"/>
      </w:pPr>
      <w:r w:rsidRPr="00AB195A">
        <w:t xml:space="preserve"> </w:t>
      </w:r>
    </w:p>
    <w:p w:rsidR="000E1BE7" w:rsidRPr="00AB195A" w:rsidRDefault="00AC019F">
      <w:pPr>
        <w:numPr>
          <w:ilvl w:val="0"/>
          <w:numId w:val="1"/>
        </w:numPr>
        <w:ind w:right="1454" w:hanging="360"/>
      </w:pPr>
      <w:r w:rsidRPr="00AB195A">
        <w:t>Evaluar el cumplimiento de las actividades y metas del Plan Operativo Anual 2022 de las Direcciones, Departamentos y Unidades correspondientes al I</w:t>
      </w:r>
      <w:r w:rsidRPr="00AB195A">
        <w:rPr>
          <w:b/>
        </w:rPr>
        <w:t xml:space="preserve"> </w:t>
      </w:r>
      <w:r w:rsidR="009C1758" w:rsidRPr="00AB195A">
        <w:t>Semestre</w:t>
      </w:r>
      <w:r w:rsidRPr="00AB195A">
        <w:t xml:space="preserve">.  </w:t>
      </w:r>
    </w:p>
    <w:p w:rsidR="000E1BE7" w:rsidRPr="00AB195A" w:rsidRDefault="00AC019F">
      <w:pPr>
        <w:numPr>
          <w:ilvl w:val="0"/>
          <w:numId w:val="1"/>
        </w:numPr>
        <w:ind w:right="1454" w:hanging="360"/>
      </w:pPr>
      <w:r w:rsidRPr="00AB195A">
        <w:t xml:space="preserve">Identificar las </w:t>
      </w:r>
      <w:r w:rsidRPr="00AB195A">
        <w:rPr>
          <w:color w:val="auto"/>
        </w:rPr>
        <w:t>actividades</w:t>
      </w:r>
      <w:r w:rsidR="00580959" w:rsidRPr="00AB195A">
        <w:rPr>
          <w:color w:val="auto"/>
        </w:rPr>
        <w:t xml:space="preserve"> en las que se evidencien</w:t>
      </w:r>
      <w:r w:rsidRPr="00AB195A">
        <w:rPr>
          <w:color w:val="auto"/>
        </w:rPr>
        <w:t xml:space="preserve"> problemas </w:t>
      </w:r>
      <w:r w:rsidRPr="00AB195A">
        <w:t xml:space="preserve">de ejecución, que incidan en el cumplimiento de metas de la institución.  </w:t>
      </w:r>
    </w:p>
    <w:p w:rsidR="000E1BE7" w:rsidRPr="00AB195A" w:rsidRDefault="00AC019F">
      <w:pPr>
        <w:numPr>
          <w:ilvl w:val="0"/>
          <w:numId w:val="1"/>
        </w:numPr>
        <w:ind w:right="1454" w:hanging="360"/>
      </w:pPr>
      <w:r w:rsidRPr="00AB195A">
        <w:t xml:space="preserve">Proponer </w:t>
      </w:r>
      <w:r w:rsidRPr="00AB195A">
        <w:rPr>
          <w:color w:val="auto"/>
        </w:rPr>
        <w:t xml:space="preserve">acciones </w:t>
      </w:r>
      <w:r w:rsidR="007F2E91" w:rsidRPr="00AB195A">
        <w:rPr>
          <w:color w:val="auto"/>
        </w:rPr>
        <w:t xml:space="preserve">correctivas </w:t>
      </w:r>
      <w:r w:rsidRPr="00AB195A">
        <w:t xml:space="preserve">oportunas para el normal desarrollo de las actividades establecidas.  </w:t>
      </w:r>
    </w:p>
    <w:p w:rsidR="000E1BE7" w:rsidRPr="00AB195A" w:rsidRDefault="00AC019F">
      <w:pPr>
        <w:numPr>
          <w:ilvl w:val="0"/>
          <w:numId w:val="1"/>
        </w:numPr>
        <w:ind w:right="1454" w:hanging="360"/>
      </w:pPr>
      <w:r w:rsidRPr="00AB195A">
        <w:t>Poner en conocimiento de la Jerarquía de la institución</w:t>
      </w:r>
      <w:r w:rsidR="007F2E91" w:rsidRPr="00AB195A">
        <w:t>,</w:t>
      </w:r>
      <w:r w:rsidRPr="00AB195A">
        <w:t xml:space="preserve"> los resultados y recomendaciones de la evaluación realizada con el objetivo de tomar decisiones y/o acciones correctivas. </w:t>
      </w:r>
    </w:p>
    <w:p w:rsidR="000E1BE7" w:rsidRPr="00AB195A" w:rsidRDefault="00AC019F" w:rsidP="009C1758">
      <w:pPr>
        <w:spacing w:after="43" w:line="237" w:lineRule="auto"/>
        <w:ind w:left="540" w:right="10443" w:firstLine="0"/>
        <w:jc w:val="left"/>
        <w:rPr>
          <w:b/>
          <w:color w:val="002060"/>
          <w:sz w:val="28"/>
        </w:rPr>
      </w:pPr>
      <w:r w:rsidRPr="00AB195A">
        <w:rPr>
          <w:b/>
          <w:color w:val="002060"/>
        </w:rPr>
        <w:t xml:space="preserve"> </w:t>
      </w:r>
      <w:r w:rsidRPr="00AB195A">
        <w:t xml:space="preserve"> </w:t>
      </w:r>
      <w:r w:rsidRPr="00AB195A">
        <w:rPr>
          <w:b/>
          <w:color w:val="002060"/>
          <w:sz w:val="28"/>
        </w:rPr>
        <w:t xml:space="preserve"> </w:t>
      </w:r>
    </w:p>
    <w:p w:rsidR="000E1BE7" w:rsidRPr="00AB195A" w:rsidRDefault="00AC019F">
      <w:pPr>
        <w:pStyle w:val="Ttulo2"/>
        <w:spacing w:after="0"/>
        <w:ind w:left="535"/>
      </w:pPr>
      <w:r w:rsidRPr="00AB195A">
        <w:rPr>
          <w:b/>
          <w:color w:val="002060"/>
          <w:sz w:val="28"/>
          <w:u w:val="none"/>
        </w:rPr>
        <w:t xml:space="preserve">Consideraciones del Informe </w:t>
      </w:r>
    </w:p>
    <w:p w:rsidR="000E1BE7" w:rsidRPr="00AB195A" w:rsidRDefault="00AC019F">
      <w:pPr>
        <w:spacing w:after="0" w:line="259" w:lineRule="auto"/>
        <w:ind w:left="540" w:right="0" w:firstLine="0"/>
        <w:jc w:val="left"/>
      </w:pPr>
      <w:r w:rsidRPr="00AB195A">
        <w:t xml:space="preserve">  </w:t>
      </w:r>
    </w:p>
    <w:p w:rsidR="000E1BE7" w:rsidRPr="00AB195A" w:rsidRDefault="00AC019F">
      <w:pPr>
        <w:ind w:left="535" w:right="1454"/>
      </w:pPr>
      <w:r w:rsidRPr="00AB195A">
        <w:t xml:space="preserve">A continuación, se puntualizan diferentes aspectos relevantes </w:t>
      </w:r>
      <w:r w:rsidRPr="00AB195A">
        <w:rPr>
          <w:color w:val="auto"/>
        </w:rPr>
        <w:t>respecto a</w:t>
      </w:r>
      <w:r w:rsidR="007F2E91" w:rsidRPr="00AB195A">
        <w:rPr>
          <w:color w:val="auto"/>
        </w:rPr>
        <w:t xml:space="preserve"> la</w:t>
      </w:r>
      <w:r w:rsidRPr="00AB195A">
        <w:rPr>
          <w:color w:val="auto"/>
        </w:rPr>
        <w:t xml:space="preserve"> formulación y manejo de la información que fue considerada para la</w:t>
      </w:r>
      <w:r w:rsidR="007F2E91" w:rsidRPr="00AB195A">
        <w:rPr>
          <w:color w:val="auto"/>
        </w:rPr>
        <w:t xml:space="preserve"> elaboración</w:t>
      </w:r>
      <w:r w:rsidRPr="00AB195A">
        <w:rPr>
          <w:color w:val="auto"/>
        </w:rPr>
        <w:t xml:space="preserve"> </w:t>
      </w:r>
      <w:r w:rsidRPr="00AB195A">
        <w:t xml:space="preserve">del presente informe:  </w:t>
      </w:r>
    </w:p>
    <w:p w:rsidR="000E1BE7" w:rsidRPr="00AB195A" w:rsidRDefault="00AC019F">
      <w:pPr>
        <w:spacing w:after="0" w:line="259" w:lineRule="auto"/>
        <w:ind w:left="540" w:right="0" w:firstLine="0"/>
        <w:jc w:val="left"/>
      </w:pPr>
      <w:r w:rsidRPr="00AB195A">
        <w:t xml:space="preserve"> </w:t>
      </w:r>
    </w:p>
    <w:p w:rsidR="000E1BE7" w:rsidRPr="00AB195A" w:rsidRDefault="00AC019F">
      <w:pPr>
        <w:numPr>
          <w:ilvl w:val="0"/>
          <w:numId w:val="2"/>
        </w:numPr>
        <w:ind w:right="1454" w:hanging="360"/>
      </w:pPr>
      <w:r w:rsidRPr="00AB195A">
        <w:t>El monitoreo de las actividades de cada una de las Direcciones</w:t>
      </w:r>
      <w:r w:rsidR="007F2E91" w:rsidRPr="00AB195A">
        <w:t>,</w:t>
      </w:r>
      <w:r w:rsidRPr="00AB195A">
        <w:t xml:space="preserve"> Departamentos</w:t>
      </w:r>
      <w:r w:rsidR="007F2E91" w:rsidRPr="00AB195A">
        <w:t xml:space="preserve"> </w:t>
      </w:r>
      <w:r w:rsidR="00D2336A" w:rsidRPr="00AB195A">
        <w:rPr>
          <w:color w:val="auto"/>
        </w:rPr>
        <w:t>y U</w:t>
      </w:r>
      <w:r w:rsidR="007F2E91" w:rsidRPr="00AB195A">
        <w:rPr>
          <w:color w:val="auto"/>
        </w:rPr>
        <w:t>nidades</w:t>
      </w:r>
      <w:r w:rsidRPr="00AB195A">
        <w:rPr>
          <w:color w:val="auto"/>
        </w:rPr>
        <w:t xml:space="preserve"> </w:t>
      </w:r>
      <w:r w:rsidRPr="00AB195A">
        <w:t xml:space="preserve">fue realizado a través del formato que fue definido del Plan Operativo anual 2022. </w:t>
      </w:r>
    </w:p>
    <w:p w:rsidR="000E1BE7" w:rsidRPr="00AB195A" w:rsidRDefault="00AC019F">
      <w:pPr>
        <w:spacing w:after="0" w:line="259" w:lineRule="auto"/>
        <w:ind w:left="1260" w:right="0" w:firstLine="0"/>
        <w:jc w:val="left"/>
      </w:pPr>
      <w:r w:rsidRPr="00AB195A">
        <w:t xml:space="preserve"> </w:t>
      </w:r>
    </w:p>
    <w:p w:rsidR="000E1BE7" w:rsidRPr="00AB195A" w:rsidRDefault="00AC019F">
      <w:pPr>
        <w:numPr>
          <w:ilvl w:val="0"/>
          <w:numId w:val="2"/>
        </w:numPr>
        <w:ind w:right="1454" w:hanging="360"/>
      </w:pPr>
      <w:r w:rsidRPr="00AB195A">
        <w:t xml:space="preserve">La Dirección de Desarrollo Institucional se encargó de orientar el proceso de planificación y apoyar al monitoreo de las metas de cada Dirección, Departamento y Unidad, siendo cada uno de estos el responsable de remitir la información correspondiente, además de verificar la validez de la información reportada según lo establecido en el POA 2022.  </w:t>
      </w:r>
    </w:p>
    <w:p w:rsidR="000E1BE7" w:rsidRPr="00AB195A" w:rsidRDefault="00AC019F">
      <w:pPr>
        <w:spacing w:after="0" w:line="259" w:lineRule="auto"/>
        <w:ind w:left="1260" w:right="0" w:firstLine="0"/>
        <w:jc w:val="left"/>
      </w:pPr>
      <w:r w:rsidRPr="00AB195A">
        <w:t xml:space="preserve"> </w:t>
      </w:r>
    </w:p>
    <w:p w:rsidR="000E1BE7" w:rsidRPr="00AB195A" w:rsidRDefault="00AC019F">
      <w:pPr>
        <w:numPr>
          <w:ilvl w:val="0"/>
          <w:numId w:val="2"/>
        </w:numPr>
        <w:ind w:right="1454" w:hanging="360"/>
      </w:pPr>
      <w:r w:rsidRPr="00AB195A">
        <w:t xml:space="preserve">El sistema de monitoreo implementado es de colorimetría, también conocido como “semáforo”, cuyos rangos son considerados de acuerdo al avance de las metas en cada trimestre, utilizando los colores verdes, amarillo, rojo. Se incorporó el color blanco para aquellas metas de cumplimento al final del período. </w:t>
      </w:r>
    </w:p>
    <w:p w:rsidR="000E1BE7" w:rsidRPr="00AB195A" w:rsidRDefault="00AC019F">
      <w:pPr>
        <w:spacing w:after="0" w:line="259" w:lineRule="auto"/>
        <w:ind w:left="1260" w:right="0" w:firstLine="0"/>
        <w:jc w:val="left"/>
      </w:pPr>
      <w:r w:rsidRPr="00AB195A">
        <w:t xml:space="preserve"> </w:t>
      </w:r>
    </w:p>
    <w:p w:rsidR="000E1BE7" w:rsidRPr="00AB195A" w:rsidRDefault="00AC019F">
      <w:pPr>
        <w:spacing w:after="0" w:line="259" w:lineRule="auto"/>
        <w:ind w:left="1260" w:right="0" w:firstLine="0"/>
        <w:jc w:val="left"/>
      </w:pPr>
      <w:r w:rsidRPr="00AB195A">
        <w:t xml:space="preserve"> </w:t>
      </w:r>
    </w:p>
    <w:p w:rsidR="000E1BE7" w:rsidRPr="00AB195A" w:rsidRDefault="00AC019F">
      <w:pPr>
        <w:spacing w:after="0" w:line="259" w:lineRule="auto"/>
        <w:ind w:left="1260" w:right="0" w:firstLine="0"/>
        <w:jc w:val="left"/>
      </w:pPr>
      <w:r w:rsidRPr="00AB195A">
        <w:t xml:space="preserve"> </w:t>
      </w:r>
    </w:p>
    <w:p w:rsidR="000E1BE7" w:rsidRPr="00AB195A" w:rsidRDefault="00AC019F">
      <w:pPr>
        <w:spacing w:after="0" w:line="259" w:lineRule="auto"/>
        <w:ind w:left="540" w:right="0" w:firstLine="0"/>
        <w:jc w:val="left"/>
      </w:pPr>
      <w:r w:rsidRPr="00AB195A">
        <w:t xml:space="preserve"> </w:t>
      </w:r>
    </w:p>
    <w:tbl>
      <w:tblPr>
        <w:tblStyle w:val="TableGrid"/>
        <w:tblW w:w="8318" w:type="dxa"/>
        <w:tblInd w:w="1266" w:type="dxa"/>
        <w:tblCellMar>
          <w:top w:w="60" w:type="dxa"/>
          <w:left w:w="107" w:type="dxa"/>
          <w:right w:w="33" w:type="dxa"/>
        </w:tblCellMar>
        <w:tblLook w:val="04A0" w:firstRow="1" w:lastRow="0" w:firstColumn="1" w:lastColumn="0" w:noHBand="0" w:noVBand="1"/>
      </w:tblPr>
      <w:tblGrid>
        <w:gridCol w:w="4093"/>
        <w:gridCol w:w="1985"/>
        <w:gridCol w:w="2240"/>
      </w:tblGrid>
      <w:tr w:rsidR="000E1BE7" w:rsidRPr="00AB195A">
        <w:trPr>
          <w:trHeight w:val="589"/>
        </w:trPr>
        <w:tc>
          <w:tcPr>
            <w:tcW w:w="4093" w:type="dxa"/>
            <w:tcBorders>
              <w:top w:val="single" w:sz="4" w:space="0" w:color="000000"/>
              <w:left w:val="single" w:sz="4" w:space="0" w:color="000000"/>
              <w:bottom w:val="single" w:sz="4" w:space="0" w:color="000000"/>
              <w:right w:val="single" w:sz="4" w:space="0" w:color="000000"/>
            </w:tcBorders>
            <w:shd w:val="clear" w:color="auto" w:fill="2E74B5"/>
          </w:tcPr>
          <w:p w:rsidR="000E1BE7" w:rsidRPr="00AB195A" w:rsidRDefault="00AC019F">
            <w:pPr>
              <w:spacing w:after="0" w:line="259" w:lineRule="auto"/>
              <w:ind w:left="0" w:right="76" w:firstLine="0"/>
              <w:jc w:val="center"/>
            </w:pPr>
            <w:r w:rsidRPr="00AB195A">
              <w:rPr>
                <w:color w:val="FFFFFF"/>
              </w:rPr>
              <w:lastRenderedPageBreak/>
              <w:t xml:space="preserve">Categoría </w:t>
            </w:r>
          </w:p>
        </w:tc>
        <w:tc>
          <w:tcPr>
            <w:tcW w:w="1985" w:type="dxa"/>
            <w:tcBorders>
              <w:top w:val="single" w:sz="4" w:space="0" w:color="000000"/>
              <w:left w:val="single" w:sz="4" w:space="0" w:color="000000"/>
              <w:bottom w:val="single" w:sz="4" w:space="0" w:color="000000"/>
              <w:right w:val="single" w:sz="4" w:space="0" w:color="000000"/>
            </w:tcBorders>
            <w:shd w:val="clear" w:color="auto" w:fill="2E74B5"/>
          </w:tcPr>
          <w:p w:rsidR="000E1BE7" w:rsidRPr="00AB195A" w:rsidRDefault="00AC019F">
            <w:pPr>
              <w:spacing w:after="0" w:line="259" w:lineRule="auto"/>
              <w:ind w:left="0" w:right="0" w:firstLine="0"/>
              <w:jc w:val="center"/>
            </w:pPr>
            <w:r w:rsidRPr="00AB195A">
              <w:rPr>
                <w:color w:val="FFFFFF"/>
              </w:rPr>
              <w:t xml:space="preserve">Rango de cumplimiento </w:t>
            </w:r>
          </w:p>
        </w:tc>
        <w:tc>
          <w:tcPr>
            <w:tcW w:w="2240" w:type="dxa"/>
            <w:tcBorders>
              <w:top w:val="single" w:sz="4" w:space="0" w:color="000000"/>
              <w:left w:val="single" w:sz="4" w:space="0" w:color="000000"/>
              <w:bottom w:val="single" w:sz="4" w:space="0" w:color="000000"/>
              <w:right w:val="single" w:sz="4" w:space="0" w:color="000000"/>
            </w:tcBorders>
            <w:shd w:val="clear" w:color="auto" w:fill="2E74B5"/>
          </w:tcPr>
          <w:p w:rsidR="000E1BE7" w:rsidRPr="00AB195A" w:rsidRDefault="00AC019F">
            <w:pPr>
              <w:spacing w:after="0" w:line="259" w:lineRule="auto"/>
              <w:ind w:left="0" w:right="75" w:firstLine="0"/>
              <w:jc w:val="center"/>
            </w:pPr>
            <w:r w:rsidRPr="00AB195A">
              <w:rPr>
                <w:color w:val="FFFFFF"/>
              </w:rPr>
              <w:t xml:space="preserve">Color </w:t>
            </w:r>
          </w:p>
        </w:tc>
      </w:tr>
      <w:tr w:rsidR="000E1BE7" w:rsidRPr="00AB195A">
        <w:trPr>
          <w:trHeight w:val="300"/>
        </w:trPr>
        <w:tc>
          <w:tcPr>
            <w:tcW w:w="4093" w:type="dxa"/>
            <w:tcBorders>
              <w:top w:val="single" w:sz="4" w:space="0" w:color="000000"/>
              <w:left w:val="single" w:sz="4" w:space="0" w:color="000000"/>
              <w:bottom w:val="single" w:sz="4" w:space="0" w:color="000000"/>
              <w:right w:val="single" w:sz="4" w:space="0" w:color="000000"/>
            </w:tcBorders>
          </w:tcPr>
          <w:p w:rsidR="000E1BE7" w:rsidRPr="00AB195A" w:rsidRDefault="00AC019F" w:rsidP="005A65B9">
            <w:pPr>
              <w:spacing w:after="0" w:line="259" w:lineRule="auto"/>
              <w:ind w:left="0" w:right="0" w:firstLine="0"/>
            </w:pPr>
            <w:r w:rsidRPr="00AB195A">
              <w:t xml:space="preserve">Satisfactorio </w:t>
            </w:r>
          </w:p>
        </w:tc>
        <w:tc>
          <w:tcPr>
            <w:tcW w:w="1985" w:type="dxa"/>
            <w:tcBorders>
              <w:top w:val="single" w:sz="4" w:space="0" w:color="000000"/>
              <w:left w:val="single" w:sz="4" w:space="0" w:color="000000"/>
              <w:bottom w:val="single" w:sz="4" w:space="0" w:color="000000"/>
              <w:right w:val="single" w:sz="4" w:space="0" w:color="000000"/>
            </w:tcBorders>
          </w:tcPr>
          <w:p w:rsidR="000E1BE7" w:rsidRPr="00AB195A" w:rsidRDefault="00204938" w:rsidP="00204938">
            <w:pPr>
              <w:spacing w:after="0" w:line="259" w:lineRule="auto"/>
              <w:ind w:left="4" w:right="0" w:firstLine="0"/>
              <w:jc w:val="center"/>
              <w:rPr>
                <w:color w:val="000000" w:themeColor="text1"/>
              </w:rPr>
            </w:pPr>
            <w:r w:rsidRPr="00AB195A">
              <w:rPr>
                <w:color w:val="000000" w:themeColor="text1"/>
              </w:rPr>
              <w:t>50% a 100%</w:t>
            </w:r>
          </w:p>
        </w:tc>
        <w:tc>
          <w:tcPr>
            <w:tcW w:w="2240" w:type="dxa"/>
            <w:tcBorders>
              <w:top w:val="single" w:sz="4" w:space="0" w:color="000000"/>
              <w:left w:val="single" w:sz="4" w:space="0" w:color="000000"/>
              <w:bottom w:val="single" w:sz="4" w:space="0" w:color="000000"/>
              <w:right w:val="single" w:sz="4" w:space="0" w:color="000000"/>
            </w:tcBorders>
            <w:shd w:val="clear" w:color="auto" w:fill="538135"/>
          </w:tcPr>
          <w:p w:rsidR="000E1BE7" w:rsidRPr="00AB195A" w:rsidRDefault="00AC019F">
            <w:pPr>
              <w:spacing w:after="0" w:line="259" w:lineRule="auto"/>
              <w:ind w:left="1" w:right="0" w:firstLine="0"/>
              <w:jc w:val="left"/>
            </w:pPr>
            <w:r w:rsidRPr="00AB195A">
              <w:rPr>
                <w:color w:val="538135"/>
              </w:rPr>
              <w:t xml:space="preserve"> </w:t>
            </w:r>
          </w:p>
        </w:tc>
      </w:tr>
      <w:tr w:rsidR="000E1BE7" w:rsidRPr="00AB195A">
        <w:trPr>
          <w:trHeight w:val="300"/>
        </w:trPr>
        <w:tc>
          <w:tcPr>
            <w:tcW w:w="4093" w:type="dxa"/>
            <w:tcBorders>
              <w:top w:val="single" w:sz="4" w:space="0" w:color="000000"/>
              <w:left w:val="single" w:sz="4" w:space="0" w:color="000000"/>
              <w:bottom w:val="single" w:sz="4" w:space="0" w:color="000000"/>
              <w:right w:val="single" w:sz="4" w:space="0" w:color="000000"/>
            </w:tcBorders>
          </w:tcPr>
          <w:p w:rsidR="000E1BE7" w:rsidRPr="00AB195A" w:rsidRDefault="00AC019F" w:rsidP="005A65B9">
            <w:pPr>
              <w:spacing w:after="0" w:line="259" w:lineRule="auto"/>
              <w:ind w:left="0" w:right="0" w:firstLine="0"/>
            </w:pPr>
            <w:r w:rsidRPr="00AB195A">
              <w:t xml:space="preserve">Parcialmente satisfactorio </w:t>
            </w:r>
          </w:p>
        </w:tc>
        <w:tc>
          <w:tcPr>
            <w:tcW w:w="1985" w:type="dxa"/>
            <w:tcBorders>
              <w:top w:val="single" w:sz="4" w:space="0" w:color="000000"/>
              <w:left w:val="single" w:sz="4" w:space="0" w:color="000000"/>
              <w:bottom w:val="single" w:sz="4" w:space="0" w:color="000000"/>
              <w:right w:val="single" w:sz="4" w:space="0" w:color="000000"/>
            </w:tcBorders>
          </w:tcPr>
          <w:p w:rsidR="000E1BE7" w:rsidRPr="00AB195A" w:rsidRDefault="002C72C2" w:rsidP="00204938">
            <w:pPr>
              <w:spacing w:after="0" w:line="259" w:lineRule="auto"/>
              <w:ind w:left="68" w:right="0" w:firstLine="0"/>
              <w:jc w:val="center"/>
              <w:rPr>
                <w:color w:val="000000" w:themeColor="text1"/>
              </w:rPr>
            </w:pPr>
            <w:r w:rsidRPr="00AB195A">
              <w:rPr>
                <w:color w:val="000000" w:themeColor="text1"/>
              </w:rPr>
              <w:t>3</w:t>
            </w:r>
            <w:r w:rsidR="00204938" w:rsidRPr="00AB195A">
              <w:rPr>
                <w:color w:val="000000" w:themeColor="text1"/>
              </w:rPr>
              <w:t>6% a 49%</w:t>
            </w:r>
          </w:p>
        </w:tc>
        <w:tc>
          <w:tcPr>
            <w:tcW w:w="2240" w:type="dxa"/>
            <w:tcBorders>
              <w:top w:val="single" w:sz="4" w:space="0" w:color="000000"/>
              <w:left w:val="single" w:sz="4" w:space="0" w:color="000000"/>
              <w:bottom w:val="single" w:sz="4" w:space="0" w:color="000000"/>
              <w:right w:val="single" w:sz="4" w:space="0" w:color="000000"/>
            </w:tcBorders>
            <w:shd w:val="clear" w:color="auto" w:fill="FFFF00"/>
          </w:tcPr>
          <w:p w:rsidR="000E1BE7" w:rsidRPr="00AB195A" w:rsidRDefault="00AC019F">
            <w:pPr>
              <w:spacing w:after="0" w:line="259" w:lineRule="auto"/>
              <w:ind w:left="1" w:right="0" w:firstLine="0"/>
              <w:jc w:val="left"/>
            </w:pPr>
            <w:r w:rsidRPr="00AB195A">
              <w:t xml:space="preserve"> </w:t>
            </w:r>
          </w:p>
        </w:tc>
      </w:tr>
      <w:tr w:rsidR="000E1BE7" w:rsidRPr="00AB195A">
        <w:trPr>
          <w:trHeight w:val="299"/>
        </w:trPr>
        <w:tc>
          <w:tcPr>
            <w:tcW w:w="4093" w:type="dxa"/>
            <w:tcBorders>
              <w:top w:val="single" w:sz="4" w:space="0" w:color="000000"/>
              <w:left w:val="single" w:sz="4" w:space="0" w:color="000000"/>
              <w:bottom w:val="single" w:sz="4" w:space="0" w:color="000000"/>
              <w:right w:val="single" w:sz="4" w:space="0" w:color="000000"/>
            </w:tcBorders>
          </w:tcPr>
          <w:p w:rsidR="000E1BE7" w:rsidRPr="00AB195A" w:rsidRDefault="00F21364" w:rsidP="005A65B9">
            <w:pPr>
              <w:spacing w:after="0" w:line="259" w:lineRule="auto"/>
              <w:ind w:left="0" w:right="0" w:firstLine="0"/>
            </w:pPr>
            <w:r w:rsidRPr="00AB195A">
              <w:t>En riesgo de cumplimiento</w:t>
            </w:r>
            <w:r w:rsidR="00AC019F" w:rsidRPr="00AB195A">
              <w:t xml:space="preserve"> </w:t>
            </w:r>
          </w:p>
        </w:tc>
        <w:tc>
          <w:tcPr>
            <w:tcW w:w="1985" w:type="dxa"/>
            <w:tcBorders>
              <w:top w:val="single" w:sz="4" w:space="0" w:color="000000"/>
              <w:left w:val="single" w:sz="4" w:space="0" w:color="000000"/>
              <w:bottom w:val="single" w:sz="4" w:space="0" w:color="000000"/>
              <w:right w:val="single" w:sz="4" w:space="0" w:color="000000"/>
            </w:tcBorders>
          </w:tcPr>
          <w:p w:rsidR="000E1BE7" w:rsidRPr="00AB195A" w:rsidRDefault="00204938">
            <w:pPr>
              <w:spacing w:after="0" w:line="259" w:lineRule="auto"/>
              <w:ind w:left="0" w:right="72" w:firstLine="0"/>
              <w:jc w:val="center"/>
              <w:rPr>
                <w:color w:val="000000" w:themeColor="text1"/>
              </w:rPr>
            </w:pPr>
            <w:r w:rsidRPr="00AB195A">
              <w:rPr>
                <w:color w:val="000000" w:themeColor="text1"/>
              </w:rPr>
              <w:t xml:space="preserve">0% a </w:t>
            </w:r>
            <w:r w:rsidR="002C72C2" w:rsidRPr="00AB195A">
              <w:rPr>
                <w:color w:val="000000" w:themeColor="text1"/>
              </w:rPr>
              <w:t>3</w:t>
            </w:r>
            <w:r w:rsidRPr="00AB195A">
              <w:rPr>
                <w:color w:val="000000" w:themeColor="text1"/>
              </w:rPr>
              <w:t>5%</w:t>
            </w:r>
            <w:r w:rsidR="00AC019F" w:rsidRPr="00AB195A">
              <w:rPr>
                <w:color w:val="000000" w:themeColor="text1"/>
              </w:rPr>
              <w:t xml:space="preserve"> </w:t>
            </w:r>
          </w:p>
        </w:tc>
        <w:tc>
          <w:tcPr>
            <w:tcW w:w="2240" w:type="dxa"/>
            <w:tcBorders>
              <w:top w:val="single" w:sz="4" w:space="0" w:color="000000"/>
              <w:left w:val="single" w:sz="4" w:space="0" w:color="000000"/>
              <w:bottom w:val="single" w:sz="4" w:space="0" w:color="000000"/>
              <w:right w:val="single" w:sz="4" w:space="0" w:color="000000"/>
            </w:tcBorders>
            <w:shd w:val="clear" w:color="auto" w:fill="FF0000"/>
          </w:tcPr>
          <w:p w:rsidR="000E1BE7" w:rsidRPr="00AB195A" w:rsidRDefault="00AC019F">
            <w:pPr>
              <w:spacing w:after="0" w:line="259" w:lineRule="auto"/>
              <w:ind w:left="1" w:right="0" w:firstLine="0"/>
              <w:jc w:val="left"/>
            </w:pPr>
            <w:r w:rsidRPr="00AB195A">
              <w:t xml:space="preserve"> </w:t>
            </w:r>
          </w:p>
        </w:tc>
      </w:tr>
      <w:tr w:rsidR="000E1BE7" w:rsidRPr="00AB195A">
        <w:trPr>
          <w:trHeight w:val="301"/>
        </w:trPr>
        <w:tc>
          <w:tcPr>
            <w:tcW w:w="4093" w:type="dxa"/>
            <w:tcBorders>
              <w:top w:val="single" w:sz="4" w:space="0" w:color="000000"/>
              <w:left w:val="single" w:sz="4" w:space="0" w:color="000000"/>
              <w:bottom w:val="single" w:sz="4" w:space="0" w:color="000000"/>
              <w:right w:val="single" w:sz="4" w:space="0" w:color="000000"/>
            </w:tcBorders>
          </w:tcPr>
          <w:p w:rsidR="000E1BE7" w:rsidRPr="00AB195A" w:rsidRDefault="00AC019F" w:rsidP="005A65B9">
            <w:pPr>
              <w:spacing w:after="0" w:line="259" w:lineRule="auto"/>
              <w:ind w:left="0" w:right="0" w:firstLine="0"/>
            </w:pPr>
            <w:r w:rsidRPr="00AB195A">
              <w:t xml:space="preserve">Meta programada al final de periodo. </w:t>
            </w:r>
          </w:p>
        </w:tc>
        <w:tc>
          <w:tcPr>
            <w:tcW w:w="198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1" w:firstLine="0"/>
              <w:jc w:val="center"/>
            </w:pPr>
            <w:r w:rsidRPr="00AB195A">
              <w:t xml:space="preserve"> </w:t>
            </w:r>
          </w:p>
        </w:tc>
        <w:tc>
          <w:tcPr>
            <w:tcW w:w="2240"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1" w:right="0" w:firstLine="0"/>
              <w:jc w:val="left"/>
            </w:pPr>
            <w:r w:rsidRPr="00AB195A">
              <w:t xml:space="preserve"> </w:t>
            </w:r>
          </w:p>
        </w:tc>
      </w:tr>
    </w:tbl>
    <w:p w:rsidR="000E1BE7" w:rsidRPr="00AB195A" w:rsidRDefault="00AC019F">
      <w:pPr>
        <w:spacing w:after="0" w:line="259" w:lineRule="auto"/>
        <w:ind w:left="540" w:right="0" w:firstLine="0"/>
        <w:jc w:val="left"/>
      </w:pPr>
      <w:r w:rsidRPr="00AB195A">
        <w:t xml:space="preserve"> </w:t>
      </w:r>
    </w:p>
    <w:p w:rsidR="000E1BE7" w:rsidRPr="00AB195A" w:rsidRDefault="00AC019F">
      <w:pPr>
        <w:numPr>
          <w:ilvl w:val="0"/>
          <w:numId w:val="2"/>
        </w:numPr>
        <w:ind w:right="1454" w:hanging="360"/>
      </w:pPr>
      <w:r w:rsidRPr="00AB195A">
        <w:t xml:space="preserve">Es importante indicar que muchas de las metas se programaron para ser cumplidas en el cuarto trimestre, por lo que, en los primeros trimestres, algunas metas permanecerán en color blanco, hasta que les corresponda ser evaluadas.  </w:t>
      </w:r>
    </w:p>
    <w:p w:rsidR="000E1BE7" w:rsidRPr="00AB195A" w:rsidRDefault="00AC019F">
      <w:pPr>
        <w:spacing w:after="0" w:line="259" w:lineRule="auto"/>
        <w:ind w:left="1260" w:right="0" w:firstLine="0"/>
        <w:jc w:val="left"/>
      </w:pPr>
      <w:r w:rsidRPr="00AB195A">
        <w:t xml:space="preserve"> </w:t>
      </w:r>
    </w:p>
    <w:p w:rsidR="000E1BE7" w:rsidRPr="00AB195A" w:rsidRDefault="00AC019F">
      <w:pPr>
        <w:numPr>
          <w:ilvl w:val="0"/>
          <w:numId w:val="2"/>
        </w:numPr>
        <w:spacing w:after="1" w:line="238" w:lineRule="auto"/>
        <w:ind w:right="1454" w:hanging="360"/>
      </w:pPr>
      <w:r w:rsidRPr="00AB195A">
        <w:t xml:space="preserve">Los resultados han sido presentados por las jefaturas acompañados de justificaciones u observaciones, además de sus respectivas evidencias.  </w:t>
      </w:r>
    </w:p>
    <w:p w:rsidR="00C1482A" w:rsidRPr="00AB195A" w:rsidRDefault="00C1482A" w:rsidP="00C1482A">
      <w:pPr>
        <w:pStyle w:val="Prrafodelista"/>
      </w:pPr>
    </w:p>
    <w:p w:rsidR="000E1BE7" w:rsidRPr="00AB195A" w:rsidRDefault="00AC019F">
      <w:pPr>
        <w:spacing w:after="0" w:line="259" w:lineRule="auto"/>
        <w:ind w:left="540" w:right="0" w:firstLine="0"/>
        <w:jc w:val="left"/>
      </w:pPr>
      <w:r w:rsidRPr="00AB195A">
        <w:t xml:space="preserve"> </w:t>
      </w:r>
    </w:p>
    <w:p w:rsidR="000E1BE7" w:rsidRPr="00AB195A" w:rsidRDefault="00AC019F" w:rsidP="00C1482A">
      <w:pPr>
        <w:spacing w:after="13" w:line="259" w:lineRule="auto"/>
        <w:ind w:left="540" w:right="0" w:firstLine="0"/>
        <w:jc w:val="left"/>
      </w:pPr>
      <w:r w:rsidRPr="00AB195A">
        <w:t xml:space="preserve"> </w:t>
      </w:r>
      <w:r w:rsidR="008D5F3A" w:rsidRPr="00AB195A">
        <w:rPr>
          <w:b/>
          <w:color w:val="002060"/>
          <w:sz w:val="28"/>
        </w:rPr>
        <w:t>I Sem</w:t>
      </w:r>
      <w:r w:rsidRPr="00AB195A">
        <w:rPr>
          <w:b/>
          <w:color w:val="002060"/>
          <w:sz w:val="28"/>
        </w:rPr>
        <w:t xml:space="preserve">estre Seguimiento Plan Operativo Anual 2022 </w:t>
      </w:r>
    </w:p>
    <w:p w:rsidR="000E1BE7" w:rsidRPr="00AB195A" w:rsidRDefault="00AC019F">
      <w:pPr>
        <w:spacing w:after="0" w:line="259" w:lineRule="auto"/>
        <w:ind w:left="540" w:right="0" w:firstLine="0"/>
        <w:jc w:val="left"/>
      </w:pPr>
      <w:r w:rsidRPr="00AB195A">
        <w:t xml:space="preserve"> </w:t>
      </w:r>
    </w:p>
    <w:p w:rsidR="000E1BE7" w:rsidRPr="00AB195A" w:rsidRDefault="00AC019F" w:rsidP="00204938">
      <w:pPr>
        <w:spacing w:after="0" w:line="259" w:lineRule="auto"/>
        <w:ind w:left="540" w:right="1419" w:firstLine="0"/>
      </w:pPr>
      <w:r w:rsidRPr="00AB195A">
        <w:t>En el Plan Operativo Anual del año 2022 de la Procuraduría General de la República se aprobaron 118 actividades. De las cuales 38 metas corresponden a la labor sustantiva para un 32% y el 68% restante</w:t>
      </w:r>
      <w:r w:rsidR="00D2336A" w:rsidRPr="00AB195A">
        <w:t>,</w:t>
      </w:r>
      <w:r w:rsidRPr="00AB195A">
        <w:t xml:space="preserve"> es decir 80 metas</w:t>
      </w:r>
      <w:r w:rsidR="00D2336A" w:rsidRPr="00AB195A">
        <w:t>,</w:t>
      </w:r>
      <w:r w:rsidRPr="00AB195A">
        <w:t xml:space="preserve"> que conciernen a la Dirección de Desarrollo Institucional y sus Departamentos, as</w:t>
      </w:r>
      <w:r w:rsidR="00C1482A" w:rsidRPr="00AB195A">
        <w:t>í como a otros Departamentos / U</w:t>
      </w:r>
      <w:r w:rsidRPr="00AB195A">
        <w:t xml:space="preserve">nidades que responden directamente a la Jerarquía. </w:t>
      </w:r>
    </w:p>
    <w:p w:rsidR="000E1BE7" w:rsidRPr="00AB195A" w:rsidRDefault="00AC019F">
      <w:pPr>
        <w:spacing w:after="0" w:line="259" w:lineRule="auto"/>
        <w:ind w:left="540" w:right="0" w:firstLine="0"/>
        <w:jc w:val="left"/>
      </w:pPr>
      <w:r w:rsidRPr="00AB195A">
        <w:t xml:space="preserve"> </w:t>
      </w:r>
    </w:p>
    <w:p w:rsidR="000E1BE7" w:rsidRPr="00AB195A" w:rsidRDefault="00AC019F">
      <w:pPr>
        <w:ind w:left="535" w:right="1454"/>
      </w:pPr>
      <w:r w:rsidRPr="00AB195A">
        <w:t xml:space="preserve">En la tabla siguiente se observan el total de actividades aprobadas y su porcentaje correspondiente. </w:t>
      </w:r>
    </w:p>
    <w:p w:rsidR="000E1BE7" w:rsidRPr="00AB195A" w:rsidRDefault="00AC019F">
      <w:pPr>
        <w:spacing w:after="0" w:line="259" w:lineRule="auto"/>
        <w:ind w:left="540" w:right="0" w:firstLine="0"/>
        <w:jc w:val="left"/>
      </w:pPr>
      <w:r w:rsidRPr="00AB195A">
        <w:t xml:space="preserve"> </w:t>
      </w:r>
    </w:p>
    <w:tbl>
      <w:tblPr>
        <w:tblStyle w:val="TableGrid"/>
        <w:tblW w:w="9348" w:type="dxa"/>
        <w:tblInd w:w="546" w:type="dxa"/>
        <w:tblCellMar>
          <w:top w:w="54" w:type="dxa"/>
          <w:left w:w="107" w:type="dxa"/>
          <w:right w:w="33" w:type="dxa"/>
        </w:tblCellMar>
        <w:tblLook w:val="04A0" w:firstRow="1" w:lastRow="0" w:firstColumn="1" w:lastColumn="0" w:noHBand="0" w:noVBand="1"/>
      </w:tblPr>
      <w:tblGrid>
        <w:gridCol w:w="6515"/>
        <w:gridCol w:w="1418"/>
        <w:gridCol w:w="1415"/>
      </w:tblGrid>
      <w:tr w:rsidR="000E1BE7" w:rsidRPr="00AB195A" w:rsidTr="00A17037">
        <w:trPr>
          <w:trHeight w:val="584"/>
          <w:tblHeader/>
        </w:trPr>
        <w:tc>
          <w:tcPr>
            <w:tcW w:w="6515" w:type="dxa"/>
            <w:tcBorders>
              <w:top w:val="single" w:sz="4" w:space="0" w:color="000000"/>
              <w:left w:val="single" w:sz="4" w:space="0" w:color="000000"/>
              <w:bottom w:val="nil"/>
              <w:right w:val="single" w:sz="4" w:space="0" w:color="000000"/>
            </w:tcBorders>
            <w:shd w:val="clear" w:color="auto" w:fill="2F5496" w:themeFill="accent5" w:themeFillShade="BF"/>
          </w:tcPr>
          <w:p w:rsidR="000E1BE7" w:rsidRPr="00AB195A" w:rsidRDefault="00AC019F">
            <w:pPr>
              <w:spacing w:after="0" w:line="259" w:lineRule="auto"/>
              <w:ind w:left="0" w:right="40" w:firstLine="0"/>
              <w:jc w:val="center"/>
            </w:pPr>
            <w:r w:rsidRPr="00AB195A">
              <w:rPr>
                <w:color w:val="FFFFFF"/>
              </w:rPr>
              <w:t xml:space="preserve">Dirección o Departamento </w:t>
            </w:r>
          </w:p>
        </w:tc>
        <w:tc>
          <w:tcPr>
            <w:tcW w:w="1418" w:type="dxa"/>
            <w:tcBorders>
              <w:top w:val="single" w:sz="4" w:space="0" w:color="000000"/>
              <w:left w:val="single" w:sz="4" w:space="0" w:color="000000"/>
              <w:bottom w:val="nil"/>
              <w:right w:val="single" w:sz="4" w:space="0" w:color="000000"/>
            </w:tcBorders>
            <w:shd w:val="clear" w:color="auto" w:fill="2F5496" w:themeFill="accent5" w:themeFillShade="BF"/>
          </w:tcPr>
          <w:p w:rsidR="000E1BE7" w:rsidRPr="00AB195A" w:rsidRDefault="00AC019F">
            <w:pPr>
              <w:spacing w:after="0" w:line="259" w:lineRule="auto"/>
              <w:ind w:left="9" w:right="0" w:firstLine="0"/>
              <w:jc w:val="center"/>
            </w:pPr>
            <w:r w:rsidRPr="00AB195A">
              <w:rPr>
                <w:color w:val="FFFFFF"/>
              </w:rPr>
              <w:t xml:space="preserve">Cantidad de metas </w:t>
            </w:r>
          </w:p>
        </w:tc>
        <w:tc>
          <w:tcPr>
            <w:tcW w:w="1415" w:type="dxa"/>
            <w:tcBorders>
              <w:top w:val="single" w:sz="4" w:space="0" w:color="000000"/>
              <w:left w:val="single" w:sz="4" w:space="0" w:color="000000"/>
              <w:bottom w:val="nil"/>
              <w:right w:val="single" w:sz="4" w:space="0" w:color="000000"/>
            </w:tcBorders>
            <w:shd w:val="clear" w:color="auto" w:fill="2F5496" w:themeFill="accent5" w:themeFillShade="BF"/>
          </w:tcPr>
          <w:p w:rsidR="000E1BE7" w:rsidRPr="00AB195A" w:rsidRDefault="00AC019F">
            <w:pPr>
              <w:spacing w:after="0" w:line="259" w:lineRule="auto"/>
              <w:ind w:left="40" w:right="0" w:firstLine="0"/>
              <w:jc w:val="left"/>
            </w:pPr>
            <w:r w:rsidRPr="00AB195A">
              <w:rPr>
                <w:color w:val="FFFFFF"/>
              </w:rPr>
              <w:t xml:space="preserve">Porcentaje </w:t>
            </w:r>
          </w:p>
        </w:tc>
      </w:tr>
      <w:tr w:rsidR="000E1BE7" w:rsidRPr="00AB195A">
        <w:trPr>
          <w:trHeight w:val="293"/>
        </w:trPr>
        <w:tc>
          <w:tcPr>
            <w:tcW w:w="6515" w:type="dxa"/>
            <w:tcBorders>
              <w:top w:val="nil"/>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Equipo Consultivo </w:t>
            </w:r>
          </w:p>
        </w:tc>
        <w:tc>
          <w:tcPr>
            <w:tcW w:w="1418" w:type="dxa"/>
            <w:tcBorders>
              <w:top w:val="nil"/>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1 </w:t>
            </w:r>
          </w:p>
        </w:tc>
        <w:tc>
          <w:tcPr>
            <w:tcW w:w="1415" w:type="dxa"/>
            <w:tcBorders>
              <w:top w:val="nil"/>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1%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Dirección de Derecho Público y Ministerio Público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3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3%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Dirección de Derecho de la Función Pública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4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3%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Dirección de Derecho Agrario Ambiental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4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3%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Dirección de Derecho Penal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3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3%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de Notaría del Estado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2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2%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Sistema Nacional de Legislación Vigente (SINALEVI)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4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3% </w:t>
            </w:r>
          </w:p>
        </w:tc>
      </w:tr>
      <w:tr w:rsidR="000E1BE7" w:rsidRPr="00AB195A">
        <w:trPr>
          <w:trHeight w:val="298"/>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Dirección Procuraduría de la Ética Pública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3" w:firstLine="0"/>
              <w:jc w:val="center"/>
            </w:pPr>
            <w:r w:rsidRPr="00AB195A">
              <w:t xml:space="preserve">12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4" w:firstLine="0"/>
              <w:jc w:val="center"/>
            </w:pPr>
            <w:r w:rsidRPr="00AB195A">
              <w:t xml:space="preserve">10%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lastRenderedPageBreak/>
              <w:t xml:space="preserve">Dirección de Desarrollo Institucional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7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6%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Subdirección de Desarrollo Institucional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5" w:firstLine="0"/>
              <w:jc w:val="center"/>
            </w:pPr>
            <w:r w:rsidRPr="00AB195A">
              <w:t xml:space="preserve">7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31" w:firstLine="0"/>
              <w:jc w:val="center"/>
            </w:pPr>
            <w:r w:rsidRPr="00AB195A">
              <w:t xml:space="preserve">6% </w:t>
            </w:r>
          </w:p>
        </w:tc>
      </w:tr>
      <w:tr w:rsidR="000E1BE7" w:rsidRPr="00AB195A">
        <w:trPr>
          <w:trHeight w:val="301"/>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Prensa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5" w:firstLine="0"/>
              <w:jc w:val="center"/>
            </w:pPr>
            <w:r w:rsidRPr="00AB195A">
              <w:t xml:space="preserve">5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1" w:firstLine="0"/>
              <w:jc w:val="center"/>
            </w:pPr>
            <w:r w:rsidRPr="00AB195A">
              <w:t xml:space="preserve">4%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de Tecnología de la Información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2" w:firstLine="0"/>
              <w:jc w:val="center"/>
            </w:pPr>
            <w:r w:rsidRPr="00AB195A">
              <w:t xml:space="preserve">13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3" w:firstLine="0"/>
              <w:jc w:val="center"/>
            </w:pPr>
            <w:r w:rsidRPr="00AB195A">
              <w:t xml:space="preserve">11%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Contraloría de Servicios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5" w:firstLine="0"/>
              <w:jc w:val="center"/>
            </w:pPr>
            <w:r w:rsidRPr="00AB195A">
              <w:t xml:space="preserve">8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1" w:firstLine="0"/>
              <w:jc w:val="center"/>
            </w:pPr>
            <w:r w:rsidRPr="00AB195A">
              <w:t xml:space="preserve">7% </w:t>
            </w:r>
          </w:p>
        </w:tc>
      </w:tr>
      <w:tr w:rsidR="000E1BE7" w:rsidRPr="00AB195A">
        <w:trPr>
          <w:trHeight w:val="588"/>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de Gestión Institucional de Recursos Humanos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2" w:firstLine="0"/>
              <w:jc w:val="center"/>
            </w:pPr>
            <w:r w:rsidRPr="00AB195A">
              <w:t xml:space="preserve">12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3" w:firstLine="0"/>
              <w:jc w:val="center"/>
            </w:pPr>
            <w:r w:rsidRPr="00AB195A">
              <w:t xml:space="preserve">10%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de Proveeduría Institucional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5" w:firstLine="0"/>
              <w:jc w:val="center"/>
            </w:pPr>
            <w:r w:rsidRPr="00AB195A">
              <w:t xml:space="preserve">7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1" w:firstLine="0"/>
              <w:jc w:val="center"/>
            </w:pPr>
            <w:r w:rsidRPr="00AB195A">
              <w:t xml:space="preserve">6%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de Servicios Generales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5" w:firstLine="0"/>
              <w:jc w:val="center"/>
            </w:pPr>
            <w:r w:rsidRPr="00AB195A">
              <w:t xml:space="preserve">8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1" w:firstLine="0"/>
              <w:jc w:val="center"/>
            </w:pPr>
            <w:r w:rsidRPr="00AB195A">
              <w:t xml:space="preserve">7% </w:t>
            </w:r>
          </w:p>
        </w:tc>
      </w:tr>
      <w:tr w:rsidR="000E1BE7" w:rsidRPr="00AB195A">
        <w:trPr>
          <w:trHeight w:val="300"/>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Financiero Contable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2" w:firstLine="0"/>
              <w:jc w:val="center"/>
            </w:pPr>
            <w:r w:rsidRPr="00AB195A">
              <w:t xml:space="preserve">10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1" w:firstLine="0"/>
              <w:jc w:val="center"/>
            </w:pPr>
            <w:r w:rsidRPr="00AB195A">
              <w:t xml:space="preserve">8% </w:t>
            </w:r>
          </w:p>
        </w:tc>
      </w:tr>
      <w:tr w:rsidR="000E1BE7" w:rsidRPr="00AB195A">
        <w:trPr>
          <w:trHeight w:val="301"/>
        </w:trPr>
        <w:tc>
          <w:tcPr>
            <w:tcW w:w="65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0" w:firstLine="0"/>
              <w:jc w:val="left"/>
            </w:pPr>
            <w:r w:rsidRPr="00AB195A">
              <w:t xml:space="preserve">Departamento de Registro y Control Documental </w:t>
            </w:r>
          </w:p>
        </w:tc>
        <w:tc>
          <w:tcPr>
            <w:tcW w:w="1418"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5" w:firstLine="0"/>
              <w:jc w:val="center"/>
            </w:pPr>
            <w:r w:rsidRPr="00AB195A">
              <w:t xml:space="preserve">8 </w:t>
            </w:r>
          </w:p>
        </w:tc>
        <w:tc>
          <w:tcPr>
            <w:tcW w:w="1415" w:type="dxa"/>
            <w:tcBorders>
              <w:top w:val="single" w:sz="4" w:space="0" w:color="000000"/>
              <w:left w:val="single" w:sz="4" w:space="0" w:color="000000"/>
              <w:bottom w:val="single" w:sz="4" w:space="0" w:color="000000"/>
              <w:right w:val="single" w:sz="4" w:space="0" w:color="000000"/>
            </w:tcBorders>
          </w:tcPr>
          <w:p w:rsidR="000E1BE7" w:rsidRPr="00AB195A" w:rsidRDefault="00AC019F">
            <w:pPr>
              <w:spacing w:after="0" w:line="259" w:lineRule="auto"/>
              <w:ind w:left="0" w:right="71" w:firstLine="0"/>
              <w:jc w:val="center"/>
            </w:pPr>
            <w:r w:rsidRPr="00AB195A">
              <w:t xml:space="preserve">7% </w:t>
            </w:r>
          </w:p>
        </w:tc>
      </w:tr>
      <w:tr w:rsidR="000E1BE7" w:rsidRPr="00AB195A" w:rsidTr="00A17037">
        <w:trPr>
          <w:trHeight w:val="296"/>
        </w:trPr>
        <w:tc>
          <w:tcPr>
            <w:tcW w:w="6515"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tcPr>
          <w:p w:rsidR="000E1BE7" w:rsidRPr="00AB195A" w:rsidRDefault="00AC019F">
            <w:pPr>
              <w:spacing w:after="0" w:line="259" w:lineRule="auto"/>
              <w:ind w:left="0" w:right="80" w:firstLine="0"/>
              <w:jc w:val="center"/>
              <w:rPr>
                <w:color w:val="FFFFFF" w:themeColor="background1"/>
              </w:rPr>
            </w:pPr>
            <w:r w:rsidRPr="00AB195A">
              <w:rPr>
                <w:color w:val="FFFFFF" w:themeColor="background1"/>
              </w:rPr>
              <w:t xml:space="preserve">Total </w:t>
            </w:r>
          </w:p>
        </w:tc>
        <w:tc>
          <w:tcPr>
            <w:tcW w:w="1418"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tcPr>
          <w:p w:rsidR="000E1BE7" w:rsidRPr="00AB195A" w:rsidRDefault="00AC019F">
            <w:pPr>
              <w:spacing w:after="0" w:line="259" w:lineRule="auto"/>
              <w:ind w:left="0" w:right="75" w:firstLine="0"/>
              <w:jc w:val="center"/>
              <w:rPr>
                <w:color w:val="FFFFFF" w:themeColor="background1"/>
              </w:rPr>
            </w:pPr>
            <w:r w:rsidRPr="00AB195A">
              <w:rPr>
                <w:color w:val="FFFFFF" w:themeColor="background1"/>
              </w:rPr>
              <w:t xml:space="preserve">118 </w:t>
            </w:r>
          </w:p>
        </w:tc>
        <w:tc>
          <w:tcPr>
            <w:tcW w:w="1415"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tcPr>
          <w:p w:rsidR="000E1BE7" w:rsidRPr="00AB195A" w:rsidRDefault="00AC019F">
            <w:pPr>
              <w:spacing w:after="0" w:line="259" w:lineRule="auto"/>
              <w:ind w:left="0" w:right="73" w:firstLine="0"/>
              <w:jc w:val="center"/>
              <w:rPr>
                <w:color w:val="FFFFFF" w:themeColor="background1"/>
              </w:rPr>
            </w:pPr>
            <w:r w:rsidRPr="00AB195A">
              <w:rPr>
                <w:color w:val="FFFFFF" w:themeColor="background1"/>
              </w:rPr>
              <w:t xml:space="preserve">100% </w:t>
            </w:r>
          </w:p>
        </w:tc>
      </w:tr>
    </w:tbl>
    <w:p w:rsidR="000E1BE7" w:rsidRPr="00AB195A" w:rsidRDefault="00AC019F" w:rsidP="00E83047">
      <w:pPr>
        <w:spacing w:after="0" w:line="259" w:lineRule="auto"/>
        <w:ind w:left="540" w:right="0" w:firstLine="0"/>
        <w:jc w:val="left"/>
      </w:pPr>
      <w:r w:rsidRPr="00AB195A">
        <w:t xml:space="preserve"> </w:t>
      </w:r>
    </w:p>
    <w:p w:rsidR="000E1BE7" w:rsidRPr="00AB195A" w:rsidRDefault="00AC019F">
      <w:pPr>
        <w:pStyle w:val="Ttulo1"/>
        <w:ind w:right="929"/>
      </w:pPr>
      <w:r w:rsidRPr="00AB195A">
        <w:t xml:space="preserve">Resultados Alcanzados </w:t>
      </w:r>
    </w:p>
    <w:p w:rsidR="000E1BE7" w:rsidRPr="00AB195A" w:rsidRDefault="00AC019F">
      <w:pPr>
        <w:spacing w:after="0" w:line="259" w:lineRule="auto"/>
        <w:ind w:left="540" w:right="0" w:firstLine="0"/>
        <w:jc w:val="left"/>
      </w:pPr>
      <w:r w:rsidRPr="00AB195A">
        <w:t xml:space="preserve"> </w:t>
      </w:r>
    </w:p>
    <w:p w:rsidR="000E1BE7" w:rsidRPr="00AB195A" w:rsidRDefault="00AC019F">
      <w:pPr>
        <w:ind w:left="535" w:right="1454"/>
      </w:pPr>
      <w:r w:rsidRPr="00AB195A">
        <w:t xml:space="preserve">En las tablas de datos siguientes se encuentran </w:t>
      </w:r>
      <w:r w:rsidRPr="00AB195A">
        <w:rPr>
          <w:color w:val="000000" w:themeColor="text1"/>
        </w:rPr>
        <w:t xml:space="preserve">los resultados </w:t>
      </w:r>
      <w:r w:rsidR="00204938" w:rsidRPr="00AB195A">
        <w:rPr>
          <w:color w:val="000000" w:themeColor="text1"/>
        </w:rPr>
        <w:t>semestrales</w:t>
      </w:r>
      <w:r w:rsidRPr="00AB195A">
        <w:rPr>
          <w:color w:val="000000" w:themeColor="text1"/>
        </w:rPr>
        <w:t xml:space="preserve"> </w:t>
      </w:r>
      <w:r w:rsidRPr="00AB195A">
        <w:t xml:space="preserve">de cada Dirección, Departamento y Unidad en función de la meta anual. </w:t>
      </w:r>
    </w:p>
    <w:p w:rsidR="00D00E5C" w:rsidRPr="00AB195A" w:rsidRDefault="00D00E5C" w:rsidP="00204938">
      <w:pPr>
        <w:spacing w:after="0" w:line="259" w:lineRule="auto"/>
        <w:ind w:left="540" w:right="0" w:firstLine="0"/>
        <w:jc w:val="left"/>
      </w:pPr>
    </w:p>
    <w:p w:rsidR="00D00E5C" w:rsidRPr="00AB195A" w:rsidRDefault="00D00E5C" w:rsidP="00C1482A">
      <w:pPr>
        <w:spacing w:after="0" w:line="259" w:lineRule="auto"/>
        <w:ind w:left="540" w:right="0" w:firstLine="0"/>
        <w:jc w:val="left"/>
      </w:pPr>
    </w:p>
    <w:p w:rsidR="000E1BE7" w:rsidRPr="00AB195A" w:rsidRDefault="00AC019F" w:rsidP="00D2336A">
      <w:pPr>
        <w:spacing w:after="0" w:line="259" w:lineRule="auto"/>
        <w:ind w:left="540" w:right="0" w:firstLine="0"/>
      </w:pPr>
      <w:r w:rsidRPr="00AB195A">
        <w:rPr>
          <w:color w:val="002060"/>
          <w:sz w:val="25"/>
        </w:rPr>
        <w:t xml:space="preserve">Programa 791 Defensa del Estado y Servicio de Asistencia Jurídica al Sector Público </w:t>
      </w:r>
    </w:p>
    <w:p w:rsidR="000E1BE7" w:rsidRPr="00AB195A" w:rsidRDefault="00AC019F" w:rsidP="00D2336A">
      <w:pPr>
        <w:spacing w:after="0" w:line="259" w:lineRule="auto"/>
        <w:ind w:left="523" w:right="0" w:firstLine="0"/>
      </w:pPr>
      <w:r w:rsidRPr="00AB195A">
        <w:t xml:space="preserve">Función Consultiva </w:t>
      </w:r>
    </w:p>
    <w:p w:rsidR="000E1BE7" w:rsidRPr="00AB195A" w:rsidRDefault="00AC019F" w:rsidP="00D2336A">
      <w:pPr>
        <w:spacing w:line="259" w:lineRule="auto"/>
        <w:ind w:left="518" w:right="765"/>
      </w:pPr>
      <w:r w:rsidRPr="00AB195A">
        <w:rPr>
          <w:sz w:val="25"/>
          <w:u w:val="single" w:color="000000"/>
        </w:rPr>
        <w:t>Producto Final (Bienes / Servicios):</w:t>
      </w:r>
      <w:r w:rsidRPr="00AB195A">
        <w:rPr>
          <w:sz w:val="25"/>
        </w:rPr>
        <w:t xml:space="preserve"> </w:t>
      </w:r>
      <w:r w:rsidRPr="00AB195A">
        <w:rPr>
          <w:sz w:val="23"/>
        </w:rPr>
        <w:t>P</w:t>
      </w:r>
      <w:r w:rsidRPr="00AB195A">
        <w:rPr>
          <w:sz w:val="25"/>
        </w:rPr>
        <w:t>.0.1 Defensa del Estado y Servicio de asistencia</w:t>
      </w:r>
      <w:r w:rsidRPr="00AB195A">
        <w:t xml:space="preserve"> jurídica al sector público</w:t>
      </w:r>
      <w:r w:rsidR="00D2336A" w:rsidRPr="00AB195A">
        <w:rPr>
          <w:sz w:val="25"/>
        </w:rPr>
        <w:t>.</w:t>
      </w:r>
    </w:p>
    <w:p w:rsidR="00204938" w:rsidRPr="00AB195A" w:rsidRDefault="00AC019F" w:rsidP="00E83047">
      <w:pPr>
        <w:ind w:left="535" w:right="1454"/>
      </w:pPr>
      <w:r w:rsidRPr="00AB195A">
        <w:rPr>
          <w:sz w:val="25"/>
          <w:u w:val="single" w:color="000000"/>
        </w:rPr>
        <w:t>Responsable:</w:t>
      </w:r>
      <w:r w:rsidRPr="00AB195A">
        <w:rPr>
          <w:sz w:val="25"/>
        </w:rPr>
        <w:t xml:space="preserve"> </w:t>
      </w:r>
      <w:r w:rsidRPr="00AB195A">
        <w:t>Grupo Asesor responsable de las consultas.</w:t>
      </w:r>
    </w:p>
    <w:p w:rsidR="000E1BE7" w:rsidRPr="00AB195A" w:rsidRDefault="00AC019F">
      <w:pPr>
        <w:ind w:left="535" w:right="1454"/>
      </w:pPr>
      <w:r w:rsidRPr="00AB195A">
        <w:t xml:space="preserve"> </w:t>
      </w:r>
    </w:p>
    <w:tbl>
      <w:tblPr>
        <w:tblStyle w:val="TableGrid"/>
        <w:tblW w:w="10916" w:type="dxa"/>
        <w:tblInd w:w="-431" w:type="dxa"/>
        <w:tblCellMar>
          <w:top w:w="44" w:type="dxa"/>
          <w:right w:w="2" w:type="dxa"/>
        </w:tblCellMar>
        <w:tblLook w:val="04A0" w:firstRow="1" w:lastRow="0" w:firstColumn="1" w:lastColumn="0" w:noHBand="0" w:noVBand="1"/>
      </w:tblPr>
      <w:tblGrid>
        <w:gridCol w:w="318"/>
        <w:gridCol w:w="532"/>
        <w:gridCol w:w="2104"/>
        <w:gridCol w:w="1204"/>
        <w:gridCol w:w="946"/>
        <w:gridCol w:w="1022"/>
        <w:gridCol w:w="690"/>
        <w:gridCol w:w="1171"/>
        <w:gridCol w:w="2929"/>
      </w:tblGrid>
      <w:tr w:rsidR="00743488" w:rsidRPr="00AB195A" w:rsidTr="002C72C2">
        <w:trPr>
          <w:trHeight w:val="57"/>
        </w:trPr>
        <w:tc>
          <w:tcPr>
            <w:tcW w:w="318"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D64DE7">
            <w:pPr>
              <w:spacing w:after="0" w:line="259" w:lineRule="auto"/>
              <w:ind w:left="113" w:right="0" w:firstLine="0"/>
            </w:pPr>
            <w:r w:rsidRPr="00AB195A">
              <w:rPr>
                <w:b/>
                <w:color w:val="FFFFFF"/>
                <w:sz w:val="14"/>
              </w:rPr>
              <w:t>No</w:t>
            </w:r>
          </w:p>
        </w:tc>
        <w:tc>
          <w:tcPr>
            <w:tcW w:w="532"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D64DE7">
            <w:pPr>
              <w:spacing w:after="0" w:line="259" w:lineRule="auto"/>
              <w:ind w:left="0" w:right="0" w:firstLine="0"/>
              <w:jc w:val="center"/>
            </w:pPr>
            <w:r w:rsidRPr="00AB195A">
              <w:rPr>
                <w:b/>
                <w:color w:val="FFFFFF"/>
                <w:sz w:val="14"/>
              </w:rPr>
              <w:t>N.</w:t>
            </w:r>
          </w:p>
          <w:p w:rsidR="00743488" w:rsidRPr="00AB195A" w:rsidRDefault="00743488" w:rsidP="00D64DE7">
            <w:pPr>
              <w:spacing w:after="0" w:line="259" w:lineRule="auto"/>
              <w:ind w:left="0" w:right="0" w:firstLine="0"/>
              <w:jc w:val="center"/>
            </w:pPr>
            <w:r w:rsidRPr="00AB195A">
              <w:rPr>
                <w:b/>
                <w:color w:val="FFFFFF"/>
                <w:sz w:val="14"/>
              </w:rPr>
              <w:t>META PEI</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D64DE7">
            <w:pPr>
              <w:spacing w:after="0" w:line="259" w:lineRule="auto"/>
              <w:ind w:left="0" w:right="0" w:firstLine="0"/>
              <w:jc w:val="center"/>
            </w:pPr>
            <w:r w:rsidRPr="00AB195A">
              <w:rPr>
                <w:b/>
                <w:color w:val="FFFFFF"/>
                <w:sz w:val="14"/>
              </w:rPr>
              <w:t>DESCRIPCIÓN DE LA META</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D64DE7">
            <w:pPr>
              <w:spacing w:after="0" w:line="259" w:lineRule="auto"/>
              <w:ind w:left="89" w:right="0" w:firstLine="0"/>
              <w:jc w:val="center"/>
            </w:pPr>
            <w:r w:rsidRPr="00AB195A">
              <w:rPr>
                <w:b/>
                <w:color w:val="FFFFFF"/>
                <w:sz w:val="14"/>
              </w:rPr>
              <w:t>INDICADORES</w:t>
            </w:r>
          </w:p>
          <w:p w:rsidR="00743488" w:rsidRPr="00AB195A" w:rsidRDefault="00743488" w:rsidP="00D64DE7">
            <w:pPr>
              <w:spacing w:after="0" w:line="259" w:lineRule="auto"/>
              <w:ind w:left="86" w:right="0" w:firstLine="0"/>
              <w:jc w:val="center"/>
            </w:pPr>
            <w:r w:rsidRPr="00AB195A">
              <w:rPr>
                <w:b/>
                <w:color w:val="FFFFFF"/>
                <w:sz w:val="14"/>
              </w:rPr>
              <w:t>DE PRODUCTO</w:t>
            </w:r>
          </w:p>
          <w:p w:rsidR="00743488" w:rsidRPr="00AB195A" w:rsidRDefault="00743488" w:rsidP="00D64DE7">
            <w:pPr>
              <w:spacing w:after="0" w:line="259" w:lineRule="auto"/>
              <w:ind w:left="0" w:right="0" w:firstLine="0"/>
              <w:jc w:val="center"/>
            </w:pPr>
            <w:r w:rsidRPr="00AB195A">
              <w:rPr>
                <w:b/>
                <w:color w:val="FFFFFF"/>
                <w:sz w:val="14"/>
              </w:rPr>
              <w:t>FINAL</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D64DE7">
            <w:pPr>
              <w:spacing w:after="0" w:line="259" w:lineRule="auto"/>
              <w:ind w:left="2" w:right="0" w:firstLine="0"/>
              <w:jc w:val="center"/>
            </w:pPr>
            <w:r w:rsidRPr="00AB195A">
              <w:rPr>
                <w:b/>
                <w:color w:val="FFFFFF"/>
                <w:sz w:val="14"/>
              </w:rPr>
              <w:t>META</w:t>
            </w:r>
          </w:p>
          <w:p w:rsidR="00743488" w:rsidRPr="00AB195A" w:rsidRDefault="00743488" w:rsidP="00D64DE7">
            <w:pPr>
              <w:spacing w:after="0" w:line="259" w:lineRule="auto"/>
              <w:ind w:left="168" w:right="0" w:firstLine="0"/>
              <w:jc w:val="center"/>
            </w:pPr>
            <w:r w:rsidRPr="00AB195A">
              <w:rPr>
                <w:b/>
                <w:color w:val="FFFFFF"/>
                <w:sz w:val="14"/>
              </w:rPr>
              <w:t>ANUAL</w:t>
            </w:r>
          </w:p>
          <w:p w:rsidR="00743488" w:rsidRPr="00AB195A" w:rsidRDefault="00743488" w:rsidP="00D64DE7">
            <w:pPr>
              <w:spacing w:after="0" w:line="259" w:lineRule="auto"/>
              <w:ind w:left="0" w:right="2" w:firstLine="0"/>
              <w:jc w:val="center"/>
            </w:pPr>
            <w:r w:rsidRPr="00AB195A">
              <w:rPr>
                <w:b/>
                <w:color w:val="FFFFFF"/>
                <w:sz w:val="14"/>
              </w:rPr>
              <w:t>2022</w:t>
            </w:r>
          </w:p>
        </w:tc>
        <w:tc>
          <w:tcPr>
            <w:tcW w:w="1022" w:type="dxa"/>
            <w:vMerge w:val="restart"/>
            <w:tcBorders>
              <w:top w:val="single" w:sz="4" w:space="0" w:color="000000"/>
              <w:left w:val="single" w:sz="4" w:space="0" w:color="000000"/>
              <w:bottom w:val="nil"/>
              <w:right w:val="single" w:sz="4" w:space="0" w:color="000000"/>
            </w:tcBorders>
            <w:shd w:val="clear" w:color="auto" w:fill="1F3864"/>
          </w:tcPr>
          <w:p w:rsidR="00743488" w:rsidRPr="00AB195A" w:rsidRDefault="00743488" w:rsidP="00D64DE7">
            <w:pPr>
              <w:spacing w:after="0" w:line="259" w:lineRule="auto"/>
              <w:ind w:left="0" w:right="1" w:firstLine="0"/>
              <w:jc w:val="center"/>
            </w:pPr>
            <w:r w:rsidRPr="00AB195A">
              <w:rPr>
                <w:b/>
                <w:color w:val="FFFFFF"/>
                <w:sz w:val="14"/>
              </w:rPr>
              <w:t>PORCENTAJE DE AVANCE</w:t>
            </w:r>
          </w:p>
          <w:p w:rsidR="00743488" w:rsidRPr="00AB195A" w:rsidRDefault="00743488" w:rsidP="00D64DE7">
            <w:pPr>
              <w:spacing w:after="0" w:line="259" w:lineRule="auto"/>
              <w:ind w:left="86" w:right="0" w:firstLine="0"/>
              <w:jc w:val="center"/>
            </w:pPr>
            <w:r w:rsidRPr="00AB195A">
              <w:rPr>
                <w:b/>
                <w:color w:val="FFFFFF"/>
                <w:sz w:val="14"/>
              </w:rPr>
              <w:t>SEMESTRAL</w:t>
            </w:r>
          </w:p>
          <w:p w:rsidR="00743488" w:rsidRPr="00AB195A" w:rsidRDefault="00743488" w:rsidP="00D64DE7">
            <w:pPr>
              <w:spacing w:after="0" w:line="259" w:lineRule="auto"/>
              <w:ind w:left="0" w:right="5" w:firstLine="0"/>
              <w:jc w:val="center"/>
            </w:pPr>
            <w:r w:rsidRPr="00AB195A">
              <w:rPr>
                <w:b/>
                <w:color w:val="FFFFFF"/>
                <w:sz w:val="14"/>
              </w:rPr>
              <w:t>2022</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9D5416">
            <w:pPr>
              <w:spacing w:after="448" w:line="259" w:lineRule="auto"/>
              <w:ind w:left="59" w:right="0" w:firstLine="0"/>
              <w:jc w:val="center"/>
            </w:pPr>
            <w:r w:rsidRPr="00AB195A">
              <w:rPr>
                <w:b/>
                <w:color w:val="FFFFFF"/>
                <w:sz w:val="14"/>
              </w:rPr>
              <w:t>ESTADO</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1F3864"/>
          </w:tcPr>
          <w:p w:rsidR="00743488" w:rsidRPr="00AB195A" w:rsidRDefault="00743488" w:rsidP="00D64DE7">
            <w:pPr>
              <w:spacing w:after="0" w:line="259" w:lineRule="auto"/>
              <w:ind w:left="65" w:right="0" w:firstLine="0"/>
              <w:jc w:val="center"/>
            </w:pPr>
            <w:r w:rsidRPr="00AB195A">
              <w:rPr>
                <w:b/>
                <w:color w:val="FFFFFF"/>
                <w:sz w:val="14"/>
              </w:rPr>
              <w:t>PORCENTAJE</w:t>
            </w:r>
          </w:p>
          <w:p w:rsidR="00743488" w:rsidRPr="00AB195A" w:rsidRDefault="00743488" w:rsidP="00D64DE7">
            <w:pPr>
              <w:spacing w:after="0" w:line="259" w:lineRule="auto"/>
              <w:ind w:left="0" w:right="1" w:firstLine="0"/>
              <w:jc w:val="center"/>
            </w:pPr>
            <w:r w:rsidRPr="00AB195A">
              <w:rPr>
                <w:b/>
                <w:color w:val="FFFFFF"/>
                <w:sz w:val="14"/>
              </w:rPr>
              <w:t>DE AVANCE</w:t>
            </w:r>
          </w:p>
          <w:p w:rsidR="00743488" w:rsidRPr="00AB195A" w:rsidRDefault="00743488" w:rsidP="00D64DE7">
            <w:pPr>
              <w:spacing w:after="0" w:line="259" w:lineRule="auto"/>
              <w:ind w:left="0" w:right="1" w:firstLine="0"/>
              <w:jc w:val="center"/>
            </w:pPr>
            <w:r w:rsidRPr="00AB195A">
              <w:rPr>
                <w:b/>
                <w:color w:val="FFFFFF"/>
                <w:sz w:val="14"/>
              </w:rPr>
              <w:t>PROMEDIO</w:t>
            </w:r>
          </w:p>
          <w:p w:rsidR="00743488" w:rsidRPr="00AB195A" w:rsidRDefault="00743488" w:rsidP="00D64DE7">
            <w:pPr>
              <w:spacing w:after="0" w:line="259" w:lineRule="auto"/>
              <w:ind w:left="0" w:right="0" w:firstLine="0"/>
              <w:jc w:val="center"/>
            </w:pPr>
            <w:r w:rsidRPr="00AB195A">
              <w:rPr>
                <w:b/>
                <w:color w:val="FFFFFF"/>
                <w:sz w:val="14"/>
              </w:rPr>
              <w:t>RESPECTO A LA META ANUAL</w:t>
            </w:r>
          </w:p>
        </w:tc>
        <w:tc>
          <w:tcPr>
            <w:tcW w:w="2929" w:type="dxa"/>
            <w:tcBorders>
              <w:top w:val="single" w:sz="4" w:space="0" w:color="000000"/>
              <w:left w:val="single" w:sz="4" w:space="0" w:color="000000"/>
              <w:bottom w:val="nil"/>
              <w:right w:val="single" w:sz="4" w:space="0" w:color="000000"/>
            </w:tcBorders>
            <w:shd w:val="clear" w:color="auto" w:fill="1F3864"/>
          </w:tcPr>
          <w:p w:rsidR="00743488" w:rsidRPr="00AB195A" w:rsidRDefault="00743488" w:rsidP="00D64DE7">
            <w:pPr>
              <w:spacing w:after="0" w:line="259" w:lineRule="auto"/>
              <w:ind w:left="3" w:right="0" w:firstLine="0"/>
              <w:jc w:val="center"/>
            </w:pPr>
            <w:r w:rsidRPr="00AB195A">
              <w:rPr>
                <w:b/>
                <w:color w:val="FFFFFF"/>
                <w:sz w:val="14"/>
              </w:rPr>
              <w:t>OBSERVACIONES</w:t>
            </w:r>
          </w:p>
        </w:tc>
      </w:tr>
      <w:tr w:rsidR="00743488" w:rsidRPr="00AB195A" w:rsidTr="002C72C2">
        <w:trPr>
          <w:trHeight w:val="473"/>
        </w:trPr>
        <w:tc>
          <w:tcPr>
            <w:tcW w:w="318" w:type="dxa"/>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532" w:type="dxa"/>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2104" w:type="dxa"/>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1204" w:type="dxa"/>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946" w:type="dxa"/>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1022" w:type="dxa"/>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0" w:type="auto"/>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0" w:type="auto"/>
            <w:vMerge/>
            <w:tcBorders>
              <w:top w:val="nil"/>
              <w:left w:val="single" w:sz="4" w:space="0" w:color="000000"/>
              <w:bottom w:val="nil"/>
              <w:right w:val="single" w:sz="4" w:space="0" w:color="000000"/>
            </w:tcBorders>
          </w:tcPr>
          <w:p w:rsidR="00743488" w:rsidRPr="00AB195A" w:rsidRDefault="00743488" w:rsidP="00D64DE7">
            <w:pPr>
              <w:spacing w:after="160" w:line="259" w:lineRule="auto"/>
              <w:ind w:left="0" w:right="0" w:firstLine="0"/>
              <w:jc w:val="center"/>
            </w:pPr>
          </w:p>
        </w:tc>
        <w:tc>
          <w:tcPr>
            <w:tcW w:w="2929" w:type="dxa"/>
            <w:vMerge w:val="restart"/>
            <w:tcBorders>
              <w:top w:val="nil"/>
              <w:left w:val="single" w:sz="4" w:space="0" w:color="000000"/>
              <w:bottom w:val="nil"/>
              <w:right w:val="single" w:sz="4" w:space="0" w:color="000000"/>
            </w:tcBorders>
            <w:shd w:val="clear" w:color="auto" w:fill="1F3864"/>
          </w:tcPr>
          <w:p w:rsidR="00743488" w:rsidRPr="00AB195A" w:rsidRDefault="00743488" w:rsidP="00D64DE7">
            <w:pPr>
              <w:spacing w:after="160" w:line="259" w:lineRule="auto"/>
              <w:ind w:left="0" w:right="0" w:firstLine="0"/>
              <w:jc w:val="center"/>
            </w:pPr>
          </w:p>
        </w:tc>
      </w:tr>
      <w:tr w:rsidR="00743488" w:rsidRPr="00AB195A" w:rsidTr="00E83047">
        <w:trPr>
          <w:trHeight w:val="300"/>
        </w:trPr>
        <w:tc>
          <w:tcPr>
            <w:tcW w:w="318" w:type="dxa"/>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532" w:type="dxa"/>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2104" w:type="dxa"/>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1204" w:type="dxa"/>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946" w:type="dxa"/>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1022" w:type="dxa"/>
            <w:tcBorders>
              <w:top w:val="nil"/>
              <w:left w:val="single" w:sz="4" w:space="0" w:color="000000"/>
              <w:bottom w:val="single" w:sz="4" w:space="0" w:color="auto"/>
              <w:right w:val="single" w:sz="4" w:space="0" w:color="000000"/>
            </w:tcBorders>
            <w:shd w:val="clear" w:color="auto" w:fill="1F3864"/>
          </w:tcPr>
          <w:p w:rsidR="00743488" w:rsidRPr="00AB195A" w:rsidRDefault="00743488">
            <w:pPr>
              <w:spacing w:after="160" w:line="259" w:lineRule="auto"/>
              <w:ind w:left="0" w:right="0" w:firstLine="0"/>
              <w:jc w:val="left"/>
            </w:pPr>
          </w:p>
        </w:tc>
        <w:tc>
          <w:tcPr>
            <w:tcW w:w="0" w:type="auto"/>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0" w:type="auto"/>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c>
          <w:tcPr>
            <w:tcW w:w="2929" w:type="dxa"/>
            <w:vMerge/>
            <w:tcBorders>
              <w:top w:val="nil"/>
              <w:left w:val="single" w:sz="4" w:space="0" w:color="000000"/>
              <w:bottom w:val="single" w:sz="4" w:space="0" w:color="auto"/>
              <w:right w:val="single" w:sz="4" w:space="0" w:color="000000"/>
            </w:tcBorders>
          </w:tcPr>
          <w:p w:rsidR="00743488" w:rsidRPr="00AB195A" w:rsidRDefault="00743488">
            <w:pPr>
              <w:spacing w:after="160" w:line="259" w:lineRule="auto"/>
              <w:ind w:left="0" w:right="0" w:firstLine="0"/>
              <w:jc w:val="left"/>
            </w:pPr>
          </w:p>
        </w:tc>
      </w:tr>
      <w:tr w:rsidR="00743488" w:rsidRPr="00AB195A" w:rsidTr="002C72C2">
        <w:trPr>
          <w:trHeight w:val="755"/>
        </w:trPr>
        <w:tc>
          <w:tcPr>
            <w:tcW w:w="318"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2" w:right="0" w:firstLine="0"/>
              <w:jc w:val="center"/>
            </w:pPr>
            <w:r w:rsidRPr="00AB195A">
              <w:rPr>
                <w:rFonts w:ascii="Arial" w:eastAsia="Arial" w:hAnsi="Arial" w:cs="Arial"/>
                <w:sz w:val="16"/>
              </w:rPr>
              <w:t xml:space="preserve">1 </w:t>
            </w:r>
          </w:p>
        </w:tc>
        <w:tc>
          <w:tcPr>
            <w:tcW w:w="532"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106" w:right="0" w:firstLine="0"/>
              <w:jc w:val="left"/>
            </w:pPr>
            <w:r w:rsidRPr="00AB195A">
              <w:rPr>
                <w:rFonts w:ascii="Arial" w:eastAsia="Arial" w:hAnsi="Arial" w:cs="Arial"/>
                <w:sz w:val="16"/>
              </w:rPr>
              <w:t xml:space="preserve">4.1.2 </w:t>
            </w:r>
          </w:p>
        </w:tc>
        <w:tc>
          <w:tcPr>
            <w:tcW w:w="2104"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17" w:right="0" w:firstLine="0"/>
              <w:jc w:val="left"/>
            </w:pPr>
            <w:r w:rsidRPr="00AB195A">
              <w:rPr>
                <w:rFonts w:ascii="Arial" w:eastAsia="Arial" w:hAnsi="Arial" w:cs="Arial"/>
                <w:sz w:val="16"/>
              </w:rPr>
              <w:t xml:space="preserve">Lograr la emisión de pronunciamientos e informes en el menor tiempo posible </w:t>
            </w:r>
          </w:p>
        </w:tc>
        <w:tc>
          <w:tcPr>
            <w:tcW w:w="1204"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14" w:right="0" w:firstLine="0"/>
              <w:jc w:val="left"/>
            </w:pPr>
            <w:r w:rsidRPr="00AB195A">
              <w:rPr>
                <w:rFonts w:ascii="Arial" w:eastAsia="Arial" w:hAnsi="Arial" w:cs="Arial"/>
                <w:sz w:val="16"/>
              </w:rPr>
              <w:t xml:space="preserve">Porcentaje de consultas resueltas.  </w:t>
            </w:r>
          </w:p>
        </w:tc>
        <w:tc>
          <w:tcPr>
            <w:tcW w:w="946"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1" w:right="0" w:firstLine="0"/>
              <w:jc w:val="center"/>
            </w:pPr>
            <w:r w:rsidRPr="00AB195A">
              <w:rPr>
                <w:rFonts w:ascii="Arial" w:eastAsia="Arial" w:hAnsi="Arial" w:cs="Arial"/>
                <w:sz w:val="16"/>
              </w:rPr>
              <w:t xml:space="preserve">98% </w:t>
            </w:r>
          </w:p>
        </w:tc>
        <w:tc>
          <w:tcPr>
            <w:tcW w:w="1022" w:type="dxa"/>
            <w:tcBorders>
              <w:top w:val="single" w:sz="4" w:space="0" w:color="auto"/>
              <w:left w:val="single" w:sz="4" w:space="0" w:color="auto"/>
              <w:bottom w:val="single" w:sz="4" w:space="0" w:color="auto"/>
              <w:right w:val="single" w:sz="4" w:space="0" w:color="auto"/>
            </w:tcBorders>
          </w:tcPr>
          <w:p w:rsidR="00743488" w:rsidRPr="00AB195A" w:rsidRDefault="00743488" w:rsidP="00AE6EFA">
            <w:pPr>
              <w:spacing w:after="0" w:line="259" w:lineRule="auto"/>
              <w:ind w:left="0" w:right="11" w:firstLine="0"/>
              <w:jc w:val="center"/>
            </w:pPr>
            <w:r w:rsidRPr="00AB195A">
              <w:rPr>
                <w:rFonts w:ascii="Arial" w:eastAsia="Arial" w:hAnsi="Arial" w:cs="Arial"/>
                <w:color w:val="000000" w:themeColor="text1"/>
                <w:sz w:val="16"/>
              </w:rPr>
              <w:t>61.93%</w:t>
            </w:r>
          </w:p>
        </w:tc>
        <w:tc>
          <w:tcPr>
            <w:tcW w:w="69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743488" w:rsidRPr="00AB195A" w:rsidRDefault="00743488">
            <w:pPr>
              <w:spacing w:after="160" w:line="259" w:lineRule="auto"/>
              <w:ind w:left="0" w:right="0" w:firstLine="0"/>
              <w:jc w:val="left"/>
              <w:rPr>
                <w:color w:val="00B050"/>
              </w:rPr>
            </w:pPr>
          </w:p>
        </w:tc>
        <w:tc>
          <w:tcPr>
            <w:tcW w:w="1171"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4" w:right="0" w:firstLine="0"/>
              <w:jc w:val="center"/>
            </w:pPr>
            <w:r w:rsidRPr="00AB195A">
              <w:rPr>
                <w:rFonts w:ascii="Arial" w:eastAsia="Arial" w:hAnsi="Arial" w:cs="Arial"/>
                <w:sz w:val="16"/>
              </w:rPr>
              <w:t xml:space="preserve">63.19% </w:t>
            </w:r>
          </w:p>
        </w:tc>
        <w:tc>
          <w:tcPr>
            <w:tcW w:w="2929" w:type="dxa"/>
            <w:tcBorders>
              <w:top w:val="single" w:sz="4" w:space="0" w:color="auto"/>
              <w:left w:val="single" w:sz="4" w:space="0" w:color="auto"/>
              <w:bottom w:val="single" w:sz="4" w:space="0" w:color="auto"/>
              <w:right w:val="single" w:sz="4" w:space="0" w:color="auto"/>
            </w:tcBorders>
          </w:tcPr>
          <w:p w:rsidR="00743488" w:rsidRPr="00AB195A" w:rsidRDefault="00743488">
            <w:pPr>
              <w:spacing w:after="0" w:line="259" w:lineRule="auto"/>
              <w:ind w:left="0" w:right="5" w:firstLine="0"/>
            </w:pPr>
            <w:r w:rsidRPr="00AB195A">
              <w:rPr>
                <w:rFonts w:ascii="Arial" w:eastAsia="Arial" w:hAnsi="Arial" w:cs="Arial"/>
                <w:sz w:val="16"/>
              </w:rPr>
              <w:t>Al 30 de junio se resolvieron un total de 135 consultas.</w:t>
            </w:r>
          </w:p>
        </w:tc>
      </w:tr>
    </w:tbl>
    <w:p w:rsidR="00D2336A" w:rsidRPr="00AB195A" w:rsidRDefault="00D2336A" w:rsidP="0005250E">
      <w:pPr>
        <w:spacing w:after="0" w:line="259" w:lineRule="auto"/>
        <w:ind w:left="0" w:right="0" w:firstLine="508"/>
        <w:jc w:val="left"/>
      </w:pPr>
    </w:p>
    <w:p w:rsidR="003A3904" w:rsidRPr="00AB195A" w:rsidRDefault="003A3904" w:rsidP="00D2336A">
      <w:pPr>
        <w:spacing w:after="0" w:line="259" w:lineRule="auto"/>
        <w:ind w:left="0" w:right="0" w:firstLine="508"/>
      </w:pPr>
    </w:p>
    <w:p w:rsidR="000E1BE7" w:rsidRPr="00AB195A" w:rsidRDefault="00AC019F" w:rsidP="00D2336A">
      <w:pPr>
        <w:spacing w:after="0" w:line="259" w:lineRule="auto"/>
        <w:ind w:left="0" w:right="0" w:firstLine="508"/>
        <w:rPr>
          <w:highlight w:val="yellow"/>
        </w:rPr>
      </w:pPr>
      <w:r w:rsidRPr="00AB195A">
        <w:rPr>
          <w:highlight w:val="yellow"/>
        </w:rPr>
        <w:lastRenderedPageBreak/>
        <w:t xml:space="preserve">Dirección de Derecho Público </w:t>
      </w:r>
    </w:p>
    <w:p w:rsidR="00D64DE7" w:rsidRPr="00AB195A" w:rsidRDefault="00AC019F" w:rsidP="00D2336A">
      <w:pPr>
        <w:tabs>
          <w:tab w:val="left" w:pos="8647"/>
        </w:tabs>
        <w:spacing w:after="1" w:line="259" w:lineRule="auto"/>
        <w:ind w:left="518" w:right="2316"/>
        <w:rPr>
          <w:sz w:val="25"/>
          <w:highlight w:val="yellow"/>
        </w:rPr>
      </w:pPr>
      <w:r w:rsidRPr="00AB195A">
        <w:rPr>
          <w:sz w:val="25"/>
          <w:highlight w:val="yellow"/>
          <w:u w:val="single" w:color="000000"/>
        </w:rPr>
        <w:t>Producto Final (Bienes / Servicios):</w:t>
      </w:r>
      <w:r w:rsidRPr="00AB195A">
        <w:rPr>
          <w:sz w:val="25"/>
          <w:highlight w:val="yellow"/>
        </w:rPr>
        <w:t xml:space="preserve"> Defensa del Estado </w:t>
      </w:r>
    </w:p>
    <w:p w:rsidR="000E1BE7" w:rsidRPr="00AB195A" w:rsidRDefault="00AC019F" w:rsidP="00D2336A">
      <w:pPr>
        <w:tabs>
          <w:tab w:val="left" w:pos="8647"/>
        </w:tabs>
        <w:spacing w:after="1" w:line="259" w:lineRule="auto"/>
        <w:ind w:left="518" w:right="2316"/>
        <w:rPr>
          <w:highlight w:val="yellow"/>
        </w:rPr>
      </w:pPr>
      <w:r w:rsidRPr="00AB195A">
        <w:rPr>
          <w:sz w:val="25"/>
          <w:highlight w:val="yellow"/>
          <w:u w:val="single" w:color="000000"/>
        </w:rPr>
        <w:t>Responsable:</w:t>
      </w:r>
      <w:r w:rsidRPr="00AB195A">
        <w:rPr>
          <w:sz w:val="25"/>
          <w:highlight w:val="yellow"/>
        </w:rPr>
        <w:t xml:space="preserve"> Jorge Oviedo Álvarez. </w:t>
      </w:r>
    </w:p>
    <w:tbl>
      <w:tblPr>
        <w:tblStyle w:val="TableGrid"/>
        <w:tblW w:w="10937" w:type="dxa"/>
        <w:tblInd w:w="-452" w:type="dxa"/>
        <w:tblCellMar>
          <w:top w:w="45" w:type="dxa"/>
          <w:bottom w:w="4" w:type="dxa"/>
        </w:tblCellMar>
        <w:tblLook w:val="04A0" w:firstRow="1" w:lastRow="0" w:firstColumn="1" w:lastColumn="0" w:noHBand="0" w:noVBand="1"/>
      </w:tblPr>
      <w:tblGrid>
        <w:gridCol w:w="282"/>
        <w:gridCol w:w="561"/>
        <w:gridCol w:w="2014"/>
        <w:gridCol w:w="1842"/>
        <w:gridCol w:w="569"/>
        <w:gridCol w:w="992"/>
        <w:gridCol w:w="854"/>
        <w:gridCol w:w="1130"/>
        <w:gridCol w:w="2693"/>
      </w:tblGrid>
      <w:tr w:rsidR="00743488" w:rsidRPr="00AB195A" w:rsidTr="00321598">
        <w:trPr>
          <w:trHeight w:val="1000"/>
        </w:trPr>
        <w:tc>
          <w:tcPr>
            <w:tcW w:w="282"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44" w:right="0" w:firstLine="0"/>
              <w:rPr>
                <w:highlight w:val="yellow"/>
              </w:rPr>
            </w:pPr>
            <w:r w:rsidRPr="00AB195A">
              <w:rPr>
                <w:b/>
                <w:color w:val="FFFFFF"/>
                <w:sz w:val="14"/>
                <w:highlight w:val="yellow"/>
              </w:rPr>
              <w:t xml:space="preserve">No </w:t>
            </w:r>
          </w:p>
        </w:tc>
        <w:tc>
          <w:tcPr>
            <w:tcW w:w="561"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0" w:right="2" w:firstLine="0"/>
              <w:jc w:val="center"/>
              <w:rPr>
                <w:highlight w:val="yellow"/>
              </w:rPr>
            </w:pPr>
            <w:r w:rsidRPr="00AB195A">
              <w:rPr>
                <w:b/>
                <w:color w:val="FFFFFF"/>
                <w:sz w:val="14"/>
                <w:highlight w:val="yellow"/>
              </w:rPr>
              <w:t xml:space="preserve">N. </w:t>
            </w:r>
          </w:p>
          <w:p w:rsidR="00743488" w:rsidRPr="00AB195A" w:rsidRDefault="00743488" w:rsidP="00743488">
            <w:pPr>
              <w:spacing w:after="0" w:line="259" w:lineRule="auto"/>
              <w:ind w:left="0" w:right="0" w:firstLine="0"/>
              <w:jc w:val="center"/>
              <w:rPr>
                <w:highlight w:val="yellow"/>
              </w:rPr>
            </w:pPr>
            <w:r w:rsidRPr="00AB195A">
              <w:rPr>
                <w:b/>
                <w:color w:val="FFFFFF"/>
                <w:sz w:val="14"/>
                <w:highlight w:val="yellow"/>
              </w:rPr>
              <w:t xml:space="preserve">META PEI </w:t>
            </w:r>
          </w:p>
        </w:tc>
        <w:tc>
          <w:tcPr>
            <w:tcW w:w="2014"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115" w:right="0" w:firstLine="0"/>
              <w:jc w:val="center"/>
              <w:rPr>
                <w:highlight w:val="yellow"/>
              </w:rPr>
            </w:pPr>
            <w:r w:rsidRPr="00AB195A">
              <w:rPr>
                <w:b/>
                <w:color w:val="FFFFFF"/>
                <w:sz w:val="14"/>
                <w:highlight w:val="yellow"/>
              </w:rPr>
              <w:t>DESCRIPCIÓN DE LA META</w:t>
            </w:r>
          </w:p>
        </w:tc>
        <w:tc>
          <w:tcPr>
            <w:tcW w:w="1842"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82" w:right="0" w:firstLine="0"/>
              <w:jc w:val="center"/>
              <w:rPr>
                <w:highlight w:val="yellow"/>
              </w:rPr>
            </w:pPr>
            <w:r w:rsidRPr="00AB195A">
              <w:rPr>
                <w:b/>
                <w:color w:val="FFFFFF"/>
                <w:sz w:val="14"/>
                <w:highlight w:val="yellow"/>
              </w:rPr>
              <w:t>INDICADORES DE PRODUCTO</w:t>
            </w:r>
          </w:p>
          <w:p w:rsidR="00743488" w:rsidRPr="00AB195A" w:rsidRDefault="00743488" w:rsidP="00743488">
            <w:pPr>
              <w:spacing w:after="0" w:line="259" w:lineRule="auto"/>
              <w:ind w:left="0" w:right="2" w:firstLine="0"/>
              <w:jc w:val="center"/>
              <w:rPr>
                <w:highlight w:val="yellow"/>
              </w:rPr>
            </w:pPr>
            <w:r w:rsidRPr="00AB195A">
              <w:rPr>
                <w:b/>
                <w:color w:val="FFFFFF"/>
                <w:sz w:val="14"/>
                <w:highlight w:val="yellow"/>
              </w:rPr>
              <w:t>FINAL</w:t>
            </w:r>
          </w:p>
        </w:tc>
        <w:tc>
          <w:tcPr>
            <w:tcW w:w="569"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0" w:right="1" w:firstLine="0"/>
              <w:jc w:val="center"/>
              <w:rPr>
                <w:b/>
                <w:color w:val="FFFFFF"/>
                <w:sz w:val="14"/>
                <w:highlight w:val="yellow"/>
              </w:rPr>
            </w:pPr>
            <w:r w:rsidRPr="00AB195A">
              <w:rPr>
                <w:b/>
                <w:color w:val="FFFFFF"/>
                <w:sz w:val="14"/>
                <w:highlight w:val="yellow"/>
              </w:rPr>
              <w:t>META</w:t>
            </w:r>
          </w:p>
          <w:p w:rsidR="00743488" w:rsidRPr="00AB195A" w:rsidRDefault="00743488" w:rsidP="00743488">
            <w:pPr>
              <w:spacing w:after="0" w:line="259" w:lineRule="auto"/>
              <w:ind w:left="0" w:right="1" w:firstLine="0"/>
              <w:jc w:val="center"/>
              <w:rPr>
                <w:b/>
                <w:color w:val="FFFFFF"/>
                <w:sz w:val="14"/>
                <w:highlight w:val="yellow"/>
              </w:rPr>
            </w:pPr>
            <w:r w:rsidRPr="00AB195A">
              <w:rPr>
                <w:b/>
                <w:color w:val="FFFFFF"/>
                <w:sz w:val="14"/>
                <w:highlight w:val="yellow"/>
              </w:rPr>
              <w:t>ANUAL</w:t>
            </w:r>
          </w:p>
          <w:p w:rsidR="00743488" w:rsidRPr="00AB195A" w:rsidRDefault="00743488" w:rsidP="00743488">
            <w:pPr>
              <w:spacing w:after="0" w:line="259" w:lineRule="auto"/>
              <w:ind w:left="0" w:right="1" w:firstLine="0"/>
              <w:jc w:val="center"/>
              <w:rPr>
                <w:highlight w:val="yellow"/>
              </w:rPr>
            </w:pPr>
            <w:r w:rsidRPr="00AB195A">
              <w:rPr>
                <w:b/>
                <w:color w:val="FFFFFF"/>
                <w:sz w:val="14"/>
                <w:highlight w:val="yellow"/>
              </w:rPr>
              <w:t>2022</w:t>
            </w:r>
          </w:p>
        </w:tc>
        <w:tc>
          <w:tcPr>
            <w:tcW w:w="992"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0" w:right="1" w:firstLine="0"/>
              <w:jc w:val="center"/>
              <w:rPr>
                <w:highlight w:val="yellow"/>
              </w:rPr>
            </w:pPr>
            <w:r w:rsidRPr="00AB195A">
              <w:rPr>
                <w:b/>
                <w:color w:val="FFFFFF"/>
                <w:sz w:val="14"/>
                <w:highlight w:val="yellow"/>
              </w:rPr>
              <w:t>PORCENTAJE DE AVANCE</w:t>
            </w:r>
          </w:p>
          <w:p w:rsidR="00743488" w:rsidRPr="00AB195A" w:rsidRDefault="00743488" w:rsidP="00743488">
            <w:pPr>
              <w:spacing w:after="0" w:line="259" w:lineRule="auto"/>
              <w:ind w:left="86" w:right="0" w:firstLine="0"/>
              <w:jc w:val="center"/>
              <w:rPr>
                <w:highlight w:val="yellow"/>
              </w:rPr>
            </w:pPr>
            <w:r w:rsidRPr="00AB195A">
              <w:rPr>
                <w:b/>
                <w:color w:val="FFFFFF"/>
                <w:sz w:val="14"/>
                <w:highlight w:val="yellow"/>
              </w:rPr>
              <w:t>SEMESTRAL</w:t>
            </w:r>
          </w:p>
          <w:p w:rsidR="00743488" w:rsidRPr="00AB195A" w:rsidRDefault="00743488" w:rsidP="00743488">
            <w:pPr>
              <w:spacing w:after="0" w:line="259" w:lineRule="auto"/>
              <w:ind w:left="0" w:right="5" w:firstLine="0"/>
              <w:jc w:val="center"/>
              <w:rPr>
                <w:highlight w:val="yellow"/>
              </w:rPr>
            </w:pPr>
            <w:r w:rsidRPr="00AB195A">
              <w:rPr>
                <w:b/>
                <w:color w:val="FFFFFF"/>
                <w:sz w:val="14"/>
                <w:highlight w:val="yellow"/>
              </w:rPr>
              <w:t>2022</w:t>
            </w:r>
          </w:p>
        </w:tc>
        <w:tc>
          <w:tcPr>
            <w:tcW w:w="854"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71" w:line="259" w:lineRule="auto"/>
              <w:ind w:left="67" w:right="0" w:firstLine="0"/>
              <w:rPr>
                <w:highlight w:val="yellow"/>
              </w:rPr>
            </w:pPr>
            <w:r w:rsidRPr="00AB195A">
              <w:rPr>
                <w:b/>
                <w:color w:val="FFFFFF"/>
                <w:sz w:val="14"/>
                <w:highlight w:val="yellow"/>
              </w:rPr>
              <w:t xml:space="preserve">ESTADO </w:t>
            </w:r>
          </w:p>
          <w:p w:rsidR="00743488" w:rsidRPr="00AB195A" w:rsidRDefault="00743488" w:rsidP="00743488">
            <w:pPr>
              <w:spacing w:after="0" w:line="259" w:lineRule="auto"/>
              <w:ind w:left="-19" w:right="0" w:firstLine="0"/>
              <w:jc w:val="left"/>
              <w:rPr>
                <w:highlight w:val="yellow"/>
              </w:rPr>
            </w:pPr>
            <w:r w:rsidRPr="00AB195A">
              <w:rPr>
                <w:b/>
                <w:color w:val="FFFFFF"/>
                <w:sz w:val="14"/>
                <w:highlight w:val="yellow"/>
              </w:rPr>
              <w:t xml:space="preserve"> </w:t>
            </w:r>
          </w:p>
        </w:tc>
        <w:tc>
          <w:tcPr>
            <w:tcW w:w="1130"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102" w:right="-294" w:firstLine="0"/>
              <w:jc w:val="center"/>
              <w:rPr>
                <w:b/>
                <w:color w:val="FFFFFF"/>
                <w:sz w:val="14"/>
                <w:highlight w:val="yellow"/>
              </w:rPr>
            </w:pPr>
            <w:r w:rsidRPr="00AB195A">
              <w:rPr>
                <w:b/>
                <w:color w:val="FFFFFF"/>
                <w:sz w:val="14"/>
                <w:highlight w:val="yellow"/>
              </w:rPr>
              <w:t>PORCENTAJE DE</w:t>
            </w:r>
          </w:p>
          <w:p w:rsidR="00743488" w:rsidRPr="00AB195A" w:rsidRDefault="00743488" w:rsidP="00743488">
            <w:pPr>
              <w:spacing w:after="0" w:line="259" w:lineRule="auto"/>
              <w:ind w:left="102" w:right="0" w:firstLine="0"/>
              <w:jc w:val="center"/>
              <w:rPr>
                <w:b/>
                <w:color w:val="FFFFFF"/>
                <w:sz w:val="14"/>
                <w:highlight w:val="yellow"/>
              </w:rPr>
            </w:pPr>
            <w:r w:rsidRPr="00AB195A">
              <w:rPr>
                <w:b/>
                <w:color w:val="FFFFFF"/>
                <w:sz w:val="14"/>
                <w:highlight w:val="yellow"/>
              </w:rPr>
              <w:t>AVANCE</w:t>
            </w:r>
          </w:p>
          <w:p w:rsidR="00743488" w:rsidRPr="00AB195A" w:rsidRDefault="00743488" w:rsidP="00743488">
            <w:pPr>
              <w:spacing w:after="0" w:line="259" w:lineRule="auto"/>
              <w:ind w:left="102" w:right="0" w:firstLine="0"/>
              <w:jc w:val="center"/>
              <w:rPr>
                <w:b/>
                <w:color w:val="FFFFFF"/>
                <w:sz w:val="14"/>
                <w:highlight w:val="yellow"/>
              </w:rPr>
            </w:pPr>
            <w:r w:rsidRPr="00AB195A">
              <w:rPr>
                <w:b/>
                <w:color w:val="FFFFFF"/>
                <w:sz w:val="14"/>
                <w:highlight w:val="yellow"/>
              </w:rPr>
              <w:t>PROMEDIO</w:t>
            </w:r>
          </w:p>
          <w:p w:rsidR="00743488" w:rsidRPr="00AB195A" w:rsidRDefault="00743488" w:rsidP="00743488">
            <w:pPr>
              <w:spacing w:after="0" w:line="259" w:lineRule="auto"/>
              <w:ind w:left="102" w:right="0" w:firstLine="0"/>
              <w:jc w:val="center"/>
              <w:rPr>
                <w:b/>
                <w:color w:val="FFFFFF"/>
                <w:sz w:val="14"/>
                <w:highlight w:val="yellow"/>
              </w:rPr>
            </w:pPr>
            <w:r w:rsidRPr="00AB195A">
              <w:rPr>
                <w:b/>
                <w:color w:val="FFFFFF"/>
                <w:sz w:val="14"/>
                <w:highlight w:val="yellow"/>
              </w:rPr>
              <w:t>RESPECTO</w:t>
            </w:r>
          </w:p>
          <w:p w:rsidR="00743488" w:rsidRPr="00AB195A" w:rsidRDefault="00743488" w:rsidP="00743488">
            <w:pPr>
              <w:spacing w:after="0" w:line="259" w:lineRule="auto"/>
              <w:ind w:left="102" w:right="0" w:firstLine="0"/>
              <w:jc w:val="center"/>
              <w:rPr>
                <w:highlight w:val="yellow"/>
              </w:rPr>
            </w:pPr>
            <w:r w:rsidRPr="00AB195A">
              <w:rPr>
                <w:b/>
                <w:color w:val="FFFFFF"/>
                <w:sz w:val="14"/>
                <w:highlight w:val="yellow"/>
              </w:rPr>
              <w:t>A LA META ANUAL</w:t>
            </w:r>
          </w:p>
        </w:tc>
        <w:tc>
          <w:tcPr>
            <w:tcW w:w="2693" w:type="dxa"/>
            <w:tcBorders>
              <w:top w:val="single" w:sz="4" w:space="0" w:color="000000"/>
              <w:left w:val="single" w:sz="4" w:space="0" w:color="000000"/>
              <w:bottom w:val="single" w:sz="4" w:space="0" w:color="auto"/>
              <w:right w:val="single" w:sz="4" w:space="0" w:color="000000"/>
            </w:tcBorders>
            <w:shd w:val="clear" w:color="auto" w:fill="16365C"/>
          </w:tcPr>
          <w:p w:rsidR="00743488" w:rsidRPr="00AB195A" w:rsidRDefault="00743488" w:rsidP="00743488">
            <w:pPr>
              <w:spacing w:after="0" w:line="259" w:lineRule="auto"/>
              <w:ind w:left="0" w:right="2" w:firstLine="0"/>
              <w:jc w:val="center"/>
              <w:rPr>
                <w:highlight w:val="yellow"/>
              </w:rPr>
            </w:pPr>
            <w:r w:rsidRPr="00AB195A">
              <w:rPr>
                <w:b/>
                <w:color w:val="FFFFFF"/>
                <w:sz w:val="14"/>
                <w:highlight w:val="yellow"/>
              </w:rPr>
              <w:t xml:space="preserve">OBSERVACIONES  </w:t>
            </w:r>
          </w:p>
        </w:tc>
      </w:tr>
      <w:tr w:rsidR="00743488" w:rsidRPr="00AB195A" w:rsidTr="00321598">
        <w:trPr>
          <w:trHeight w:val="866"/>
        </w:trPr>
        <w:tc>
          <w:tcPr>
            <w:tcW w:w="282" w:type="dxa"/>
            <w:tcBorders>
              <w:top w:val="single" w:sz="4" w:space="0" w:color="auto"/>
              <w:left w:val="single" w:sz="4" w:space="0" w:color="auto"/>
              <w:bottom w:val="single" w:sz="4" w:space="0" w:color="auto"/>
              <w:right w:val="single" w:sz="4" w:space="0" w:color="auto"/>
            </w:tcBorders>
          </w:tcPr>
          <w:p w:rsidR="00743488" w:rsidRPr="00AB195A" w:rsidRDefault="00743488" w:rsidP="00743488">
            <w:pPr>
              <w:spacing w:after="0" w:line="259" w:lineRule="auto"/>
              <w:ind w:left="97" w:right="0" w:firstLine="0"/>
              <w:jc w:val="left"/>
              <w:rPr>
                <w:highlight w:val="yellow"/>
              </w:rPr>
            </w:pPr>
            <w:r w:rsidRPr="00AB195A">
              <w:rPr>
                <w:rFonts w:ascii="Arial" w:eastAsia="Arial" w:hAnsi="Arial" w:cs="Arial"/>
                <w:sz w:val="16"/>
                <w:highlight w:val="yellow"/>
              </w:rPr>
              <w:t xml:space="preserve">2 </w:t>
            </w:r>
          </w:p>
        </w:tc>
        <w:tc>
          <w:tcPr>
            <w:tcW w:w="561" w:type="dxa"/>
            <w:tcBorders>
              <w:top w:val="single" w:sz="4" w:space="0" w:color="auto"/>
              <w:left w:val="single" w:sz="4" w:space="0" w:color="auto"/>
              <w:bottom w:val="single" w:sz="4" w:space="0" w:color="auto"/>
              <w:right w:val="single" w:sz="4" w:space="0" w:color="auto"/>
            </w:tcBorders>
          </w:tcPr>
          <w:p w:rsidR="00743488" w:rsidRPr="00AB195A" w:rsidRDefault="00743488" w:rsidP="00743488">
            <w:pPr>
              <w:spacing w:after="0" w:line="259" w:lineRule="auto"/>
              <w:ind w:left="106" w:right="0" w:firstLine="0"/>
              <w:jc w:val="left"/>
              <w:rPr>
                <w:highlight w:val="yellow"/>
              </w:rPr>
            </w:pPr>
            <w:r w:rsidRPr="00AB195A">
              <w:rPr>
                <w:rFonts w:ascii="Arial" w:eastAsia="Arial" w:hAnsi="Arial" w:cs="Arial"/>
                <w:sz w:val="16"/>
                <w:highlight w:val="yellow"/>
              </w:rPr>
              <w:t xml:space="preserve">3.3.1 </w:t>
            </w:r>
          </w:p>
        </w:tc>
        <w:tc>
          <w:tcPr>
            <w:tcW w:w="2014" w:type="dxa"/>
            <w:tcBorders>
              <w:top w:val="single" w:sz="4" w:space="0" w:color="auto"/>
              <w:left w:val="single" w:sz="4" w:space="0" w:color="auto"/>
              <w:bottom w:val="single" w:sz="4" w:space="0" w:color="auto"/>
              <w:right w:val="single" w:sz="4" w:space="0" w:color="auto"/>
            </w:tcBorders>
          </w:tcPr>
          <w:p w:rsidR="00743488" w:rsidRPr="00AB195A" w:rsidRDefault="00743488" w:rsidP="00321598">
            <w:pPr>
              <w:spacing w:after="0" w:line="259" w:lineRule="auto"/>
              <w:ind w:left="14" w:right="0" w:firstLine="0"/>
              <w:rPr>
                <w:highlight w:val="yellow"/>
              </w:rPr>
            </w:pPr>
            <w:r w:rsidRPr="00AB195A">
              <w:rPr>
                <w:rFonts w:ascii="Arial" w:eastAsia="Arial" w:hAnsi="Arial" w:cs="Arial"/>
                <w:sz w:val="16"/>
                <w:highlight w:val="yellow"/>
              </w:rPr>
              <w:t xml:space="preserve">Actualización del Sistema Litigioso. </w:t>
            </w:r>
          </w:p>
        </w:tc>
        <w:tc>
          <w:tcPr>
            <w:tcW w:w="1842" w:type="dxa"/>
            <w:tcBorders>
              <w:top w:val="single" w:sz="4" w:space="0" w:color="auto"/>
              <w:left w:val="single" w:sz="4" w:space="0" w:color="auto"/>
              <w:bottom w:val="single" w:sz="4" w:space="0" w:color="auto"/>
              <w:right w:val="single" w:sz="4" w:space="0" w:color="auto"/>
            </w:tcBorders>
          </w:tcPr>
          <w:p w:rsidR="00743488" w:rsidRPr="00AB195A" w:rsidRDefault="00743488" w:rsidP="00743488">
            <w:pPr>
              <w:spacing w:after="0" w:line="259" w:lineRule="auto"/>
              <w:ind w:left="14" w:right="0" w:firstLine="0"/>
              <w:jc w:val="left"/>
              <w:rPr>
                <w:highlight w:val="yellow"/>
              </w:rPr>
            </w:pPr>
            <w:r w:rsidRPr="00AB195A">
              <w:rPr>
                <w:rFonts w:ascii="Arial" w:eastAsia="Arial" w:hAnsi="Arial" w:cs="Arial"/>
                <w:sz w:val="16"/>
                <w:highlight w:val="yellow"/>
              </w:rPr>
              <w:t xml:space="preserve">Porcentaje de información actualizada en el Sistema Litigioso.  </w:t>
            </w:r>
          </w:p>
        </w:tc>
        <w:tc>
          <w:tcPr>
            <w:tcW w:w="569" w:type="dxa"/>
            <w:tcBorders>
              <w:top w:val="single" w:sz="4" w:space="0" w:color="auto"/>
              <w:left w:val="single" w:sz="4" w:space="0" w:color="auto"/>
              <w:bottom w:val="single" w:sz="4" w:space="0" w:color="auto"/>
              <w:right w:val="single" w:sz="4" w:space="0" w:color="auto"/>
            </w:tcBorders>
          </w:tcPr>
          <w:p w:rsidR="00743488" w:rsidRPr="00AB195A" w:rsidRDefault="00743488" w:rsidP="00743488">
            <w:pPr>
              <w:spacing w:after="0" w:line="259" w:lineRule="auto"/>
              <w:ind w:left="149" w:right="0" w:firstLine="0"/>
              <w:jc w:val="center"/>
              <w:rPr>
                <w:highlight w:val="yellow"/>
              </w:rPr>
            </w:pPr>
            <w:r w:rsidRPr="00AB195A">
              <w:rPr>
                <w:rFonts w:ascii="Arial" w:eastAsia="Arial" w:hAnsi="Arial" w:cs="Arial"/>
                <w:sz w:val="16"/>
                <w:highlight w:val="yellow"/>
              </w:rPr>
              <w:t>100%</w:t>
            </w:r>
          </w:p>
        </w:tc>
        <w:tc>
          <w:tcPr>
            <w:tcW w:w="992" w:type="dxa"/>
            <w:tcBorders>
              <w:top w:val="single" w:sz="4" w:space="0" w:color="auto"/>
              <w:left w:val="single" w:sz="4" w:space="0" w:color="auto"/>
              <w:bottom w:val="single" w:sz="4" w:space="0" w:color="auto"/>
              <w:right w:val="single" w:sz="4" w:space="0" w:color="auto"/>
            </w:tcBorders>
          </w:tcPr>
          <w:p w:rsidR="00743488" w:rsidRPr="00AB195A" w:rsidRDefault="00743488" w:rsidP="00743488">
            <w:pPr>
              <w:spacing w:after="0" w:line="259" w:lineRule="auto"/>
              <w:ind w:left="1" w:right="0" w:firstLine="0"/>
              <w:jc w:val="center"/>
              <w:rPr>
                <w:highlight w:val="yellow"/>
              </w:rPr>
            </w:pPr>
            <w:r w:rsidRPr="00AB195A">
              <w:rPr>
                <w:rFonts w:ascii="Arial" w:eastAsia="Arial" w:hAnsi="Arial" w:cs="Arial"/>
                <w:sz w:val="16"/>
                <w:highlight w:val="yellow"/>
              </w:rPr>
              <w:t xml:space="preserve"> 53%</w:t>
            </w:r>
            <w:r w:rsidRPr="00AB195A">
              <w:rPr>
                <w:rFonts w:ascii="Arial" w:eastAsia="Arial" w:hAnsi="Arial" w:cs="Arial"/>
                <w:color w:val="FF0000"/>
                <w:sz w:val="16"/>
                <w:highlight w:val="yellow"/>
              </w:rPr>
              <w:t xml:space="preserve"> </w:t>
            </w:r>
          </w:p>
        </w:tc>
        <w:tc>
          <w:tcPr>
            <w:tcW w:w="85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743488" w:rsidRPr="00AB195A" w:rsidRDefault="00743488" w:rsidP="00743488">
            <w:pPr>
              <w:spacing w:after="0" w:line="259" w:lineRule="auto"/>
              <w:ind w:left="40" w:right="0" w:firstLine="0"/>
              <w:jc w:val="center"/>
              <w:rPr>
                <w:highlight w:val="yellow"/>
              </w:rPr>
            </w:pPr>
            <w:r w:rsidRPr="00AB195A">
              <w:rPr>
                <w:rFonts w:ascii="Arial" w:eastAsia="Arial" w:hAnsi="Arial" w:cs="Arial"/>
                <w:sz w:val="16"/>
                <w:highlight w:val="yellow"/>
              </w:rPr>
              <w:t xml:space="preserve"> </w:t>
            </w:r>
          </w:p>
        </w:tc>
        <w:tc>
          <w:tcPr>
            <w:tcW w:w="1130" w:type="dxa"/>
            <w:tcBorders>
              <w:top w:val="single" w:sz="4" w:space="0" w:color="auto"/>
              <w:left w:val="single" w:sz="4" w:space="0" w:color="auto"/>
              <w:bottom w:val="single" w:sz="4" w:space="0" w:color="auto"/>
              <w:right w:val="single" w:sz="4" w:space="0" w:color="auto"/>
            </w:tcBorders>
          </w:tcPr>
          <w:p w:rsidR="00743488" w:rsidRPr="00AB195A" w:rsidRDefault="00743488" w:rsidP="00743488">
            <w:pPr>
              <w:spacing w:after="0" w:line="259" w:lineRule="auto"/>
              <w:ind w:left="0" w:right="11" w:firstLine="0"/>
              <w:jc w:val="center"/>
              <w:rPr>
                <w:highlight w:val="yellow"/>
              </w:rPr>
            </w:pPr>
            <w:r w:rsidRPr="00AB195A">
              <w:rPr>
                <w:rFonts w:ascii="Arial" w:eastAsia="Arial" w:hAnsi="Arial" w:cs="Arial"/>
                <w:sz w:val="16"/>
                <w:highlight w:val="yellow"/>
              </w:rPr>
              <w:t xml:space="preserve">53% </w:t>
            </w:r>
          </w:p>
        </w:tc>
        <w:tc>
          <w:tcPr>
            <w:tcW w:w="2693" w:type="dxa"/>
            <w:tcBorders>
              <w:top w:val="single" w:sz="4" w:space="0" w:color="auto"/>
              <w:left w:val="single" w:sz="4" w:space="0" w:color="auto"/>
              <w:bottom w:val="single" w:sz="4" w:space="0" w:color="auto"/>
              <w:right w:val="single" w:sz="4" w:space="0" w:color="auto"/>
            </w:tcBorders>
          </w:tcPr>
          <w:p w:rsidR="00743488" w:rsidRPr="00AB195A" w:rsidRDefault="00743488" w:rsidP="00D2336A">
            <w:pPr>
              <w:spacing w:after="0" w:line="259" w:lineRule="auto"/>
              <w:ind w:left="14" w:right="0" w:firstLine="0"/>
              <w:rPr>
                <w:highlight w:val="yellow"/>
              </w:rPr>
            </w:pPr>
            <w:r w:rsidRPr="00AB195A">
              <w:rPr>
                <w:rFonts w:ascii="Arial" w:eastAsia="Arial" w:hAnsi="Arial" w:cs="Arial"/>
                <w:sz w:val="16"/>
                <w:highlight w:val="yellow"/>
              </w:rPr>
              <w:t>Al 30 de junio la Dirección de Derecho Público, logró depurar la cantidad de 1868 expedientes, para un 53% de avance.</w:t>
            </w:r>
          </w:p>
        </w:tc>
      </w:tr>
      <w:tr w:rsidR="00743488" w:rsidRPr="00AB195A" w:rsidTr="00321598">
        <w:trPr>
          <w:trHeight w:val="1383"/>
        </w:trPr>
        <w:tc>
          <w:tcPr>
            <w:tcW w:w="282"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95" w:right="0" w:firstLine="0"/>
              <w:jc w:val="left"/>
              <w:rPr>
                <w:highlight w:val="yellow"/>
              </w:rPr>
            </w:pPr>
            <w:r w:rsidRPr="00AB195A">
              <w:rPr>
                <w:rFonts w:ascii="Arial" w:eastAsia="Arial" w:hAnsi="Arial" w:cs="Arial"/>
                <w:sz w:val="16"/>
                <w:highlight w:val="yellow"/>
              </w:rPr>
              <w:t xml:space="preserve">3 </w:t>
            </w:r>
          </w:p>
        </w:tc>
        <w:tc>
          <w:tcPr>
            <w:tcW w:w="561"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106" w:right="0" w:firstLine="0"/>
              <w:jc w:val="left"/>
              <w:rPr>
                <w:highlight w:val="yellow"/>
              </w:rPr>
            </w:pPr>
            <w:r w:rsidRPr="00AB195A">
              <w:rPr>
                <w:rFonts w:ascii="Arial" w:eastAsia="Arial" w:hAnsi="Arial" w:cs="Arial"/>
                <w:sz w:val="16"/>
                <w:highlight w:val="yellow"/>
              </w:rPr>
              <w:t xml:space="preserve">3.3.2 </w:t>
            </w:r>
          </w:p>
        </w:tc>
        <w:tc>
          <w:tcPr>
            <w:tcW w:w="2014" w:type="dxa"/>
            <w:tcBorders>
              <w:top w:val="single" w:sz="4" w:space="0" w:color="auto"/>
              <w:left w:val="single" w:sz="4" w:space="0" w:color="000000"/>
              <w:bottom w:val="single" w:sz="4" w:space="0" w:color="000000"/>
              <w:right w:val="single" w:sz="4" w:space="0" w:color="000000"/>
            </w:tcBorders>
          </w:tcPr>
          <w:p w:rsidR="00743488" w:rsidRPr="00AB195A" w:rsidRDefault="00743488" w:rsidP="00321598">
            <w:pPr>
              <w:spacing w:after="0" w:line="259" w:lineRule="auto"/>
              <w:ind w:left="14" w:right="0" w:firstLine="0"/>
              <w:rPr>
                <w:highlight w:val="yellow"/>
              </w:rPr>
            </w:pPr>
            <w:r w:rsidRPr="00AB195A">
              <w:rPr>
                <w:rFonts w:ascii="Arial" w:eastAsia="Arial" w:hAnsi="Arial" w:cs="Arial"/>
                <w:sz w:val="16"/>
                <w:highlight w:val="yellow"/>
              </w:rPr>
              <w:t xml:space="preserve">Lograr el 90% de ahorro al Estado en cada período  </w:t>
            </w:r>
          </w:p>
        </w:tc>
        <w:tc>
          <w:tcPr>
            <w:tcW w:w="1842"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14" w:right="0" w:firstLine="0"/>
              <w:jc w:val="left"/>
              <w:rPr>
                <w:highlight w:val="yellow"/>
              </w:rPr>
            </w:pPr>
            <w:r w:rsidRPr="00AB195A">
              <w:rPr>
                <w:rFonts w:ascii="Arial" w:eastAsia="Arial" w:hAnsi="Arial" w:cs="Arial"/>
                <w:sz w:val="16"/>
                <w:highlight w:val="yellow"/>
              </w:rPr>
              <w:t xml:space="preserve">Porcentaje de pagos evitados al Estado en ejecución de sentencias por recursos de amparo, respecto a los montos demandados.  </w:t>
            </w:r>
          </w:p>
        </w:tc>
        <w:tc>
          <w:tcPr>
            <w:tcW w:w="569"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0" w:right="0" w:firstLine="0"/>
              <w:jc w:val="center"/>
              <w:rPr>
                <w:highlight w:val="yellow"/>
              </w:rPr>
            </w:pPr>
            <w:r w:rsidRPr="00AB195A">
              <w:rPr>
                <w:rFonts w:ascii="Arial" w:eastAsia="Arial" w:hAnsi="Arial" w:cs="Arial"/>
                <w:sz w:val="16"/>
                <w:highlight w:val="yellow"/>
              </w:rPr>
              <w:t xml:space="preserve">90% </w:t>
            </w:r>
          </w:p>
        </w:tc>
        <w:tc>
          <w:tcPr>
            <w:tcW w:w="992"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1" w:right="0" w:firstLine="0"/>
              <w:jc w:val="center"/>
              <w:rPr>
                <w:highlight w:val="yellow"/>
              </w:rPr>
            </w:pPr>
            <w:r w:rsidRPr="00AB195A">
              <w:rPr>
                <w:rFonts w:ascii="Arial" w:eastAsia="Arial" w:hAnsi="Arial" w:cs="Arial"/>
                <w:sz w:val="16"/>
                <w:highlight w:val="yellow"/>
              </w:rPr>
              <w:t xml:space="preserve"> 98.03% </w:t>
            </w:r>
          </w:p>
        </w:tc>
        <w:tc>
          <w:tcPr>
            <w:tcW w:w="85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743488" w:rsidRPr="00AB195A" w:rsidRDefault="00743488" w:rsidP="00743488">
            <w:pPr>
              <w:spacing w:after="0" w:line="259" w:lineRule="auto"/>
              <w:ind w:left="40" w:right="0" w:firstLine="0"/>
              <w:jc w:val="center"/>
              <w:rPr>
                <w:highlight w:val="yellow"/>
              </w:rPr>
            </w:pPr>
            <w:r w:rsidRPr="00AB195A">
              <w:rPr>
                <w:rFonts w:ascii="Arial" w:eastAsia="Arial" w:hAnsi="Arial" w:cs="Arial"/>
                <w:sz w:val="16"/>
                <w:highlight w:val="yellow"/>
              </w:rPr>
              <w:t xml:space="preserve"> </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743488" w:rsidRPr="00AB195A" w:rsidRDefault="00743488" w:rsidP="00743488">
            <w:pPr>
              <w:spacing w:after="0" w:line="259" w:lineRule="auto"/>
              <w:ind w:left="0" w:right="13" w:firstLine="0"/>
              <w:jc w:val="center"/>
              <w:rPr>
                <w:highlight w:val="yellow"/>
              </w:rPr>
            </w:pPr>
            <w:r w:rsidRPr="00AB195A">
              <w:rPr>
                <w:rFonts w:ascii="Arial" w:eastAsia="Arial" w:hAnsi="Arial" w:cs="Arial"/>
                <w:color w:val="000000" w:themeColor="text1"/>
                <w:sz w:val="16"/>
                <w:highlight w:val="yellow"/>
              </w:rPr>
              <w:t xml:space="preserve">103.20%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43488" w:rsidRPr="00AB195A" w:rsidRDefault="00743488" w:rsidP="00743488">
            <w:pPr>
              <w:spacing w:after="0" w:line="259" w:lineRule="auto"/>
              <w:ind w:left="14" w:right="10" w:firstLine="0"/>
              <w:rPr>
                <w:highlight w:val="yellow"/>
              </w:rPr>
            </w:pPr>
            <w:r w:rsidRPr="00AB195A">
              <w:rPr>
                <w:rFonts w:ascii="Arial" w:eastAsia="Arial" w:hAnsi="Arial" w:cs="Arial"/>
                <w:sz w:val="16"/>
                <w:highlight w:val="yellow"/>
              </w:rPr>
              <w:t>Al 30 de junio se fenecieron un total del 48 ejecuciones de amparo, reportándose un ahorro del 98.03%</w:t>
            </w:r>
          </w:p>
        </w:tc>
      </w:tr>
      <w:tr w:rsidR="00743488" w:rsidRPr="00AB195A" w:rsidTr="00321598">
        <w:trPr>
          <w:trHeight w:val="2227"/>
        </w:trPr>
        <w:tc>
          <w:tcPr>
            <w:tcW w:w="282" w:type="dxa"/>
            <w:tcBorders>
              <w:top w:val="single" w:sz="4" w:space="0" w:color="000000"/>
              <w:left w:val="single" w:sz="4" w:space="0" w:color="000000"/>
              <w:bottom w:val="single" w:sz="4" w:space="0" w:color="000000"/>
              <w:right w:val="single" w:sz="4" w:space="0" w:color="000000"/>
            </w:tcBorders>
          </w:tcPr>
          <w:p w:rsidR="00743488" w:rsidRPr="00AB195A" w:rsidRDefault="00743488" w:rsidP="00743488">
            <w:pPr>
              <w:spacing w:after="0" w:line="259" w:lineRule="auto"/>
              <w:ind w:left="95" w:right="0" w:firstLine="0"/>
              <w:jc w:val="left"/>
              <w:rPr>
                <w:highlight w:val="yellow"/>
              </w:rPr>
            </w:pPr>
            <w:r w:rsidRPr="00AB195A">
              <w:rPr>
                <w:rFonts w:ascii="Arial" w:eastAsia="Arial" w:hAnsi="Arial" w:cs="Arial"/>
                <w:sz w:val="16"/>
                <w:highlight w:val="yellow"/>
              </w:rPr>
              <w:t xml:space="preserve"> </w:t>
            </w:r>
            <w:r w:rsidR="00F21364" w:rsidRPr="00AB195A">
              <w:rPr>
                <w:rFonts w:ascii="Arial" w:eastAsia="Arial" w:hAnsi="Arial" w:cs="Arial"/>
                <w:sz w:val="16"/>
                <w:highlight w:val="yellow"/>
              </w:rPr>
              <w:t>4</w:t>
            </w:r>
          </w:p>
        </w:tc>
        <w:tc>
          <w:tcPr>
            <w:tcW w:w="561" w:type="dxa"/>
            <w:tcBorders>
              <w:top w:val="single" w:sz="4" w:space="0" w:color="000000"/>
              <w:left w:val="single" w:sz="4" w:space="0" w:color="000000"/>
              <w:bottom w:val="single" w:sz="4" w:space="0" w:color="000000"/>
              <w:right w:val="single" w:sz="4" w:space="0" w:color="000000"/>
            </w:tcBorders>
          </w:tcPr>
          <w:p w:rsidR="00743488" w:rsidRPr="00AB195A" w:rsidRDefault="00743488" w:rsidP="00743488">
            <w:pPr>
              <w:spacing w:after="0" w:line="259" w:lineRule="auto"/>
              <w:ind w:left="106" w:right="0" w:firstLine="0"/>
              <w:jc w:val="left"/>
              <w:rPr>
                <w:highlight w:val="yellow"/>
              </w:rPr>
            </w:pPr>
            <w:r w:rsidRPr="00AB195A">
              <w:rPr>
                <w:rFonts w:ascii="Arial" w:eastAsia="Arial" w:hAnsi="Arial" w:cs="Arial"/>
                <w:sz w:val="16"/>
                <w:highlight w:val="yellow"/>
              </w:rPr>
              <w:t xml:space="preserve">4.2.1 </w:t>
            </w:r>
          </w:p>
        </w:tc>
        <w:tc>
          <w:tcPr>
            <w:tcW w:w="2014" w:type="dxa"/>
            <w:tcBorders>
              <w:top w:val="single" w:sz="4" w:space="0" w:color="000000"/>
              <w:left w:val="single" w:sz="4" w:space="0" w:color="000000"/>
              <w:bottom w:val="single" w:sz="4" w:space="0" w:color="000000"/>
              <w:right w:val="single" w:sz="4" w:space="0" w:color="000000"/>
            </w:tcBorders>
          </w:tcPr>
          <w:p w:rsidR="00743488" w:rsidRPr="00AB195A" w:rsidRDefault="00743488" w:rsidP="00F866C4">
            <w:pPr>
              <w:spacing w:after="0" w:line="259" w:lineRule="auto"/>
              <w:ind w:left="14" w:right="135" w:firstLine="0"/>
              <w:rPr>
                <w:highlight w:val="yellow"/>
              </w:rPr>
            </w:pPr>
            <w:r w:rsidRPr="00AB195A">
              <w:rPr>
                <w:rFonts w:ascii="Arial" w:eastAsia="Arial" w:hAnsi="Arial" w:cs="Arial"/>
                <w:sz w:val="16"/>
                <w:highlight w:val="yellow"/>
              </w:rPr>
              <w:t xml:space="preserve">Diseñar un programa de formación continua y capacitación para el sector público central y descentralizado -institucional y territorial- enfocado en las principales normas, principios y deberes que regulan el correcto ejercicio de la función pública. </w:t>
            </w:r>
          </w:p>
        </w:tc>
        <w:tc>
          <w:tcPr>
            <w:tcW w:w="1842" w:type="dxa"/>
            <w:tcBorders>
              <w:top w:val="single" w:sz="4" w:space="0" w:color="000000"/>
              <w:left w:val="single" w:sz="4" w:space="0" w:color="000000"/>
              <w:bottom w:val="single" w:sz="4" w:space="0" w:color="000000"/>
              <w:right w:val="single" w:sz="4" w:space="0" w:color="000000"/>
            </w:tcBorders>
          </w:tcPr>
          <w:p w:rsidR="00743488" w:rsidRPr="00AB195A" w:rsidRDefault="00743488" w:rsidP="00743488">
            <w:pPr>
              <w:spacing w:after="0" w:line="259" w:lineRule="auto"/>
              <w:ind w:left="14" w:right="0" w:firstLine="0"/>
              <w:jc w:val="left"/>
              <w:rPr>
                <w:highlight w:val="yellow"/>
              </w:rPr>
            </w:pPr>
            <w:r w:rsidRPr="00AB195A">
              <w:rPr>
                <w:rFonts w:ascii="Arial" w:eastAsia="Arial" w:hAnsi="Arial" w:cs="Arial"/>
                <w:sz w:val="16"/>
                <w:highlight w:val="yellow"/>
              </w:rPr>
              <w:t xml:space="preserve">Programa de formación continua y capacitación. </w:t>
            </w:r>
          </w:p>
        </w:tc>
        <w:tc>
          <w:tcPr>
            <w:tcW w:w="569" w:type="dxa"/>
            <w:tcBorders>
              <w:top w:val="single" w:sz="4" w:space="0" w:color="000000"/>
              <w:left w:val="single" w:sz="4" w:space="0" w:color="000000"/>
              <w:bottom w:val="single" w:sz="4" w:space="0" w:color="000000"/>
              <w:right w:val="single" w:sz="4" w:space="0" w:color="000000"/>
            </w:tcBorders>
          </w:tcPr>
          <w:p w:rsidR="00743488" w:rsidRPr="00AB195A" w:rsidRDefault="00743488" w:rsidP="00743488">
            <w:pPr>
              <w:spacing w:after="0" w:line="259" w:lineRule="auto"/>
              <w:ind w:left="0" w:right="1" w:firstLine="0"/>
              <w:jc w:val="center"/>
              <w:rPr>
                <w:highlight w:val="yellow"/>
              </w:rPr>
            </w:pPr>
            <w:r w:rsidRPr="00AB195A">
              <w:rPr>
                <w:rFonts w:ascii="Arial" w:eastAsia="Arial" w:hAnsi="Arial" w:cs="Arial"/>
                <w:sz w:val="16"/>
                <w:highlight w:val="yellow"/>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743488" w:rsidRPr="00AB195A" w:rsidRDefault="00743488" w:rsidP="00743488">
            <w:pPr>
              <w:spacing w:after="0" w:line="259" w:lineRule="auto"/>
              <w:ind w:left="1" w:right="0" w:firstLine="0"/>
              <w:jc w:val="center"/>
              <w:rPr>
                <w:highlight w:val="yellow"/>
              </w:rPr>
            </w:pPr>
            <w:r w:rsidRPr="00AB195A">
              <w:rPr>
                <w:rFonts w:ascii="Arial" w:eastAsia="Arial" w:hAnsi="Arial" w:cs="Arial"/>
                <w:sz w:val="16"/>
                <w:highlight w:val="yellow"/>
              </w:rPr>
              <w:t xml:space="preserve">- </w:t>
            </w:r>
          </w:p>
        </w:tc>
        <w:tc>
          <w:tcPr>
            <w:tcW w:w="854"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0" w:right="4" w:firstLine="0"/>
              <w:jc w:val="center"/>
              <w:rPr>
                <w:highlight w:val="yellow"/>
              </w:rPr>
            </w:pPr>
            <w:r w:rsidRPr="00AB195A">
              <w:rPr>
                <w:rFonts w:ascii="Arial" w:eastAsia="Arial" w:hAnsi="Arial" w:cs="Arial"/>
                <w:sz w:val="16"/>
                <w:highlight w:val="yellow"/>
              </w:rPr>
              <w:t xml:space="preserve">- </w:t>
            </w:r>
          </w:p>
        </w:tc>
        <w:tc>
          <w:tcPr>
            <w:tcW w:w="1130"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59" w:lineRule="auto"/>
              <w:ind w:left="0" w:right="9" w:firstLine="0"/>
              <w:jc w:val="center"/>
              <w:rPr>
                <w:highlight w:val="yellow"/>
              </w:rPr>
            </w:pPr>
            <w:r w:rsidRPr="00AB195A">
              <w:rPr>
                <w:rFonts w:ascii="Arial" w:eastAsia="Arial" w:hAnsi="Arial" w:cs="Arial"/>
                <w:sz w:val="16"/>
                <w:highlight w:val="yellow"/>
              </w:rPr>
              <w:t xml:space="preserve">- </w:t>
            </w:r>
          </w:p>
        </w:tc>
        <w:tc>
          <w:tcPr>
            <w:tcW w:w="2693" w:type="dxa"/>
            <w:tcBorders>
              <w:top w:val="single" w:sz="4" w:space="0" w:color="auto"/>
              <w:left w:val="single" w:sz="4" w:space="0" w:color="000000"/>
              <w:bottom w:val="single" w:sz="4" w:space="0" w:color="000000"/>
              <w:right w:val="single" w:sz="4" w:space="0" w:color="000000"/>
            </w:tcBorders>
          </w:tcPr>
          <w:p w:rsidR="00743488" w:rsidRPr="00AB195A" w:rsidRDefault="00743488" w:rsidP="00743488">
            <w:pPr>
              <w:spacing w:after="0" w:line="239" w:lineRule="auto"/>
              <w:ind w:left="14" w:right="10" w:firstLine="0"/>
              <w:jc w:val="left"/>
            </w:pPr>
            <w:r w:rsidRPr="00AB195A">
              <w:rPr>
                <w:rFonts w:ascii="Arial" w:eastAsia="Arial" w:hAnsi="Arial" w:cs="Arial"/>
                <w:sz w:val="16"/>
                <w:highlight w:val="yellow"/>
              </w:rPr>
              <w:t>Esta meta es de cumplimiento anual.                     Al 3</w:t>
            </w:r>
            <w:r w:rsidR="00E83047" w:rsidRPr="00AB195A">
              <w:rPr>
                <w:rFonts w:ascii="Arial" w:eastAsia="Arial" w:hAnsi="Arial" w:cs="Arial"/>
                <w:sz w:val="16"/>
                <w:highlight w:val="yellow"/>
              </w:rPr>
              <w:t>0</w:t>
            </w:r>
            <w:r w:rsidRPr="00AB195A">
              <w:rPr>
                <w:rFonts w:ascii="Arial" w:eastAsia="Arial" w:hAnsi="Arial" w:cs="Arial"/>
                <w:sz w:val="16"/>
                <w:highlight w:val="yellow"/>
              </w:rPr>
              <w:t xml:space="preserve"> de junio se está trabajando en el diagnóstico de las necesidades de capacitación.</w:t>
            </w:r>
          </w:p>
          <w:p w:rsidR="00743488" w:rsidRPr="00AB195A" w:rsidRDefault="00743488" w:rsidP="00743488">
            <w:pPr>
              <w:spacing w:after="0" w:line="259" w:lineRule="auto"/>
              <w:ind w:left="14" w:right="10" w:firstLine="0"/>
            </w:pPr>
          </w:p>
        </w:tc>
      </w:tr>
    </w:tbl>
    <w:p w:rsidR="000E1BE7" w:rsidRPr="00AB195A" w:rsidRDefault="00AC019F">
      <w:pPr>
        <w:spacing w:after="1" w:line="259" w:lineRule="auto"/>
        <w:ind w:left="523" w:right="0" w:firstLine="0"/>
        <w:jc w:val="left"/>
      </w:pPr>
      <w:r w:rsidRPr="00AB195A">
        <w:rPr>
          <w:sz w:val="25"/>
        </w:rPr>
        <w:t xml:space="preserve"> </w:t>
      </w:r>
    </w:p>
    <w:p w:rsidR="000E1BE7" w:rsidRPr="00AB195A" w:rsidRDefault="00AC019F" w:rsidP="00321598">
      <w:pPr>
        <w:pStyle w:val="Ttulo2"/>
        <w:ind w:left="518" w:right="1260"/>
        <w:jc w:val="both"/>
        <w:rPr>
          <w:highlight w:val="yellow"/>
        </w:rPr>
      </w:pPr>
      <w:r w:rsidRPr="00AB195A">
        <w:rPr>
          <w:highlight w:val="yellow"/>
        </w:rPr>
        <w:t>Dirección de Derecho Función Pública</w:t>
      </w:r>
      <w:r w:rsidRPr="00AB195A">
        <w:rPr>
          <w:highlight w:val="yellow"/>
          <w:u w:val="none"/>
        </w:rPr>
        <w:t xml:space="preserve"> </w:t>
      </w:r>
      <w:r w:rsidRPr="00AB195A">
        <w:rPr>
          <w:highlight w:val="yellow"/>
        </w:rPr>
        <w:t>Producto Final (Bienes / Servicios):</w:t>
      </w:r>
      <w:r w:rsidRPr="00AB195A">
        <w:rPr>
          <w:highlight w:val="yellow"/>
          <w:u w:val="none"/>
        </w:rPr>
        <w:t xml:space="preserve"> Defensa</w:t>
      </w:r>
      <w:r w:rsidR="00321598" w:rsidRPr="00AB195A">
        <w:rPr>
          <w:highlight w:val="yellow"/>
          <w:u w:val="none"/>
        </w:rPr>
        <w:t xml:space="preserve"> </w:t>
      </w:r>
      <w:r w:rsidRPr="00AB195A">
        <w:rPr>
          <w:highlight w:val="yellow"/>
          <w:u w:val="none"/>
        </w:rPr>
        <w:t>del Estado</w:t>
      </w:r>
      <w:r w:rsidRPr="00AB195A">
        <w:rPr>
          <w:color w:val="FF0000"/>
          <w:highlight w:val="yellow"/>
          <w:u w:val="none"/>
        </w:rPr>
        <w:t xml:space="preserve"> </w:t>
      </w:r>
    </w:p>
    <w:p w:rsidR="002C72C2" w:rsidRPr="00AB195A" w:rsidRDefault="00AC019F" w:rsidP="00321598">
      <w:pPr>
        <w:spacing w:line="259" w:lineRule="auto"/>
        <w:ind w:left="518" w:right="765"/>
        <w:rPr>
          <w:sz w:val="25"/>
          <w:highlight w:val="yellow"/>
        </w:rPr>
      </w:pPr>
      <w:r w:rsidRPr="00AB195A">
        <w:rPr>
          <w:sz w:val="25"/>
          <w:highlight w:val="yellow"/>
          <w:u w:val="single" w:color="000000"/>
        </w:rPr>
        <w:t>Responsable:</w:t>
      </w:r>
      <w:r w:rsidRPr="00AB195A">
        <w:rPr>
          <w:sz w:val="25"/>
          <w:highlight w:val="yellow"/>
        </w:rPr>
        <w:t xml:space="preserve"> Ricardo Vargas Vásquez </w:t>
      </w:r>
    </w:p>
    <w:tbl>
      <w:tblPr>
        <w:tblStyle w:val="TableGrid"/>
        <w:tblW w:w="10792" w:type="dxa"/>
        <w:tblInd w:w="-452" w:type="dxa"/>
        <w:tblCellMar>
          <w:top w:w="39" w:type="dxa"/>
          <w:left w:w="29" w:type="dxa"/>
        </w:tblCellMar>
        <w:tblLook w:val="04A0" w:firstRow="1" w:lastRow="0" w:firstColumn="1" w:lastColumn="0" w:noHBand="0" w:noVBand="1"/>
      </w:tblPr>
      <w:tblGrid>
        <w:gridCol w:w="277"/>
        <w:gridCol w:w="553"/>
        <w:gridCol w:w="2024"/>
        <w:gridCol w:w="1417"/>
        <w:gridCol w:w="851"/>
        <w:gridCol w:w="992"/>
        <w:gridCol w:w="851"/>
        <w:gridCol w:w="992"/>
        <w:gridCol w:w="2835"/>
      </w:tblGrid>
      <w:tr w:rsidR="00743488" w:rsidRPr="00AB195A" w:rsidTr="00F866C4">
        <w:trPr>
          <w:trHeight w:val="1027"/>
          <w:tblHeader/>
        </w:trPr>
        <w:tc>
          <w:tcPr>
            <w:tcW w:w="277" w:type="dxa"/>
            <w:tcBorders>
              <w:top w:val="single" w:sz="6" w:space="0" w:color="000000"/>
              <w:left w:val="single" w:sz="6" w:space="0" w:color="000000"/>
              <w:bottom w:val="single" w:sz="2" w:space="0" w:color="FFFFFF"/>
              <w:right w:val="single" w:sz="6" w:space="0" w:color="000000"/>
            </w:tcBorders>
            <w:shd w:val="clear" w:color="auto" w:fill="1F3864"/>
          </w:tcPr>
          <w:p w:rsidR="00743488" w:rsidRPr="00AB195A" w:rsidRDefault="00743488">
            <w:pPr>
              <w:spacing w:after="0" w:line="259" w:lineRule="auto"/>
              <w:ind w:left="15" w:right="0" w:firstLine="0"/>
              <w:rPr>
                <w:highlight w:val="yellow"/>
              </w:rPr>
            </w:pPr>
            <w:r w:rsidRPr="00AB195A">
              <w:rPr>
                <w:b/>
                <w:color w:val="FFFFFF"/>
                <w:sz w:val="14"/>
                <w:highlight w:val="yellow"/>
              </w:rPr>
              <w:t xml:space="preserve">No </w:t>
            </w:r>
          </w:p>
        </w:tc>
        <w:tc>
          <w:tcPr>
            <w:tcW w:w="553"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0" w:right="31" w:firstLine="0"/>
              <w:jc w:val="center"/>
              <w:rPr>
                <w:highlight w:val="yellow"/>
              </w:rPr>
            </w:pPr>
            <w:r w:rsidRPr="00AB195A">
              <w:rPr>
                <w:b/>
                <w:color w:val="FFFFFF"/>
                <w:sz w:val="14"/>
                <w:highlight w:val="yellow"/>
              </w:rPr>
              <w:t xml:space="preserve">N. </w:t>
            </w:r>
          </w:p>
          <w:p w:rsidR="00743488" w:rsidRPr="00AB195A" w:rsidRDefault="00743488">
            <w:pPr>
              <w:spacing w:after="0" w:line="259" w:lineRule="auto"/>
              <w:ind w:left="129" w:right="0" w:hanging="74"/>
              <w:jc w:val="left"/>
              <w:rPr>
                <w:highlight w:val="yellow"/>
              </w:rPr>
            </w:pPr>
            <w:r w:rsidRPr="00AB195A">
              <w:rPr>
                <w:b/>
                <w:color w:val="FFFFFF"/>
                <w:sz w:val="14"/>
                <w:highlight w:val="yellow"/>
              </w:rPr>
              <w:t xml:space="preserve">META PEI </w:t>
            </w:r>
          </w:p>
        </w:tc>
        <w:tc>
          <w:tcPr>
            <w:tcW w:w="2024"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84" w:right="0" w:firstLine="0"/>
              <w:jc w:val="left"/>
              <w:rPr>
                <w:highlight w:val="yellow"/>
              </w:rPr>
            </w:pPr>
            <w:r w:rsidRPr="00AB195A">
              <w:rPr>
                <w:b/>
                <w:color w:val="FFFFFF"/>
                <w:sz w:val="14"/>
                <w:highlight w:val="yellow"/>
              </w:rPr>
              <w:t xml:space="preserve">DESCRIPCIÓN DE LA META </w:t>
            </w:r>
          </w:p>
        </w:tc>
        <w:tc>
          <w:tcPr>
            <w:tcW w:w="1417"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55" w:right="0" w:firstLine="0"/>
              <w:rPr>
                <w:highlight w:val="yellow"/>
              </w:rPr>
            </w:pPr>
            <w:r w:rsidRPr="00AB195A">
              <w:rPr>
                <w:b/>
                <w:color w:val="FFFFFF"/>
                <w:sz w:val="14"/>
                <w:highlight w:val="yellow"/>
              </w:rPr>
              <w:t xml:space="preserve">INDICADORES DE PRODUCTO </w:t>
            </w:r>
          </w:p>
          <w:p w:rsidR="00743488" w:rsidRPr="00AB195A" w:rsidRDefault="00743488">
            <w:pPr>
              <w:spacing w:after="0" w:line="259" w:lineRule="auto"/>
              <w:ind w:left="0" w:right="26" w:firstLine="0"/>
              <w:jc w:val="center"/>
              <w:rPr>
                <w:highlight w:val="yellow"/>
              </w:rPr>
            </w:pPr>
            <w:r w:rsidRPr="00AB195A">
              <w:rPr>
                <w:b/>
                <w:color w:val="FFFFFF"/>
                <w:sz w:val="14"/>
                <w:highlight w:val="yellow"/>
              </w:rPr>
              <w:t xml:space="preserve">FINAL   </w:t>
            </w:r>
          </w:p>
        </w:tc>
        <w:tc>
          <w:tcPr>
            <w:tcW w:w="851"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130" w:right="0" w:firstLine="0"/>
              <w:jc w:val="left"/>
              <w:rPr>
                <w:highlight w:val="yellow"/>
              </w:rPr>
            </w:pPr>
            <w:r w:rsidRPr="00AB195A">
              <w:rPr>
                <w:b/>
                <w:color w:val="FFFFFF"/>
                <w:sz w:val="14"/>
                <w:highlight w:val="yellow"/>
              </w:rPr>
              <w:t xml:space="preserve">META </w:t>
            </w:r>
          </w:p>
          <w:p w:rsidR="00743488" w:rsidRPr="00AB195A" w:rsidRDefault="00743488">
            <w:pPr>
              <w:spacing w:after="0" w:line="259" w:lineRule="auto"/>
              <w:ind w:left="84" w:right="0" w:firstLine="0"/>
              <w:jc w:val="left"/>
              <w:rPr>
                <w:highlight w:val="yellow"/>
              </w:rPr>
            </w:pPr>
            <w:r w:rsidRPr="00AB195A">
              <w:rPr>
                <w:b/>
                <w:color w:val="FFFFFF"/>
                <w:sz w:val="14"/>
                <w:highlight w:val="yellow"/>
              </w:rPr>
              <w:t xml:space="preserve">ANUAL </w:t>
            </w:r>
          </w:p>
          <w:p w:rsidR="00743488" w:rsidRPr="00AB195A" w:rsidRDefault="00743488">
            <w:pPr>
              <w:spacing w:after="0" w:line="259" w:lineRule="auto"/>
              <w:ind w:left="0" w:right="33" w:firstLine="0"/>
              <w:jc w:val="center"/>
              <w:rPr>
                <w:highlight w:val="yellow"/>
              </w:rPr>
            </w:pPr>
            <w:r w:rsidRPr="00AB195A">
              <w:rPr>
                <w:b/>
                <w:color w:val="FFFFFF"/>
                <w:sz w:val="14"/>
                <w:highlight w:val="yellow"/>
              </w:rPr>
              <w:t xml:space="preserve">2022 </w:t>
            </w:r>
          </w:p>
        </w:tc>
        <w:tc>
          <w:tcPr>
            <w:tcW w:w="992"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rsidP="00743488">
            <w:pPr>
              <w:spacing w:after="0" w:line="259" w:lineRule="auto"/>
              <w:ind w:left="0" w:right="1" w:firstLine="0"/>
              <w:jc w:val="center"/>
              <w:rPr>
                <w:highlight w:val="yellow"/>
              </w:rPr>
            </w:pPr>
            <w:r w:rsidRPr="00AB195A">
              <w:rPr>
                <w:b/>
                <w:color w:val="FFFFFF"/>
                <w:sz w:val="14"/>
                <w:highlight w:val="yellow"/>
              </w:rPr>
              <w:t>PORCENTAJE DE AVANCE</w:t>
            </w:r>
          </w:p>
          <w:p w:rsidR="00743488" w:rsidRPr="00AB195A" w:rsidRDefault="00743488" w:rsidP="00743488">
            <w:pPr>
              <w:spacing w:after="0" w:line="259" w:lineRule="auto"/>
              <w:ind w:left="86" w:right="0" w:firstLine="0"/>
              <w:jc w:val="center"/>
              <w:rPr>
                <w:highlight w:val="yellow"/>
              </w:rPr>
            </w:pPr>
            <w:r w:rsidRPr="00AB195A">
              <w:rPr>
                <w:b/>
                <w:color w:val="FFFFFF"/>
                <w:sz w:val="14"/>
                <w:highlight w:val="yellow"/>
              </w:rPr>
              <w:t>SEMESTRAL</w:t>
            </w:r>
          </w:p>
          <w:p w:rsidR="00743488" w:rsidRPr="00AB195A" w:rsidRDefault="00743488" w:rsidP="00743488">
            <w:pPr>
              <w:spacing w:after="0" w:line="259" w:lineRule="auto"/>
              <w:ind w:left="0" w:right="34" w:firstLine="0"/>
              <w:jc w:val="center"/>
              <w:rPr>
                <w:highlight w:val="yellow"/>
              </w:rPr>
            </w:pPr>
            <w:r w:rsidRPr="00AB195A">
              <w:rPr>
                <w:b/>
                <w:color w:val="FFFFFF"/>
                <w:sz w:val="14"/>
                <w:highlight w:val="yellow"/>
              </w:rPr>
              <w:t>2022</w:t>
            </w:r>
          </w:p>
        </w:tc>
        <w:tc>
          <w:tcPr>
            <w:tcW w:w="851"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37" w:right="0" w:firstLine="0"/>
              <w:rPr>
                <w:highlight w:val="yellow"/>
              </w:rPr>
            </w:pPr>
            <w:r w:rsidRPr="00AB195A">
              <w:rPr>
                <w:b/>
                <w:color w:val="FFFFFF"/>
                <w:sz w:val="14"/>
                <w:highlight w:val="yellow"/>
              </w:rPr>
              <w:t xml:space="preserve">ESTADO </w:t>
            </w:r>
          </w:p>
        </w:tc>
        <w:tc>
          <w:tcPr>
            <w:tcW w:w="992"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4" w:right="0" w:firstLine="0"/>
              <w:rPr>
                <w:highlight w:val="yellow"/>
              </w:rPr>
            </w:pPr>
            <w:r w:rsidRPr="00AB195A">
              <w:rPr>
                <w:b/>
                <w:color w:val="FFFFFF"/>
                <w:sz w:val="14"/>
                <w:highlight w:val="yellow"/>
              </w:rPr>
              <w:t xml:space="preserve">PORCENTAJE </w:t>
            </w:r>
          </w:p>
          <w:p w:rsidR="00743488" w:rsidRPr="00AB195A" w:rsidRDefault="00743488">
            <w:pPr>
              <w:spacing w:after="0" w:line="259" w:lineRule="auto"/>
              <w:ind w:left="64" w:right="0" w:firstLine="0"/>
              <w:jc w:val="left"/>
              <w:rPr>
                <w:highlight w:val="yellow"/>
              </w:rPr>
            </w:pPr>
            <w:r w:rsidRPr="00AB195A">
              <w:rPr>
                <w:b/>
                <w:color w:val="FFFFFF"/>
                <w:sz w:val="14"/>
                <w:highlight w:val="yellow"/>
              </w:rPr>
              <w:t xml:space="preserve">DE AVANCE </w:t>
            </w:r>
          </w:p>
          <w:p w:rsidR="00743488" w:rsidRPr="00AB195A" w:rsidRDefault="00743488">
            <w:pPr>
              <w:spacing w:after="0" w:line="259" w:lineRule="auto"/>
              <w:ind w:left="71" w:right="0" w:firstLine="0"/>
              <w:jc w:val="left"/>
              <w:rPr>
                <w:highlight w:val="yellow"/>
              </w:rPr>
            </w:pPr>
            <w:r w:rsidRPr="00AB195A">
              <w:rPr>
                <w:b/>
                <w:color w:val="FFFFFF"/>
                <w:sz w:val="14"/>
                <w:highlight w:val="yellow"/>
              </w:rPr>
              <w:t xml:space="preserve">PROMEDIO </w:t>
            </w:r>
          </w:p>
          <w:p w:rsidR="00743488" w:rsidRPr="00AB195A" w:rsidRDefault="00743488">
            <w:pPr>
              <w:spacing w:after="0" w:line="259" w:lineRule="auto"/>
              <w:ind w:left="28" w:right="0" w:firstLine="0"/>
              <w:rPr>
                <w:highlight w:val="yellow"/>
              </w:rPr>
            </w:pPr>
            <w:r w:rsidRPr="00AB195A">
              <w:rPr>
                <w:b/>
                <w:color w:val="FFFFFF"/>
                <w:sz w:val="14"/>
                <w:highlight w:val="yellow"/>
              </w:rPr>
              <w:t xml:space="preserve">RESPECTO A </w:t>
            </w:r>
          </w:p>
          <w:p w:rsidR="00743488" w:rsidRPr="00AB195A" w:rsidRDefault="00743488">
            <w:pPr>
              <w:spacing w:after="0" w:line="259" w:lineRule="auto"/>
              <w:ind w:left="0" w:right="31" w:firstLine="0"/>
              <w:jc w:val="center"/>
              <w:rPr>
                <w:highlight w:val="yellow"/>
              </w:rPr>
            </w:pPr>
            <w:r w:rsidRPr="00AB195A">
              <w:rPr>
                <w:b/>
                <w:color w:val="FFFFFF"/>
                <w:sz w:val="14"/>
                <w:highlight w:val="yellow"/>
              </w:rPr>
              <w:t xml:space="preserve">LA META </w:t>
            </w:r>
          </w:p>
          <w:p w:rsidR="00743488" w:rsidRPr="00AB195A" w:rsidRDefault="00743488">
            <w:pPr>
              <w:spacing w:after="0" w:line="259" w:lineRule="auto"/>
              <w:ind w:left="0" w:right="32" w:firstLine="0"/>
              <w:jc w:val="center"/>
              <w:rPr>
                <w:highlight w:val="yellow"/>
              </w:rPr>
            </w:pPr>
            <w:r w:rsidRPr="00AB195A">
              <w:rPr>
                <w:b/>
                <w:color w:val="FFFFFF"/>
                <w:sz w:val="14"/>
                <w:highlight w:val="yellow"/>
              </w:rPr>
              <w:t xml:space="preserve">ANUAL </w:t>
            </w:r>
          </w:p>
        </w:tc>
        <w:tc>
          <w:tcPr>
            <w:tcW w:w="2835" w:type="dxa"/>
            <w:tcBorders>
              <w:top w:val="single" w:sz="6" w:space="0" w:color="000000"/>
              <w:left w:val="single" w:sz="6" w:space="0" w:color="000000"/>
              <w:bottom w:val="single" w:sz="6" w:space="0" w:color="000000"/>
              <w:right w:val="single" w:sz="6" w:space="0" w:color="000000"/>
            </w:tcBorders>
            <w:shd w:val="clear" w:color="auto" w:fill="1F3864"/>
          </w:tcPr>
          <w:p w:rsidR="00743488" w:rsidRPr="00AB195A" w:rsidRDefault="00743488">
            <w:pPr>
              <w:spacing w:after="0" w:line="259" w:lineRule="auto"/>
              <w:ind w:left="0" w:right="32" w:firstLine="0"/>
              <w:jc w:val="center"/>
              <w:rPr>
                <w:highlight w:val="yellow"/>
              </w:rPr>
            </w:pPr>
            <w:r w:rsidRPr="00AB195A">
              <w:rPr>
                <w:b/>
                <w:color w:val="FFFFFF"/>
                <w:sz w:val="14"/>
                <w:highlight w:val="yellow"/>
              </w:rPr>
              <w:t xml:space="preserve">OBSERVACIONES </w:t>
            </w:r>
          </w:p>
        </w:tc>
      </w:tr>
      <w:tr w:rsidR="00743488" w:rsidRPr="00AB195A" w:rsidTr="00F866C4">
        <w:trPr>
          <w:trHeight w:val="993"/>
        </w:trPr>
        <w:tc>
          <w:tcPr>
            <w:tcW w:w="277" w:type="dxa"/>
            <w:tcBorders>
              <w:top w:val="single" w:sz="2" w:space="0" w:color="FFFFFF"/>
              <w:left w:val="single" w:sz="4" w:space="0" w:color="000000"/>
              <w:bottom w:val="single" w:sz="4" w:space="0" w:color="000000"/>
              <w:right w:val="single" w:sz="4" w:space="0" w:color="000000"/>
            </w:tcBorders>
          </w:tcPr>
          <w:p w:rsidR="00743488" w:rsidRPr="00AB195A" w:rsidRDefault="00743488">
            <w:pPr>
              <w:spacing w:after="0" w:line="259" w:lineRule="auto"/>
              <w:ind w:left="68" w:right="0" w:firstLine="0"/>
              <w:jc w:val="left"/>
              <w:rPr>
                <w:highlight w:val="yellow"/>
              </w:rPr>
            </w:pPr>
            <w:r w:rsidRPr="00AB195A">
              <w:rPr>
                <w:rFonts w:ascii="Arial" w:eastAsia="Arial" w:hAnsi="Arial" w:cs="Arial"/>
                <w:sz w:val="16"/>
                <w:highlight w:val="yellow"/>
              </w:rPr>
              <w:t xml:space="preserve">5 </w:t>
            </w:r>
          </w:p>
        </w:tc>
        <w:tc>
          <w:tcPr>
            <w:tcW w:w="553" w:type="dxa"/>
            <w:tcBorders>
              <w:top w:val="single" w:sz="6" w:space="0" w:color="000000"/>
              <w:left w:val="single" w:sz="4" w:space="0" w:color="000000"/>
              <w:bottom w:val="single" w:sz="4" w:space="0" w:color="000000"/>
              <w:right w:val="single" w:sz="4" w:space="0" w:color="000000"/>
            </w:tcBorders>
          </w:tcPr>
          <w:p w:rsidR="00743488" w:rsidRPr="00AB195A" w:rsidRDefault="00743488">
            <w:pPr>
              <w:spacing w:after="0" w:line="259" w:lineRule="auto"/>
              <w:ind w:left="74" w:right="0" w:firstLine="0"/>
              <w:jc w:val="left"/>
              <w:rPr>
                <w:highlight w:val="yellow"/>
              </w:rPr>
            </w:pPr>
            <w:r w:rsidRPr="00AB195A">
              <w:rPr>
                <w:rFonts w:ascii="Arial" w:eastAsia="Arial" w:hAnsi="Arial" w:cs="Arial"/>
                <w:sz w:val="16"/>
                <w:highlight w:val="yellow"/>
              </w:rPr>
              <w:t xml:space="preserve">3.3.1 </w:t>
            </w:r>
          </w:p>
        </w:tc>
        <w:tc>
          <w:tcPr>
            <w:tcW w:w="2024" w:type="dxa"/>
            <w:tcBorders>
              <w:top w:val="single" w:sz="6" w:space="0" w:color="000000"/>
              <w:left w:val="single" w:sz="4" w:space="0" w:color="000000"/>
              <w:bottom w:val="single" w:sz="4" w:space="0" w:color="000000"/>
              <w:right w:val="single" w:sz="6" w:space="0" w:color="000000"/>
            </w:tcBorders>
          </w:tcPr>
          <w:p w:rsidR="00743488" w:rsidRPr="00AB195A" w:rsidRDefault="00743488" w:rsidP="00321598">
            <w:pPr>
              <w:spacing w:after="0" w:line="259" w:lineRule="auto"/>
              <w:ind w:left="0" w:right="0" w:firstLine="0"/>
              <w:rPr>
                <w:highlight w:val="yellow"/>
              </w:rPr>
            </w:pPr>
            <w:r w:rsidRPr="00AB195A">
              <w:rPr>
                <w:rFonts w:ascii="Arial" w:eastAsia="Arial" w:hAnsi="Arial" w:cs="Arial"/>
                <w:sz w:val="16"/>
                <w:highlight w:val="yellow"/>
              </w:rPr>
              <w:t xml:space="preserve">Actualización del Sistema Litigioso. </w:t>
            </w:r>
          </w:p>
        </w:tc>
        <w:tc>
          <w:tcPr>
            <w:tcW w:w="1417"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2" w:right="0" w:firstLine="0"/>
              <w:rPr>
                <w:color w:val="000000" w:themeColor="text1"/>
                <w:highlight w:val="yellow"/>
              </w:rPr>
            </w:pPr>
            <w:r w:rsidRPr="00AB195A">
              <w:rPr>
                <w:rFonts w:ascii="Arial" w:eastAsia="Arial" w:hAnsi="Arial" w:cs="Arial"/>
                <w:color w:val="000000" w:themeColor="text1"/>
                <w:sz w:val="16"/>
                <w:highlight w:val="yellow"/>
              </w:rPr>
              <w:t xml:space="preserve">Porcentaje de información actualizada en el Sistema Litigioso.  </w:t>
            </w:r>
          </w:p>
        </w:tc>
        <w:tc>
          <w:tcPr>
            <w:tcW w:w="851"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120" w:right="0" w:firstLine="0"/>
              <w:jc w:val="left"/>
              <w:rPr>
                <w:color w:val="000000" w:themeColor="text1"/>
                <w:highlight w:val="yellow"/>
              </w:rPr>
            </w:pPr>
            <w:r w:rsidRPr="00AB195A">
              <w:rPr>
                <w:rFonts w:ascii="Arial" w:eastAsia="Arial" w:hAnsi="Arial" w:cs="Arial"/>
                <w:color w:val="000000" w:themeColor="text1"/>
                <w:sz w:val="16"/>
                <w:highlight w:val="yellow"/>
              </w:rPr>
              <w:t xml:space="preserve">100%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30" w:firstLine="0"/>
              <w:jc w:val="center"/>
              <w:rPr>
                <w:color w:val="000000" w:themeColor="text1"/>
                <w:highlight w:val="yellow"/>
              </w:rPr>
            </w:pPr>
            <w:r w:rsidRPr="00AB195A">
              <w:rPr>
                <w:rFonts w:ascii="Arial" w:eastAsia="Arial" w:hAnsi="Arial" w:cs="Arial"/>
                <w:color w:val="000000" w:themeColor="text1"/>
                <w:sz w:val="16"/>
                <w:highlight w:val="yellow"/>
              </w:rPr>
              <w:t>35%</w:t>
            </w:r>
          </w:p>
        </w:tc>
        <w:tc>
          <w:tcPr>
            <w:tcW w:w="851" w:type="dxa"/>
            <w:tcBorders>
              <w:top w:val="single" w:sz="6" w:space="0" w:color="000000"/>
              <w:left w:val="single" w:sz="6" w:space="0" w:color="000000"/>
              <w:bottom w:val="single" w:sz="6" w:space="0" w:color="000000"/>
              <w:right w:val="single" w:sz="6" w:space="0" w:color="000000"/>
            </w:tcBorders>
            <w:shd w:val="clear" w:color="auto" w:fill="FF0000"/>
          </w:tcPr>
          <w:p w:rsidR="00743488" w:rsidRPr="00AB195A" w:rsidRDefault="00743488">
            <w:pPr>
              <w:spacing w:after="0" w:line="259" w:lineRule="auto"/>
              <w:ind w:left="11" w:right="0" w:firstLine="0"/>
              <w:jc w:val="center"/>
              <w:rPr>
                <w:color w:val="000000" w:themeColor="text1"/>
                <w:highlight w:val="yellow"/>
              </w:rPr>
            </w:pPr>
            <w:r w:rsidRPr="00AB195A">
              <w:rPr>
                <w:rFonts w:ascii="Arial" w:eastAsia="Arial" w:hAnsi="Arial" w:cs="Arial"/>
                <w:color w:val="000000" w:themeColor="text1"/>
                <w:sz w:val="16"/>
                <w:highlight w:val="yellow"/>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325B94">
            <w:pPr>
              <w:spacing w:after="0" w:line="259" w:lineRule="auto"/>
              <w:ind w:left="0" w:right="31" w:firstLine="0"/>
              <w:jc w:val="center"/>
              <w:rPr>
                <w:color w:val="000000" w:themeColor="text1"/>
                <w:highlight w:val="yellow"/>
              </w:rPr>
            </w:pPr>
            <w:r w:rsidRPr="00AB195A">
              <w:rPr>
                <w:rFonts w:ascii="Arial" w:eastAsia="Arial" w:hAnsi="Arial" w:cs="Arial"/>
                <w:color w:val="000000" w:themeColor="text1"/>
                <w:sz w:val="16"/>
                <w:highlight w:val="yellow"/>
              </w:rPr>
              <w:t>35%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743488" w:rsidRPr="00AB195A" w:rsidRDefault="00743488" w:rsidP="00321598">
            <w:pPr>
              <w:spacing w:after="0" w:line="240" w:lineRule="auto"/>
              <w:ind w:left="0" w:right="138" w:firstLine="0"/>
              <w:rPr>
                <w:color w:val="000000" w:themeColor="text1"/>
                <w:highlight w:val="yellow"/>
              </w:rPr>
            </w:pPr>
            <w:r w:rsidRPr="00AB195A">
              <w:rPr>
                <w:rFonts w:ascii="Arial" w:eastAsia="Arial" w:hAnsi="Arial" w:cs="Arial"/>
                <w:color w:val="000000" w:themeColor="text1"/>
                <w:sz w:val="16"/>
                <w:highlight w:val="yellow"/>
              </w:rPr>
              <w:t>Al 30 de junio de los 880 expedientes por depurar se logró 304 expedientes, para un avance del 35%.</w:t>
            </w:r>
          </w:p>
        </w:tc>
      </w:tr>
      <w:tr w:rsidR="00743488" w:rsidRPr="00AB195A" w:rsidTr="00F866C4">
        <w:trPr>
          <w:trHeight w:val="449"/>
        </w:trPr>
        <w:tc>
          <w:tcPr>
            <w:tcW w:w="277" w:type="dxa"/>
            <w:tcBorders>
              <w:top w:val="single" w:sz="4" w:space="0" w:color="000000"/>
              <w:left w:val="single" w:sz="4" w:space="0" w:color="000000"/>
              <w:bottom w:val="single" w:sz="4" w:space="0" w:color="000000"/>
              <w:right w:val="single" w:sz="4" w:space="0" w:color="000000"/>
            </w:tcBorders>
          </w:tcPr>
          <w:p w:rsidR="00743488" w:rsidRPr="00AB195A" w:rsidRDefault="00743488">
            <w:pPr>
              <w:spacing w:after="0" w:line="259" w:lineRule="auto"/>
              <w:ind w:left="68" w:right="0" w:firstLine="0"/>
              <w:jc w:val="left"/>
              <w:rPr>
                <w:highlight w:val="yellow"/>
              </w:rPr>
            </w:pPr>
            <w:r w:rsidRPr="00AB195A">
              <w:rPr>
                <w:rFonts w:ascii="Arial" w:eastAsia="Arial" w:hAnsi="Arial" w:cs="Arial"/>
                <w:sz w:val="16"/>
                <w:highlight w:val="yellow"/>
              </w:rPr>
              <w:t xml:space="preserve">6 </w:t>
            </w:r>
          </w:p>
        </w:tc>
        <w:tc>
          <w:tcPr>
            <w:tcW w:w="553" w:type="dxa"/>
            <w:tcBorders>
              <w:top w:val="single" w:sz="4" w:space="0" w:color="000000"/>
              <w:left w:val="single" w:sz="4" w:space="0" w:color="000000"/>
              <w:bottom w:val="single" w:sz="6" w:space="0" w:color="000000"/>
              <w:right w:val="single" w:sz="6" w:space="0" w:color="000000"/>
            </w:tcBorders>
          </w:tcPr>
          <w:p w:rsidR="00743488" w:rsidRPr="00AB195A" w:rsidRDefault="00743488">
            <w:pPr>
              <w:spacing w:after="0" w:line="259" w:lineRule="auto"/>
              <w:ind w:left="74" w:right="0" w:firstLine="0"/>
              <w:jc w:val="left"/>
              <w:rPr>
                <w:highlight w:val="yellow"/>
              </w:rPr>
            </w:pPr>
            <w:r w:rsidRPr="00AB195A">
              <w:rPr>
                <w:rFonts w:ascii="Arial" w:eastAsia="Arial" w:hAnsi="Arial" w:cs="Arial"/>
                <w:sz w:val="16"/>
                <w:highlight w:val="yellow"/>
              </w:rPr>
              <w:t xml:space="preserve">3.3.3 </w:t>
            </w:r>
          </w:p>
        </w:tc>
        <w:tc>
          <w:tcPr>
            <w:tcW w:w="2024" w:type="dxa"/>
            <w:tcBorders>
              <w:top w:val="single" w:sz="4"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0" w:right="0" w:firstLine="0"/>
              <w:rPr>
                <w:highlight w:val="yellow"/>
              </w:rPr>
            </w:pPr>
            <w:r w:rsidRPr="00AB195A">
              <w:rPr>
                <w:rFonts w:ascii="Arial" w:eastAsia="Arial" w:hAnsi="Arial" w:cs="Arial"/>
                <w:sz w:val="16"/>
                <w:highlight w:val="yellow"/>
              </w:rPr>
              <w:t xml:space="preserve">Lograr el 80% de los procesos con sentencia favorable al Estado en lo contencioso administrativo.  </w:t>
            </w:r>
          </w:p>
        </w:tc>
        <w:tc>
          <w:tcPr>
            <w:tcW w:w="1417"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2" w:right="0" w:firstLine="0"/>
              <w:rPr>
                <w:highlight w:val="yellow"/>
              </w:rPr>
            </w:pPr>
            <w:r w:rsidRPr="00AB195A">
              <w:rPr>
                <w:rFonts w:ascii="Arial" w:eastAsia="Arial" w:hAnsi="Arial" w:cs="Arial"/>
                <w:sz w:val="16"/>
                <w:highlight w:val="yellow"/>
              </w:rPr>
              <w:t xml:space="preserve">Porcentaje de procesos con sentencia favorable al Estado en lo contencioso administrativo, respecto al total de procesos con sentencia </w:t>
            </w:r>
            <w:r w:rsidRPr="00AB195A">
              <w:rPr>
                <w:rFonts w:ascii="Arial" w:eastAsia="Arial" w:hAnsi="Arial" w:cs="Arial"/>
                <w:sz w:val="16"/>
                <w:highlight w:val="yellow"/>
              </w:rPr>
              <w:lastRenderedPageBreak/>
              <w:t xml:space="preserve">favorables más los de sentencia desfavorables.  </w:t>
            </w:r>
          </w:p>
        </w:tc>
        <w:tc>
          <w:tcPr>
            <w:tcW w:w="851"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29" w:firstLine="0"/>
              <w:jc w:val="center"/>
              <w:rPr>
                <w:highlight w:val="yellow"/>
              </w:rPr>
            </w:pPr>
            <w:r w:rsidRPr="00AB195A">
              <w:rPr>
                <w:rFonts w:ascii="Arial" w:eastAsia="Arial" w:hAnsi="Arial" w:cs="Arial"/>
                <w:sz w:val="16"/>
                <w:highlight w:val="yellow"/>
              </w:rPr>
              <w:lastRenderedPageBreak/>
              <w:t xml:space="preserve">80%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30" w:firstLine="0"/>
              <w:jc w:val="center"/>
              <w:rPr>
                <w:highlight w:val="yellow"/>
              </w:rPr>
            </w:pPr>
            <w:r w:rsidRPr="00AB195A">
              <w:rPr>
                <w:rFonts w:ascii="Arial" w:eastAsia="Arial" w:hAnsi="Arial" w:cs="Arial"/>
                <w:sz w:val="16"/>
                <w:highlight w:val="yellow"/>
              </w:rPr>
              <w:t xml:space="preserve">93% </w:t>
            </w:r>
          </w:p>
        </w:tc>
        <w:tc>
          <w:tcPr>
            <w:tcW w:w="851"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Pr>
          <w:p w:rsidR="00743488" w:rsidRPr="00AB195A" w:rsidRDefault="00743488">
            <w:pPr>
              <w:spacing w:after="0" w:line="259" w:lineRule="auto"/>
              <w:ind w:left="11" w:right="0" w:firstLine="0"/>
              <w:jc w:val="center"/>
              <w:rPr>
                <w:highlight w:val="yellow"/>
              </w:rPr>
            </w:pPr>
            <w:r w:rsidRPr="00AB195A">
              <w:rPr>
                <w:rFonts w:ascii="Arial" w:eastAsia="Arial" w:hAnsi="Arial" w:cs="Arial"/>
                <w:sz w:val="16"/>
                <w:highlight w:val="yellow"/>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325B94">
            <w:pPr>
              <w:spacing w:after="0" w:line="259" w:lineRule="auto"/>
              <w:ind w:left="0" w:right="33" w:firstLine="0"/>
              <w:jc w:val="center"/>
              <w:rPr>
                <w:highlight w:val="yellow"/>
              </w:rPr>
            </w:pPr>
            <w:r w:rsidRPr="00AB195A">
              <w:rPr>
                <w:rFonts w:ascii="Arial" w:eastAsia="Arial" w:hAnsi="Arial" w:cs="Arial"/>
                <w:sz w:val="16"/>
                <w:highlight w:val="yellow"/>
              </w:rPr>
              <w:t>116.25%</w:t>
            </w:r>
            <w:r w:rsidR="00743488" w:rsidRPr="00AB195A">
              <w:rPr>
                <w:rFonts w:ascii="Arial" w:eastAsia="Arial" w:hAnsi="Arial" w:cs="Arial"/>
                <w:sz w:val="16"/>
                <w:highlight w:val="yellow"/>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0" w:right="26" w:firstLine="0"/>
              <w:rPr>
                <w:highlight w:val="yellow"/>
              </w:rPr>
            </w:pPr>
            <w:r w:rsidRPr="00AB195A">
              <w:rPr>
                <w:rFonts w:ascii="Arial" w:eastAsia="Arial" w:hAnsi="Arial" w:cs="Arial"/>
                <w:sz w:val="16"/>
                <w:highlight w:val="yellow"/>
              </w:rPr>
              <w:t>Al 30 de junio, se fenecieron 50 procesos contenciosos, de los cuales se resolvieron con sentencia favorable 37, por otro lado, con sentencia desfavorable la cantidad de 3. Al aplica la formula se obtiene un 93%.</w:t>
            </w:r>
          </w:p>
        </w:tc>
      </w:tr>
      <w:tr w:rsidR="00743488" w:rsidRPr="00AB195A" w:rsidTr="00F866C4">
        <w:trPr>
          <w:trHeight w:val="1931"/>
        </w:trPr>
        <w:tc>
          <w:tcPr>
            <w:tcW w:w="277" w:type="dxa"/>
            <w:tcBorders>
              <w:top w:val="single" w:sz="2" w:space="0" w:color="FFFFFF"/>
              <w:left w:val="single" w:sz="4" w:space="0" w:color="000000"/>
              <w:bottom w:val="single" w:sz="4" w:space="0" w:color="000000"/>
              <w:right w:val="single" w:sz="4" w:space="0" w:color="000000"/>
            </w:tcBorders>
          </w:tcPr>
          <w:p w:rsidR="00743488" w:rsidRPr="00AB195A" w:rsidRDefault="00743488">
            <w:pPr>
              <w:spacing w:after="0" w:line="259" w:lineRule="auto"/>
              <w:ind w:left="68" w:right="0" w:firstLine="0"/>
              <w:jc w:val="left"/>
              <w:rPr>
                <w:highlight w:val="yellow"/>
              </w:rPr>
            </w:pPr>
            <w:r w:rsidRPr="00AB195A">
              <w:rPr>
                <w:rFonts w:ascii="Arial" w:eastAsia="Arial" w:hAnsi="Arial" w:cs="Arial"/>
                <w:sz w:val="16"/>
                <w:highlight w:val="yellow"/>
              </w:rPr>
              <w:lastRenderedPageBreak/>
              <w:t xml:space="preserve">7 </w:t>
            </w:r>
          </w:p>
        </w:tc>
        <w:tc>
          <w:tcPr>
            <w:tcW w:w="553" w:type="dxa"/>
            <w:tcBorders>
              <w:top w:val="single" w:sz="6" w:space="0" w:color="000000"/>
              <w:left w:val="single" w:sz="4" w:space="0" w:color="000000"/>
              <w:bottom w:val="single" w:sz="6" w:space="0" w:color="000000"/>
              <w:right w:val="single" w:sz="6" w:space="0" w:color="000000"/>
            </w:tcBorders>
          </w:tcPr>
          <w:p w:rsidR="00743488" w:rsidRPr="00AB195A" w:rsidRDefault="00743488">
            <w:pPr>
              <w:spacing w:after="0" w:line="259" w:lineRule="auto"/>
              <w:ind w:left="74" w:right="0" w:firstLine="0"/>
              <w:jc w:val="left"/>
              <w:rPr>
                <w:highlight w:val="yellow"/>
              </w:rPr>
            </w:pPr>
            <w:r w:rsidRPr="00AB195A">
              <w:rPr>
                <w:rFonts w:ascii="Arial" w:eastAsia="Arial" w:hAnsi="Arial" w:cs="Arial"/>
                <w:sz w:val="16"/>
                <w:highlight w:val="yellow"/>
              </w:rPr>
              <w:t xml:space="preserve">4.2.1 </w:t>
            </w:r>
          </w:p>
        </w:tc>
        <w:tc>
          <w:tcPr>
            <w:tcW w:w="2024"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0" w:right="0" w:firstLine="0"/>
              <w:rPr>
                <w:highlight w:val="yellow"/>
              </w:rPr>
            </w:pPr>
            <w:r w:rsidRPr="00AB195A">
              <w:rPr>
                <w:rFonts w:ascii="Arial" w:eastAsia="Arial" w:hAnsi="Arial" w:cs="Arial"/>
                <w:sz w:val="16"/>
                <w:highlight w:val="yellow"/>
              </w:rPr>
              <w:t xml:space="preserve">Diseñar un programa de formación continua y capacitación para el sector público central y descentralizado -institucional y territorial- enfocado en las principales normas, principios y deberes que regulan el correcto ejercicio de la función pública. </w:t>
            </w:r>
          </w:p>
        </w:tc>
        <w:tc>
          <w:tcPr>
            <w:tcW w:w="1417"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2" w:right="0" w:firstLine="0"/>
              <w:rPr>
                <w:highlight w:val="yellow"/>
              </w:rPr>
            </w:pPr>
            <w:r w:rsidRPr="00AB195A">
              <w:rPr>
                <w:rFonts w:ascii="Arial" w:eastAsia="Arial" w:hAnsi="Arial" w:cs="Arial"/>
                <w:sz w:val="16"/>
                <w:highlight w:val="yellow"/>
              </w:rPr>
              <w:t xml:space="preserve">Programa de formación continua y capacitación </w:t>
            </w:r>
          </w:p>
        </w:tc>
        <w:tc>
          <w:tcPr>
            <w:tcW w:w="851"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29" w:firstLine="0"/>
              <w:jc w:val="center"/>
              <w:rPr>
                <w:highlight w:val="yellow"/>
              </w:rPr>
            </w:pPr>
            <w:r w:rsidRPr="00AB195A">
              <w:rPr>
                <w:rFonts w:ascii="Arial" w:eastAsia="Arial" w:hAnsi="Arial" w:cs="Arial"/>
                <w:sz w:val="16"/>
                <w:highlight w:val="yellow"/>
              </w:rPr>
              <w:t xml:space="preserve">1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28" w:firstLine="0"/>
              <w:jc w:val="center"/>
              <w:rPr>
                <w:highlight w:val="yellow"/>
              </w:rPr>
            </w:pPr>
            <w:r w:rsidRPr="00AB195A">
              <w:rPr>
                <w:rFonts w:ascii="Arial" w:eastAsia="Arial" w:hAnsi="Arial" w:cs="Arial"/>
                <w:sz w:val="16"/>
                <w:highlight w:val="yellow"/>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33" w:firstLine="0"/>
              <w:jc w:val="center"/>
              <w:rPr>
                <w:highlight w:val="yellow"/>
              </w:rPr>
            </w:pPr>
            <w:r w:rsidRPr="00AB195A">
              <w:rPr>
                <w:rFonts w:ascii="Arial" w:eastAsia="Arial" w:hAnsi="Arial" w:cs="Arial"/>
                <w:sz w:val="16"/>
                <w:highlight w:val="yellow"/>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29" w:firstLine="0"/>
              <w:jc w:val="center"/>
              <w:rPr>
                <w:highlight w:val="yellow"/>
              </w:rPr>
            </w:pPr>
            <w:r w:rsidRPr="00AB195A">
              <w:rPr>
                <w:rFonts w:ascii="Arial" w:eastAsia="Arial" w:hAnsi="Arial" w:cs="Arial"/>
                <w:sz w:val="16"/>
                <w:highlight w:val="yellow"/>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40" w:lineRule="auto"/>
              <w:ind w:left="0" w:right="0" w:firstLine="0"/>
              <w:rPr>
                <w:highlight w:val="yellow"/>
              </w:rPr>
            </w:pPr>
            <w:r w:rsidRPr="00AB195A">
              <w:rPr>
                <w:rFonts w:ascii="Arial" w:eastAsia="Arial" w:hAnsi="Arial" w:cs="Arial"/>
                <w:sz w:val="16"/>
                <w:highlight w:val="yellow"/>
              </w:rPr>
              <w:t>Esta meta es de cumplimiento anual.</w:t>
            </w:r>
          </w:p>
          <w:p w:rsidR="00743488" w:rsidRPr="00AB195A" w:rsidRDefault="00743488" w:rsidP="00321598">
            <w:pPr>
              <w:spacing w:after="0" w:line="259" w:lineRule="auto"/>
              <w:ind w:left="0" w:right="26" w:firstLine="0"/>
              <w:rPr>
                <w:highlight w:val="yellow"/>
              </w:rPr>
            </w:pPr>
            <w:r w:rsidRPr="00AB195A">
              <w:rPr>
                <w:rFonts w:ascii="Arial" w:eastAsia="Arial" w:hAnsi="Arial" w:cs="Arial"/>
                <w:sz w:val="16"/>
                <w:highlight w:val="yellow"/>
              </w:rPr>
              <w:t>Al 30 de junio se está trabajando en el diagnóstico de las necesidades de capacitación.</w:t>
            </w:r>
          </w:p>
        </w:tc>
      </w:tr>
      <w:tr w:rsidR="00743488" w:rsidRPr="00AB195A" w:rsidTr="00F866C4">
        <w:trPr>
          <w:trHeight w:val="509"/>
        </w:trPr>
        <w:tc>
          <w:tcPr>
            <w:tcW w:w="277" w:type="dxa"/>
            <w:tcBorders>
              <w:top w:val="single" w:sz="4"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68" w:right="0" w:firstLine="0"/>
              <w:jc w:val="left"/>
              <w:rPr>
                <w:highlight w:val="yellow"/>
              </w:rPr>
            </w:pPr>
            <w:r w:rsidRPr="00AB195A">
              <w:rPr>
                <w:rFonts w:ascii="Arial" w:eastAsia="Arial" w:hAnsi="Arial" w:cs="Arial"/>
                <w:sz w:val="16"/>
                <w:highlight w:val="yellow"/>
              </w:rPr>
              <w:t xml:space="preserve">8 </w:t>
            </w:r>
          </w:p>
        </w:tc>
        <w:tc>
          <w:tcPr>
            <w:tcW w:w="553"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14" w:firstLine="0"/>
              <w:jc w:val="right"/>
              <w:rPr>
                <w:highlight w:val="yellow"/>
              </w:rPr>
            </w:pPr>
            <w:r w:rsidRPr="00AB195A">
              <w:rPr>
                <w:rFonts w:ascii="Arial" w:eastAsia="Arial" w:hAnsi="Arial" w:cs="Arial"/>
                <w:sz w:val="16"/>
                <w:highlight w:val="yellow"/>
              </w:rPr>
              <w:t xml:space="preserve"> </w:t>
            </w:r>
          </w:p>
        </w:tc>
        <w:tc>
          <w:tcPr>
            <w:tcW w:w="2024"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0" w:right="0" w:firstLine="0"/>
              <w:rPr>
                <w:highlight w:val="yellow"/>
              </w:rPr>
            </w:pPr>
            <w:r w:rsidRPr="00AB195A">
              <w:rPr>
                <w:rFonts w:ascii="Arial" w:eastAsia="Arial" w:hAnsi="Arial" w:cs="Arial"/>
                <w:sz w:val="16"/>
                <w:highlight w:val="yellow"/>
              </w:rPr>
              <w:t xml:space="preserve">Elaboración del Manual de los predictores.  </w:t>
            </w:r>
          </w:p>
        </w:tc>
        <w:tc>
          <w:tcPr>
            <w:tcW w:w="1417" w:type="dxa"/>
            <w:tcBorders>
              <w:top w:val="single" w:sz="6" w:space="0" w:color="000000"/>
              <w:left w:val="single" w:sz="6" w:space="0" w:color="000000"/>
              <w:bottom w:val="single" w:sz="6" w:space="0" w:color="000000"/>
              <w:right w:val="single" w:sz="6" w:space="0" w:color="000000"/>
            </w:tcBorders>
          </w:tcPr>
          <w:p w:rsidR="00743488" w:rsidRPr="00AB195A" w:rsidRDefault="00743488" w:rsidP="00321598">
            <w:pPr>
              <w:spacing w:after="0" w:line="259" w:lineRule="auto"/>
              <w:ind w:left="2" w:right="0" w:firstLine="0"/>
              <w:rPr>
                <w:highlight w:val="yellow"/>
              </w:rPr>
            </w:pPr>
            <w:r w:rsidRPr="00AB195A">
              <w:rPr>
                <w:rFonts w:ascii="Arial" w:eastAsia="Arial" w:hAnsi="Arial" w:cs="Arial"/>
                <w:sz w:val="16"/>
                <w:highlight w:val="yellow"/>
              </w:rPr>
              <w:t xml:space="preserve">Manual elaborado y aprobado  </w:t>
            </w:r>
          </w:p>
        </w:tc>
        <w:tc>
          <w:tcPr>
            <w:tcW w:w="851" w:type="dxa"/>
            <w:tcBorders>
              <w:top w:val="single" w:sz="6" w:space="0" w:color="000000"/>
              <w:left w:val="single" w:sz="6" w:space="0" w:color="000000"/>
              <w:bottom w:val="single" w:sz="6" w:space="0" w:color="000000"/>
              <w:right w:val="single" w:sz="6" w:space="0" w:color="000000"/>
            </w:tcBorders>
          </w:tcPr>
          <w:p w:rsidR="00743488" w:rsidRPr="00AB195A" w:rsidRDefault="00743488">
            <w:pPr>
              <w:spacing w:after="0" w:line="259" w:lineRule="auto"/>
              <w:ind w:left="0" w:right="29" w:firstLine="0"/>
              <w:jc w:val="center"/>
              <w:rPr>
                <w:highlight w:val="yellow"/>
              </w:rPr>
            </w:pPr>
            <w:r w:rsidRPr="00AB195A">
              <w:rPr>
                <w:rFonts w:ascii="Arial" w:eastAsia="Arial" w:hAnsi="Arial" w:cs="Arial"/>
                <w:sz w:val="16"/>
                <w:highlight w:val="yellow"/>
              </w:rPr>
              <w:t xml:space="preserve">1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325B94" w:rsidP="00325B94">
            <w:pPr>
              <w:spacing w:after="0" w:line="259" w:lineRule="auto"/>
              <w:ind w:left="0" w:right="29" w:firstLine="0"/>
              <w:jc w:val="center"/>
              <w:rPr>
                <w:highlight w:val="yellow"/>
              </w:rPr>
            </w:pPr>
            <w:r w:rsidRPr="00AB195A">
              <w:rPr>
                <w:rFonts w:ascii="Arial" w:eastAsia="Arial" w:hAnsi="Arial" w:cs="Arial"/>
                <w:sz w:val="16"/>
                <w:highlight w:val="yellow"/>
              </w:rPr>
              <w:t>1</w:t>
            </w:r>
          </w:p>
        </w:tc>
        <w:tc>
          <w:tcPr>
            <w:tcW w:w="851"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tcPr>
          <w:p w:rsidR="00743488" w:rsidRPr="00AB195A" w:rsidRDefault="00743488">
            <w:pPr>
              <w:spacing w:after="0" w:line="259" w:lineRule="auto"/>
              <w:ind w:left="0" w:right="33" w:firstLine="0"/>
              <w:jc w:val="center"/>
              <w:rPr>
                <w:highlight w:val="yellow"/>
              </w:rPr>
            </w:pPr>
            <w:r w:rsidRPr="00AB195A">
              <w:rPr>
                <w:rFonts w:ascii="Arial" w:eastAsia="Arial" w:hAnsi="Arial" w:cs="Arial"/>
                <w:sz w:val="16"/>
                <w:highlight w:val="yellow"/>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743488" w:rsidRPr="00AB195A" w:rsidRDefault="00325B94" w:rsidP="00325B94">
            <w:pPr>
              <w:spacing w:after="0" w:line="259" w:lineRule="auto"/>
              <w:ind w:left="0" w:right="33" w:firstLine="0"/>
              <w:jc w:val="center"/>
              <w:rPr>
                <w:highlight w:val="yellow"/>
              </w:rPr>
            </w:pPr>
            <w:r w:rsidRPr="00AB195A">
              <w:rPr>
                <w:rFonts w:ascii="Arial" w:eastAsia="Arial" w:hAnsi="Arial" w:cs="Arial"/>
                <w:sz w:val="16"/>
                <w:highlight w:val="yellow"/>
              </w:rPr>
              <w:t>100%</w:t>
            </w:r>
          </w:p>
        </w:tc>
        <w:tc>
          <w:tcPr>
            <w:tcW w:w="2835" w:type="dxa"/>
            <w:tcBorders>
              <w:top w:val="single" w:sz="6" w:space="0" w:color="000000"/>
              <w:left w:val="single" w:sz="6" w:space="0" w:color="000000"/>
              <w:bottom w:val="single" w:sz="6" w:space="0" w:color="000000"/>
              <w:right w:val="single" w:sz="6" w:space="0" w:color="000000"/>
            </w:tcBorders>
          </w:tcPr>
          <w:p w:rsidR="00743488" w:rsidRPr="00AB195A" w:rsidRDefault="00325B94" w:rsidP="00321598">
            <w:pPr>
              <w:spacing w:after="0" w:line="259" w:lineRule="auto"/>
              <w:ind w:left="0" w:right="0" w:firstLine="0"/>
            </w:pPr>
            <w:r w:rsidRPr="00AB195A">
              <w:rPr>
                <w:rFonts w:ascii="Arial" w:eastAsia="Arial" w:hAnsi="Arial" w:cs="Arial"/>
                <w:sz w:val="16"/>
                <w:highlight w:val="yellow"/>
              </w:rPr>
              <w:t>Esta meta se cumplió mediante directriz PGR-CIR-1-2022 , de fecha  28 de febrero de 2022</w:t>
            </w:r>
            <w:r w:rsidR="00E83047" w:rsidRPr="00AB195A">
              <w:rPr>
                <w:rFonts w:ascii="Arial" w:eastAsia="Arial" w:hAnsi="Arial" w:cs="Arial"/>
                <w:sz w:val="16"/>
                <w:highlight w:val="yellow"/>
              </w:rPr>
              <w:t>.</w:t>
            </w:r>
          </w:p>
        </w:tc>
      </w:tr>
    </w:tbl>
    <w:p w:rsidR="000E1BE7" w:rsidRPr="00AB195A" w:rsidRDefault="00AC019F">
      <w:pPr>
        <w:spacing w:after="0" w:line="259" w:lineRule="auto"/>
        <w:ind w:left="540" w:right="0" w:firstLine="0"/>
        <w:jc w:val="left"/>
      </w:pPr>
      <w:r w:rsidRPr="00AB195A">
        <w:t xml:space="preserve"> </w:t>
      </w:r>
    </w:p>
    <w:p w:rsidR="002B6598" w:rsidRPr="00AB195A" w:rsidRDefault="002B6598">
      <w:pPr>
        <w:spacing w:after="0" w:line="259" w:lineRule="auto"/>
        <w:ind w:left="540" w:right="0" w:firstLine="0"/>
        <w:jc w:val="left"/>
      </w:pPr>
    </w:p>
    <w:p w:rsidR="000E1BE7" w:rsidRPr="00AB195A" w:rsidRDefault="00AC019F" w:rsidP="00321598">
      <w:pPr>
        <w:spacing w:after="0" w:line="259" w:lineRule="auto"/>
        <w:ind w:left="540" w:right="1135" w:firstLine="0"/>
        <w:rPr>
          <w:highlight w:val="yellow"/>
        </w:rPr>
      </w:pPr>
      <w:r w:rsidRPr="00AB195A">
        <w:rPr>
          <w:highlight w:val="yellow"/>
        </w:rPr>
        <w:t>Dirección de Derecho Agrario Ambiental Producto Final (Bienes / Servicios): Defensa del Estado</w:t>
      </w:r>
      <w:r w:rsidRPr="00AB195A">
        <w:rPr>
          <w:color w:val="FF0000"/>
          <w:highlight w:val="yellow"/>
        </w:rPr>
        <w:t xml:space="preserve">  </w:t>
      </w:r>
    </w:p>
    <w:p w:rsidR="000E1BE7" w:rsidRPr="00AB195A" w:rsidRDefault="00AC019F" w:rsidP="00321598">
      <w:pPr>
        <w:spacing w:line="259" w:lineRule="auto"/>
        <w:ind w:left="518" w:right="765"/>
        <w:rPr>
          <w:highlight w:val="yellow"/>
        </w:rPr>
      </w:pPr>
      <w:r w:rsidRPr="00AB195A">
        <w:rPr>
          <w:sz w:val="25"/>
          <w:highlight w:val="yellow"/>
          <w:u w:val="single" w:color="000000"/>
        </w:rPr>
        <w:t>Responsable:</w:t>
      </w:r>
      <w:r w:rsidRPr="00AB195A">
        <w:rPr>
          <w:sz w:val="25"/>
          <w:highlight w:val="yellow"/>
        </w:rPr>
        <w:t xml:space="preserve"> José Joaquín Barahona Vargas </w:t>
      </w:r>
    </w:p>
    <w:tbl>
      <w:tblPr>
        <w:tblStyle w:val="TableGrid"/>
        <w:tblW w:w="10937" w:type="dxa"/>
        <w:tblInd w:w="-452" w:type="dxa"/>
        <w:tblCellMar>
          <w:top w:w="38" w:type="dxa"/>
        </w:tblCellMar>
        <w:tblLook w:val="04A0" w:firstRow="1" w:lastRow="0" w:firstColumn="1" w:lastColumn="0" w:noHBand="0" w:noVBand="1"/>
      </w:tblPr>
      <w:tblGrid>
        <w:gridCol w:w="279"/>
        <w:gridCol w:w="424"/>
        <w:gridCol w:w="2338"/>
        <w:gridCol w:w="2053"/>
        <w:gridCol w:w="701"/>
        <w:gridCol w:w="938"/>
        <w:gridCol w:w="702"/>
        <w:gridCol w:w="992"/>
        <w:gridCol w:w="2510"/>
      </w:tblGrid>
      <w:tr w:rsidR="00325B94" w:rsidRPr="00AB195A" w:rsidTr="002C72C2">
        <w:trPr>
          <w:trHeight w:val="397"/>
          <w:tblHeader/>
        </w:trPr>
        <w:tc>
          <w:tcPr>
            <w:tcW w:w="279"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No</w:t>
            </w:r>
          </w:p>
        </w:tc>
        <w:tc>
          <w:tcPr>
            <w:tcW w:w="424"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N.</w:t>
            </w:r>
          </w:p>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META</w:t>
            </w:r>
          </w:p>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PEI</w:t>
            </w:r>
          </w:p>
        </w:tc>
        <w:tc>
          <w:tcPr>
            <w:tcW w:w="2338"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9D5416">
            <w:pPr>
              <w:tabs>
                <w:tab w:val="right" w:pos="2410"/>
              </w:tabs>
              <w:spacing w:after="0" w:line="259" w:lineRule="auto"/>
              <w:ind w:left="15" w:right="0" w:firstLine="0"/>
              <w:jc w:val="center"/>
              <w:rPr>
                <w:b/>
                <w:color w:val="FFFFFF"/>
                <w:sz w:val="14"/>
                <w:highlight w:val="yellow"/>
              </w:rPr>
            </w:pPr>
            <w:r w:rsidRPr="00AB195A">
              <w:rPr>
                <w:b/>
                <w:color w:val="FFFFFF"/>
                <w:sz w:val="14"/>
                <w:highlight w:val="yellow"/>
              </w:rPr>
              <w:t>DESCRIPCIÓN DE LA META</w:t>
            </w:r>
          </w:p>
        </w:tc>
        <w:tc>
          <w:tcPr>
            <w:tcW w:w="2053"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INDICADORES DE PRODUCTO FINAL</w:t>
            </w:r>
          </w:p>
        </w:tc>
        <w:tc>
          <w:tcPr>
            <w:tcW w:w="701"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META</w:t>
            </w:r>
          </w:p>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ANUAL</w:t>
            </w:r>
          </w:p>
          <w:p w:rsidR="00325B94" w:rsidRPr="00AB195A" w:rsidRDefault="00325B94" w:rsidP="009D5416">
            <w:pPr>
              <w:spacing w:after="0" w:line="259" w:lineRule="auto"/>
              <w:ind w:left="15" w:right="4" w:firstLine="0"/>
              <w:jc w:val="center"/>
              <w:rPr>
                <w:b/>
                <w:color w:val="FFFFFF"/>
                <w:sz w:val="14"/>
                <w:highlight w:val="yellow"/>
              </w:rPr>
            </w:pPr>
            <w:r w:rsidRPr="00AB195A">
              <w:rPr>
                <w:b/>
                <w:color w:val="FFFFFF"/>
                <w:sz w:val="14"/>
                <w:highlight w:val="yellow"/>
              </w:rPr>
              <w:t>2022</w:t>
            </w:r>
          </w:p>
        </w:tc>
        <w:tc>
          <w:tcPr>
            <w:tcW w:w="938"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spacing w:after="0" w:line="259" w:lineRule="auto"/>
              <w:ind w:left="0" w:right="1" w:firstLine="0"/>
              <w:jc w:val="center"/>
              <w:rPr>
                <w:highlight w:val="yellow"/>
              </w:rPr>
            </w:pPr>
            <w:r w:rsidRPr="00AB195A">
              <w:rPr>
                <w:b/>
                <w:color w:val="FFFFFF"/>
                <w:sz w:val="14"/>
                <w:highlight w:val="yellow"/>
              </w:rPr>
              <w:t>PORCENTAJE DE AVANCE</w:t>
            </w:r>
          </w:p>
          <w:p w:rsidR="00325B94" w:rsidRPr="00AB195A" w:rsidRDefault="00325B94" w:rsidP="00325B94">
            <w:pPr>
              <w:spacing w:after="0" w:line="259" w:lineRule="auto"/>
              <w:ind w:left="86" w:right="0" w:firstLine="0"/>
              <w:jc w:val="center"/>
              <w:rPr>
                <w:highlight w:val="yellow"/>
              </w:rPr>
            </w:pPr>
            <w:r w:rsidRPr="00AB195A">
              <w:rPr>
                <w:b/>
                <w:color w:val="FFFFFF"/>
                <w:sz w:val="14"/>
                <w:highlight w:val="yellow"/>
              </w:rPr>
              <w:t>SEMESTRAL</w:t>
            </w:r>
          </w:p>
          <w:p w:rsidR="00325B94" w:rsidRPr="00AB195A" w:rsidRDefault="00325B94" w:rsidP="00325B94">
            <w:pPr>
              <w:spacing w:after="0" w:line="259" w:lineRule="auto"/>
              <w:ind w:left="15" w:right="0" w:firstLine="0"/>
              <w:jc w:val="center"/>
              <w:rPr>
                <w:b/>
                <w:color w:val="FFFFFF"/>
                <w:sz w:val="14"/>
                <w:highlight w:val="yellow"/>
              </w:rPr>
            </w:pPr>
            <w:r w:rsidRPr="00AB195A">
              <w:rPr>
                <w:b/>
                <w:color w:val="FFFFFF"/>
                <w:sz w:val="14"/>
                <w:highlight w:val="yellow"/>
              </w:rPr>
              <w:t>2022</w:t>
            </w:r>
          </w:p>
        </w:tc>
        <w:tc>
          <w:tcPr>
            <w:tcW w:w="702"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ESTADO</w:t>
            </w:r>
          </w:p>
        </w:tc>
        <w:tc>
          <w:tcPr>
            <w:tcW w:w="992" w:type="dxa"/>
            <w:tcBorders>
              <w:top w:val="single" w:sz="4" w:space="0" w:color="000000"/>
              <w:left w:val="single" w:sz="4" w:space="0" w:color="000000"/>
              <w:bottom w:val="nil"/>
              <w:right w:val="single" w:sz="4" w:space="0" w:color="000000"/>
            </w:tcBorders>
            <w:shd w:val="clear" w:color="auto" w:fill="16365C"/>
          </w:tcPr>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PORCENTAJE</w:t>
            </w:r>
          </w:p>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DE AVANCE</w:t>
            </w:r>
          </w:p>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PROMEDIO</w:t>
            </w:r>
          </w:p>
          <w:p w:rsidR="00325B94" w:rsidRPr="00AB195A" w:rsidRDefault="00325B94" w:rsidP="009D5416">
            <w:pPr>
              <w:spacing w:after="0" w:line="259" w:lineRule="auto"/>
              <w:ind w:left="15" w:right="0" w:firstLine="0"/>
              <w:jc w:val="center"/>
              <w:rPr>
                <w:b/>
                <w:color w:val="FFFFFF"/>
                <w:sz w:val="14"/>
                <w:highlight w:val="yellow"/>
              </w:rPr>
            </w:pPr>
            <w:r w:rsidRPr="00AB195A">
              <w:rPr>
                <w:b/>
                <w:color w:val="FFFFFF"/>
                <w:sz w:val="14"/>
                <w:highlight w:val="yellow"/>
              </w:rPr>
              <w:t>RESPECTO A</w:t>
            </w:r>
          </w:p>
          <w:p w:rsidR="00325B94" w:rsidRPr="00AB195A" w:rsidRDefault="00325B94" w:rsidP="009D5416">
            <w:pPr>
              <w:spacing w:after="0" w:line="259" w:lineRule="auto"/>
              <w:ind w:left="15" w:right="1" w:firstLine="0"/>
              <w:jc w:val="center"/>
              <w:rPr>
                <w:b/>
                <w:color w:val="FFFFFF"/>
                <w:sz w:val="14"/>
                <w:highlight w:val="yellow"/>
              </w:rPr>
            </w:pPr>
            <w:r w:rsidRPr="00AB195A">
              <w:rPr>
                <w:b/>
                <w:color w:val="FFFFFF"/>
                <w:sz w:val="14"/>
                <w:highlight w:val="yellow"/>
              </w:rPr>
              <w:t>LA META</w:t>
            </w:r>
          </w:p>
          <w:p w:rsidR="00325B94" w:rsidRPr="00AB195A" w:rsidRDefault="00325B94" w:rsidP="009D5416">
            <w:pPr>
              <w:spacing w:after="0" w:line="259" w:lineRule="auto"/>
              <w:ind w:left="15" w:right="2" w:firstLine="0"/>
              <w:jc w:val="center"/>
              <w:rPr>
                <w:b/>
                <w:color w:val="FFFFFF"/>
                <w:sz w:val="14"/>
                <w:highlight w:val="yellow"/>
              </w:rPr>
            </w:pPr>
            <w:r w:rsidRPr="00AB195A">
              <w:rPr>
                <w:b/>
                <w:color w:val="FFFFFF"/>
                <w:sz w:val="14"/>
                <w:highlight w:val="yellow"/>
              </w:rPr>
              <w:t>ANUAL</w:t>
            </w:r>
          </w:p>
        </w:tc>
        <w:tc>
          <w:tcPr>
            <w:tcW w:w="2510" w:type="dxa"/>
            <w:tcBorders>
              <w:top w:val="single" w:sz="4" w:space="0" w:color="000000"/>
              <w:left w:val="single" w:sz="4" w:space="0" w:color="000000"/>
              <w:bottom w:val="single" w:sz="6" w:space="0" w:color="FFFFFF"/>
              <w:right w:val="single" w:sz="4" w:space="0" w:color="000000"/>
            </w:tcBorders>
            <w:shd w:val="clear" w:color="auto" w:fill="16365C"/>
          </w:tcPr>
          <w:p w:rsidR="00325B94" w:rsidRPr="00AB195A" w:rsidRDefault="00325B94" w:rsidP="009D5416">
            <w:pPr>
              <w:spacing w:after="0" w:line="259" w:lineRule="auto"/>
              <w:ind w:left="15" w:right="2" w:firstLine="0"/>
              <w:jc w:val="center"/>
              <w:rPr>
                <w:b/>
                <w:color w:val="FFFFFF"/>
                <w:sz w:val="14"/>
                <w:highlight w:val="yellow"/>
              </w:rPr>
            </w:pPr>
            <w:r w:rsidRPr="00AB195A">
              <w:rPr>
                <w:b/>
                <w:color w:val="FFFFFF"/>
                <w:sz w:val="14"/>
                <w:highlight w:val="yellow"/>
              </w:rPr>
              <w:t>OBSERVACIONES</w:t>
            </w:r>
          </w:p>
        </w:tc>
      </w:tr>
      <w:tr w:rsidR="00325B94" w:rsidRPr="00AB195A" w:rsidTr="002B6598">
        <w:trPr>
          <w:trHeight w:val="792"/>
        </w:trPr>
        <w:tc>
          <w:tcPr>
            <w:tcW w:w="279" w:type="dxa"/>
            <w:tcBorders>
              <w:top w:val="single" w:sz="4" w:space="0" w:color="000000"/>
              <w:left w:val="single" w:sz="4" w:space="0" w:color="000000"/>
              <w:bottom w:val="single" w:sz="4" w:space="0" w:color="auto"/>
              <w:right w:val="single" w:sz="4" w:space="0" w:color="000000"/>
            </w:tcBorders>
          </w:tcPr>
          <w:p w:rsidR="00325B94" w:rsidRPr="00AB195A" w:rsidRDefault="00325B94">
            <w:pPr>
              <w:spacing w:after="0" w:line="259" w:lineRule="auto"/>
              <w:ind w:left="102" w:right="0" w:firstLine="0"/>
              <w:jc w:val="left"/>
              <w:rPr>
                <w:highlight w:val="yellow"/>
              </w:rPr>
            </w:pPr>
            <w:r w:rsidRPr="00AB195A">
              <w:rPr>
                <w:rFonts w:ascii="Calibri" w:eastAsia="Calibri" w:hAnsi="Calibri" w:cs="Calibri"/>
                <w:sz w:val="16"/>
                <w:highlight w:val="yellow"/>
              </w:rPr>
              <w:t xml:space="preserve">9 </w:t>
            </w:r>
          </w:p>
        </w:tc>
        <w:tc>
          <w:tcPr>
            <w:tcW w:w="424" w:type="dxa"/>
            <w:tcBorders>
              <w:top w:val="single" w:sz="4" w:space="0" w:color="000000"/>
              <w:left w:val="single" w:sz="4" w:space="0" w:color="000000"/>
              <w:bottom w:val="single" w:sz="4" w:space="0" w:color="auto"/>
              <w:right w:val="single" w:sz="4" w:space="0" w:color="000000"/>
            </w:tcBorders>
          </w:tcPr>
          <w:p w:rsidR="00325B94" w:rsidRPr="00AB195A" w:rsidRDefault="00325B94">
            <w:pPr>
              <w:spacing w:after="0" w:line="259" w:lineRule="auto"/>
              <w:ind w:left="34" w:right="0" w:firstLine="0"/>
              <w:rPr>
                <w:highlight w:val="yellow"/>
              </w:rPr>
            </w:pPr>
            <w:r w:rsidRPr="00AB195A">
              <w:rPr>
                <w:rFonts w:ascii="Arial" w:eastAsia="Arial" w:hAnsi="Arial" w:cs="Arial"/>
                <w:sz w:val="16"/>
                <w:highlight w:val="yellow"/>
              </w:rPr>
              <w:t xml:space="preserve">3.3.5 </w:t>
            </w:r>
          </w:p>
        </w:tc>
        <w:tc>
          <w:tcPr>
            <w:tcW w:w="2338" w:type="dxa"/>
            <w:tcBorders>
              <w:top w:val="single" w:sz="4" w:space="0" w:color="000000"/>
              <w:left w:val="single" w:sz="4" w:space="0" w:color="000000"/>
              <w:bottom w:val="single" w:sz="4" w:space="0" w:color="auto"/>
              <w:right w:val="single" w:sz="4" w:space="0" w:color="000000"/>
            </w:tcBorders>
          </w:tcPr>
          <w:p w:rsidR="00325B94" w:rsidRPr="00AB195A" w:rsidRDefault="00325B94" w:rsidP="00321598">
            <w:pPr>
              <w:spacing w:after="0" w:line="259" w:lineRule="auto"/>
              <w:ind w:left="14" w:right="0" w:firstLine="0"/>
              <w:rPr>
                <w:highlight w:val="yellow"/>
              </w:rPr>
            </w:pPr>
            <w:r w:rsidRPr="00AB195A">
              <w:rPr>
                <w:rFonts w:ascii="Arial" w:eastAsia="Arial" w:hAnsi="Arial" w:cs="Arial"/>
                <w:sz w:val="16"/>
                <w:highlight w:val="yellow"/>
              </w:rPr>
              <w:t xml:space="preserve">Incrementar un 10% cada año la cantidad de informaciones posesorias fenecidas.  </w:t>
            </w:r>
          </w:p>
        </w:tc>
        <w:tc>
          <w:tcPr>
            <w:tcW w:w="2053" w:type="dxa"/>
            <w:tcBorders>
              <w:top w:val="single" w:sz="4" w:space="0" w:color="000000"/>
              <w:left w:val="single" w:sz="4" w:space="0" w:color="000000"/>
              <w:bottom w:val="single" w:sz="4" w:space="0" w:color="auto"/>
              <w:right w:val="single" w:sz="4" w:space="0" w:color="000000"/>
            </w:tcBorders>
          </w:tcPr>
          <w:p w:rsidR="00325B94" w:rsidRPr="00AB195A" w:rsidRDefault="00325B94" w:rsidP="00321598">
            <w:pPr>
              <w:spacing w:after="0" w:line="259" w:lineRule="auto"/>
              <w:ind w:left="17" w:right="0" w:firstLine="0"/>
              <w:rPr>
                <w:highlight w:val="yellow"/>
              </w:rPr>
            </w:pPr>
            <w:r w:rsidRPr="00AB195A">
              <w:rPr>
                <w:rFonts w:ascii="Arial" w:eastAsia="Arial" w:hAnsi="Arial" w:cs="Arial"/>
                <w:sz w:val="16"/>
                <w:highlight w:val="yellow"/>
              </w:rPr>
              <w:t xml:space="preserve">Porcentaje de los procesos de informaciones posesorias fenecidas. </w:t>
            </w:r>
          </w:p>
        </w:tc>
        <w:tc>
          <w:tcPr>
            <w:tcW w:w="701" w:type="dxa"/>
            <w:tcBorders>
              <w:top w:val="single" w:sz="4" w:space="0" w:color="000000"/>
              <w:left w:val="single" w:sz="4" w:space="0" w:color="000000"/>
              <w:bottom w:val="single" w:sz="4" w:space="0" w:color="auto"/>
              <w:right w:val="single" w:sz="4" w:space="0" w:color="000000"/>
            </w:tcBorders>
          </w:tcPr>
          <w:p w:rsidR="00325B94" w:rsidRPr="00AB195A" w:rsidRDefault="00325B94" w:rsidP="00321598">
            <w:pPr>
              <w:spacing w:after="0" w:line="259" w:lineRule="auto"/>
              <w:ind w:left="149" w:right="0" w:firstLine="0"/>
              <w:rPr>
                <w:highlight w:val="yellow"/>
              </w:rPr>
            </w:pPr>
            <w:r w:rsidRPr="00AB195A">
              <w:rPr>
                <w:rFonts w:ascii="Arial" w:eastAsia="Arial" w:hAnsi="Arial" w:cs="Arial"/>
                <w:sz w:val="16"/>
                <w:highlight w:val="yellow"/>
              </w:rPr>
              <w:t xml:space="preserve">100% </w:t>
            </w:r>
          </w:p>
        </w:tc>
        <w:tc>
          <w:tcPr>
            <w:tcW w:w="938" w:type="dxa"/>
            <w:tcBorders>
              <w:top w:val="single" w:sz="4" w:space="0" w:color="000000"/>
              <w:left w:val="single" w:sz="4" w:space="0" w:color="000000"/>
              <w:bottom w:val="single" w:sz="4" w:space="0" w:color="auto"/>
              <w:right w:val="single" w:sz="4" w:space="0" w:color="000000"/>
            </w:tcBorders>
          </w:tcPr>
          <w:p w:rsidR="00325B94" w:rsidRPr="00AB195A" w:rsidRDefault="00325B94" w:rsidP="00321598">
            <w:pPr>
              <w:spacing w:after="0" w:line="259" w:lineRule="auto"/>
              <w:ind w:left="0" w:right="6" w:firstLine="0"/>
              <w:jc w:val="center"/>
              <w:rPr>
                <w:highlight w:val="yellow"/>
              </w:rPr>
            </w:pPr>
            <w:r w:rsidRPr="00AB195A">
              <w:rPr>
                <w:rFonts w:ascii="Arial" w:eastAsia="Arial" w:hAnsi="Arial" w:cs="Arial"/>
                <w:sz w:val="16"/>
                <w:highlight w:val="yellow"/>
              </w:rPr>
              <w:t>55%</w:t>
            </w:r>
          </w:p>
        </w:tc>
        <w:tc>
          <w:tcPr>
            <w:tcW w:w="702" w:type="dxa"/>
            <w:tcBorders>
              <w:top w:val="single" w:sz="4" w:space="0" w:color="000000"/>
              <w:left w:val="single" w:sz="4" w:space="0" w:color="000000"/>
              <w:bottom w:val="single" w:sz="4" w:space="0" w:color="auto"/>
              <w:right w:val="single" w:sz="4" w:space="0" w:color="000000"/>
            </w:tcBorders>
            <w:shd w:val="clear" w:color="auto" w:fill="538135" w:themeFill="accent6" w:themeFillShade="BF"/>
          </w:tcPr>
          <w:p w:rsidR="00325B94" w:rsidRPr="00AB195A" w:rsidRDefault="00325B94" w:rsidP="00321598">
            <w:pPr>
              <w:spacing w:after="0" w:line="259" w:lineRule="auto"/>
              <w:ind w:left="41" w:right="0" w:firstLine="0"/>
              <w:jc w:val="center"/>
              <w:rPr>
                <w:highlight w:val="yellow"/>
              </w:rPr>
            </w:pPr>
          </w:p>
        </w:tc>
        <w:tc>
          <w:tcPr>
            <w:tcW w:w="992" w:type="dxa"/>
            <w:tcBorders>
              <w:top w:val="single" w:sz="6" w:space="0" w:color="FFFFFF"/>
              <w:left w:val="single" w:sz="4" w:space="0" w:color="000000"/>
              <w:bottom w:val="single" w:sz="4" w:space="0" w:color="auto"/>
              <w:right w:val="single" w:sz="4" w:space="0" w:color="000000"/>
            </w:tcBorders>
          </w:tcPr>
          <w:p w:rsidR="00325B94" w:rsidRPr="00AB195A" w:rsidRDefault="00325B94" w:rsidP="00321598">
            <w:pPr>
              <w:spacing w:after="0" w:line="259" w:lineRule="auto"/>
              <w:ind w:left="0" w:right="11" w:firstLine="0"/>
              <w:jc w:val="center"/>
              <w:rPr>
                <w:highlight w:val="yellow"/>
              </w:rPr>
            </w:pPr>
            <w:r w:rsidRPr="00AB195A">
              <w:rPr>
                <w:rFonts w:ascii="Arial" w:eastAsia="Arial" w:hAnsi="Arial" w:cs="Arial"/>
                <w:sz w:val="16"/>
                <w:highlight w:val="yellow"/>
              </w:rPr>
              <w:t>55%</w:t>
            </w:r>
          </w:p>
        </w:tc>
        <w:tc>
          <w:tcPr>
            <w:tcW w:w="2510" w:type="dxa"/>
            <w:tcBorders>
              <w:top w:val="single" w:sz="6" w:space="0" w:color="FFFFFF"/>
              <w:left w:val="single" w:sz="4" w:space="0" w:color="000000"/>
              <w:bottom w:val="single" w:sz="4" w:space="0" w:color="auto"/>
              <w:right w:val="single" w:sz="4" w:space="0" w:color="000000"/>
            </w:tcBorders>
          </w:tcPr>
          <w:p w:rsidR="00325B94" w:rsidRPr="00AB195A" w:rsidRDefault="00325B94" w:rsidP="00321598">
            <w:pPr>
              <w:spacing w:after="0" w:line="259" w:lineRule="auto"/>
              <w:ind w:left="14" w:right="13" w:firstLine="0"/>
              <w:rPr>
                <w:highlight w:val="yellow"/>
              </w:rPr>
            </w:pPr>
            <w:r w:rsidRPr="00AB195A">
              <w:rPr>
                <w:rFonts w:ascii="Arial" w:eastAsia="Arial" w:hAnsi="Arial" w:cs="Arial"/>
                <w:sz w:val="16"/>
                <w:highlight w:val="yellow"/>
              </w:rPr>
              <w:t xml:space="preserve">Esta meta es de cumplimiento anual. Al 30 de junio de 2022, se lograron fenecer 329 procesos, para un 55% de avance. </w:t>
            </w:r>
          </w:p>
        </w:tc>
      </w:tr>
      <w:tr w:rsidR="00325B94" w:rsidRPr="00AB195A" w:rsidTr="002C72C2">
        <w:trPr>
          <w:trHeight w:val="1731"/>
        </w:trPr>
        <w:tc>
          <w:tcPr>
            <w:tcW w:w="279" w:type="dxa"/>
            <w:tcBorders>
              <w:top w:val="single" w:sz="4" w:space="0" w:color="auto"/>
              <w:left w:val="single" w:sz="4" w:space="0" w:color="auto"/>
              <w:bottom w:val="single" w:sz="4" w:space="0" w:color="auto"/>
              <w:right w:val="single" w:sz="4" w:space="0" w:color="auto"/>
            </w:tcBorders>
          </w:tcPr>
          <w:p w:rsidR="00325B94" w:rsidRPr="00AB195A" w:rsidRDefault="00325B94">
            <w:pPr>
              <w:spacing w:after="0" w:line="259" w:lineRule="auto"/>
              <w:ind w:left="59" w:right="0" w:firstLine="0"/>
              <w:rPr>
                <w:highlight w:val="yellow"/>
              </w:rPr>
            </w:pPr>
            <w:r w:rsidRPr="00AB195A">
              <w:rPr>
                <w:rFonts w:ascii="Calibri" w:eastAsia="Calibri" w:hAnsi="Calibri" w:cs="Calibri"/>
                <w:sz w:val="16"/>
                <w:highlight w:val="yellow"/>
              </w:rPr>
              <w:t xml:space="preserve">10 </w:t>
            </w:r>
          </w:p>
        </w:tc>
        <w:tc>
          <w:tcPr>
            <w:tcW w:w="424" w:type="dxa"/>
            <w:tcBorders>
              <w:top w:val="single" w:sz="4" w:space="0" w:color="auto"/>
              <w:left w:val="single" w:sz="4" w:space="0" w:color="auto"/>
              <w:bottom w:val="single" w:sz="4" w:space="0" w:color="auto"/>
              <w:right w:val="single" w:sz="4" w:space="0" w:color="auto"/>
            </w:tcBorders>
          </w:tcPr>
          <w:p w:rsidR="00325B94" w:rsidRPr="00AB195A" w:rsidRDefault="00325B94">
            <w:pPr>
              <w:spacing w:after="0" w:line="259" w:lineRule="auto"/>
              <w:ind w:left="34" w:right="0" w:firstLine="0"/>
              <w:rPr>
                <w:highlight w:val="yellow"/>
              </w:rPr>
            </w:pPr>
            <w:r w:rsidRPr="00AB195A">
              <w:rPr>
                <w:rFonts w:ascii="Arial" w:eastAsia="Arial" w:hAnsi="Arial" w:cs="Arial"/>
                <w:sz w:val="16"/>
                <w:highlight w:val="yellow"/>
              </w:rPr>
              <w:t xml:space="preserve">4.2.1 </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325B94" w:rsidRPr="00AB195A" w:rsidRDefault="00325B94" w:rsidP="00321598">
            <w:pPr>
              <w:spacing w:after="0" w:line="239" w:lineRule="auto"/>
              <w:ind w:left="14" w:right="0" w:firstLine="0"/>
              <w:rPr>
                <w:highlight w:val="yellow"/>
              </w:rPr>
            </w:pPr>
            <w:r w:rsidRPr="00AB195A">
              <w:rPr>
                <w:rFonts w:ascii="Arial" w:eastAsia="Arial" w:hAnsi="Arial" w:cs="Arial"/>
                <w:sz w:val="16"/>
                <w:highlight w:val="yellow"/>
              </w:rPr>
              <w:t xml:space="preserve">Diseñar un programa de formación continua y capacitación para el sector público central y descentralizado </w:t>
            </w:r>
          </w:p>
          <w:p w:rsidR="00325B94" w:rsidRPr="00AB195A" w:rsidRDefault="00325B94" w:rsidP="00321598">
            <w:pPr>
              <w:spacing w:after="0" w:line="259" w:lineRule="auto"/>
              <w:ind w:left="14" w:right="0" w:firstLine="0"/>
              <w:rPr>
                <w:highlight w:val="yellow"/>
              </w:rPr>
            </w:pPr>
            <w:r w:rsidRPr="00AB195A">
              <w:rPr>
                <w:rFonts w:ascii="Arial" w:eastAsia="Arial" w:hAnsi="Arial" w:cs="Arial"/>
                <w:sz w:val="16"/>
                <w:highlight w:val="yellow"/>
              </w:rPr>
              <w:t xml:space="preserve">-institucional y territorial- enfocado en las principales normas, principios y deberes que regulan el correcto ejercicio de la función pública. </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325B94" w:rsidRPr="00AB195A" w:rsidRDefault="00325B94" w:rsidP="00321598">
            <w:pPr>
              <w:spacing w:after="0" w:line="259" w:lineRule="auto"/>
              <w:ind w:left="17" w:right="0" w:firstLine="0"/>
              <w:rPr>
                <w:highlight w:val="yellow"/>
              </w:rPr>
            </w:pPr>
            <w:r w:rsidRPr="00AB195A">
              <w:rPr>
                <w:rFonts w:ascii="Arial" w:eastAsia="Arial" w:hAnsi="Arial" w:cs="Arial"/>
                <w:sz w:val="16"/>
                <w:highlight w:val="yellow"/>
              </w:rPr>
              <w:t xml:space="preserve">Programa de formación continua y capacitación </w:t>
            </w:r>
          </w:p>
        </w:tc>
        <w:tc>
          <w:tcPr>
            <w:tcW w:w="701" w:type="dxa"/>
            <w:tcBorders>
              <w:top w:val="single" w:sz="4" w:space="0" w:color="auto"/>
              <w:left w:val="single" w:sz="4" w:space="0" w:color="auto"/>
              <w:bottom w:val="single" w:sz="4" w:space="0" w:color="auto"/>
              <w:right w:val="single" w:sz="4" w:space="0" w:color="auto"/>
            </w:tcBorders>
          </w:tcPr>
          <w:p w:rsidR="00325B94" w:rsidRPr="00AB195A" w:rsidRDefault="00325B94" w:rsidP="00321598">
            <w:pPr>
              <w:spacing w:after="0" w:line="259" w:lineRule="auto"/>
              <w:ind w:left="0" w:right="1" w:firstLine="0"/>
              <w:rPr>
                <w:highlight w:val="yellow"/>
              </w:rPr>
            </w:pPr>
            <w:r w:rsidRPr="00AB195A">
              <w:rPr>
                <w:rFonts w:ascii="Arial" w:eastAsia="Arial" w:hAnsi="Arial" w:cs="Arial"/>
                <w:sz w:val="16"/>
                <w:highlight w:val="yellow"/>
              </w:rPr>
              <w:t xml:space="preserve">1 </w:t>
            </w:r>
          </w:p>
        </w:tc>
        <w:tc>
          <w:tcPr>
            <w:tcW w:w="938" w:type="dxa"/>
            <w:tcBorders>
              <w:top w:val="single" w:sz="4" w:space="0" w:color="auto"/>
              <w:left w:val="single" w:sz="4" w:space="0" w:color="auto"/>
              <w:bottom w:val="single" w:sz="4" w:space="0" w:color="auto"/>
              <w:right w:val="single" w:sz="4" w:space="0" w:color="auto"/>
            </w:tcBorders>
          </w:tcPr>
          <w:p w:rsidR="00325B94" w:rsidRPr="00AB195A" w:rsidRDefault="00325B94" w:rsidP="00321598">
            <w:pPr>
              <w:spacing w:after="0" w:line="259" w:lineRule="auto"/>
              <w:ind w:left="0" w:right="9" w:firstLine="0"/>
              <w:jc w:val="center"/>
              <w:rPr>
                <w:highlight w:val="yellow"/>
              </w:rPr>
            </w:pPr>
            <w:r w:rsidRPr="00AB195A">
              <w:rPr>
                <w:rFonts w:ascii="Arial" w:eastAsia="Arial" w:hAnsi="Arial" w:cs="Arial"/>
                <w:sz w:val="16"/>
                <w:highlight w:val="yellow"/>
              </w:rPr>
              <w:t>-</w:t>
            </w:r>
          </w:p>
        </w:tc>
        <w:tc>
          <w:tcPr>
            <w:tcW w:w="702" w:type="dxa"/>
            <w:tcBorders>
              <w:top w:val="single" w:sz="4" w:space="0" w:color="auto"/>
              <w:left w:val="single" w:sz="4" w:space="0" w:color="auto"/>
              <w:bottom w:val="single" w:sz="4" w:space="0" w:color="auto"/>
              <w:right w:val="single" w:sz="4" w:space="0" w:color="auto"/>
            </w:tcBorders>
            <w:shd w:val="clear" w:color="auto" w:fill="FFFFFF"/>
          </w:tcPr>
          <w:p w:rsidR="00325B94" w:rsidRPr="00AB195A" w:rsidRDefault="00325B94" w:rsidP="00321598">
            <w:pPr>
              <w:spacing w:after="0" w:line="259" w:lineRule="auto"/>
              <w:ind w:left="0" w:right="3" w:firstLine="0"/>
              <w:jc w:val="center"/>
              <w:rPr>
                <w:highlight w:val="yellow"/>
              </w:rPr>
            </w:pPr>
            <w:r w:rsidRPr="00AB195A">
              <w:rPr>
                <w:rFonts w:ascii="Arial" w:eastAsia="Arial" w:hAnsi="Arial" w:cs="Arial"/>
                <w:sz w:val="16"/>
                <w:highlight w:val="yellow"/>
              </w:rPr>
              <w:t>-</w:t>
            </w:r>
          </w:p>
        </w:tc>
        <w:tc>
          <w:tcPr>
            <w:tcW w:w="992" w:type="dxa"/>
            <w:tcBorders>
              <w:top w:val="single" w:sz="4" w:space="0" w:color="auto"/>
              <w:left w:val="single" w:sz="4" w:space="0" w:color="auto"/>
              <w:bottom w:val="single" w:sz="4" w:space="0" w:color="auto"/>
              <w:right w:val="single" w:sz="4" w:space="0" w:color="auto"/>
            </w:tcBorders>
          </w:tcPr>
          <w:p w:rsidR="00325B94" w:rsidRPr="00AB195A" w:rsidRDefault="00325B94" w:rsidP="00321598">
            <w:pPr>
              <w:spacing w:after="0" w:line="259" w:lineRule="auto"/>
              <w:ind w:left="0" w:right="9" w:firstLine="0"/>
              <w:jc w:val="center"/>
              <w:rPr>
                <w:highlight w:val="yellow"/>
              </w:rPr>
            </w:pPr>
            <w:r w:rsidRPr="00AB195A">
              <w:rPr>
                <w:rFonts w:ascii="Arial" w:eastAsia="Arial" w:hAnsi="Arial" w:cs="Arial"/>
                <w:sz w:val="16"/>
                <w:highlight w:val="yellow"/>
              </w:rPr>
              <w:t>-</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325B94" w:rsidRPr="00AB195A" w:rsidRDefault="00325B94" w:rsidP="00321598">
            <w:pPr>
              <w:spacing w:after="0" w:line="259" w:lineRule="auto"/>
              <w:ind w:left="14" w:right="0" w:firstLine="0"/>
              <w:rPr>
                <w:highlight w:val="yellow"/>
              </w:rPr>
            </w:pPr>
            <w:r w:rsidRPr="00AB195A">
              <w:rPr>
                <w:rFonts w:ascii="Arial" w:eastAsia="Arial" w:hAnsi="Arial" w:cs="Arial"/>
                <w:sz w:val="16"/>
                <w:highlight w:val="yellow"/>
              </w:rPr>
              <w:t>Al 30 de junio se está trabajando en el diagnóstico de las necesidades de capacitación.</w:t>
            </w:r>
          </w:p>
        </w:tc>
      </w:tr>
      <w:tr w:rsidR="00325B94" w:rsidRPr="00AB195A" w:rsidTr="0005250E">
        <w:trPr>
          <w:trHeight w:val="547"/>
        </w:trPr>
        <w:tc>
          <w:tcPr>
            <w:tcW w:w="279" w:type="dxa"/>
            <w:tcBorders>
              <w:top w:val="single" w:sz="4" w:space="0" w:color="auto"/>
              <w:left w:val="single" w:sz="4" w:space="0" w:color="000000"/>
              <w:bottom w:val="single" w:sz="4" w:space="0" w:color="000000"/>
              <w:right w:val="single" w:sz="4" w:space="0" w:color="000000"/>
            </w:tcBorders>
          </w:tcPr>
          <w:p w:rsidR="00325B94" w:rsidRPr="00AB195A" w:rsidRDefault="00325B94">
            <w:pPr>
              <w:spacing w:after="0" w:line="259" w:lineRule="auto"/>
              <w:ind w:left="59" w:right="0" w:firstLine="0"/>
              <w:rPr>
                <w:highlight w:val="yellow"/>
              </w:rPr>
            </w:pPr>
            <w:r w:rsidRPr="00AB195A">
              <w:rPr>
                <w:rFonts w:ascii="Calibri" w:eastAsia="Calibri" w:hAnsi="Calibri" w:cs="Calibri"/>
                <w:sz w:val="16"/>
                <w:highlight w:val="yellow"/>
              </w:rPr>
              <w:t xml:space="preserve">11 </w:t>
            </w:r>
          </w:p>
        </w:tc>
        <w:tc>
          <w:tcPr>
            <w:tcW w:w="424" w:type="dxa"/>
            <w:tcBorders>
              <w:top w:val="single" w:sz="4" w:space="0" w:color="auto"/>
              <w:left w:val="single" w:sz="4" w:space="0" w:color="000000"/>
              <w:bottom w:val="single" w:sz="4" w:space="0" w:color="000000"/>
              <w:right w:val="single" w:sz="4" w:space="0" w:color="000000"/>
            </w:tcBorders>
            <w:shd w:val="clear" w:color="auto" w:fill="FFFFFF"/>
            <w:vAlign w:val="center"/>
          </w:tcPr>
          <w:p w:rsidR="00325B94" w:rsidRPr="00AB195A" w:rsidRDefault="00325B94" w:rsidP="002B6598">
            <w:pPr>
              <w:spacing w:after="0" w:line="259" w:lineRule="auto"/>
              <w:ind w:left="0" w:right="0" w:firstLine="0"/>
              <w:rPr>
                <w:highlight w:val="yellow"/>
              </w:rPr>
            </w:pPr>
          </w:p>
        </w:tc>
        <w:tc>
          <w:tcPr>
            <w:tcW w:w="2338" w:type="dxa"/>
            <w:tcBorders>
              <w:top w:val="single" w:sz="4" w:space="0" w:color="auto"/>
              <w:left w:val="single" w:sz="4" w:space="0" w:color="000000"/>
              <w:bottom w:val="single" w:sz="4" w:space="0" w:color="000000"/>
              <w:right w:val="single" w:sz="4" w:space="0" w:color="000000"/>
            </w:tcBorders>
          </w:tcPr>
          <w:p w:rsidR="00325B94" w:rsidRPr="00AB195A" w:rsidRDefault="00325B94" w:rsidP="00321598">
            <w:pPr>
              <w:spacing w:after="0" w:line="259" w:lineRule="auto"/>
              <w:ind w:left="14" w:right="0" w:firstLine="0"/>
              <w:rPr>
                <w:highlight w:val="yellow"/>
              </w:rPr>
            </w:pPr>
            <w:r w:rsidRPr="00AB195A">
              <w:rPr>
                <w:rFonts w:ascii="Arial" w:eastAsia="Arial" w:hAnsi="Arial" w:cs="Arial"/>
                <w:sz w:val="16"/>
                <w:highlight w:val="yellow"/>
              </w:rPr>
              <w:t xml:space="preserve">Personas capacitadas </w:t>
            </w:r>
          </w:p>
        </w:tc>
        <w:tc>
          <w:tcPr>
            <w:tcW w:w="2053" w:type="dxa"/>
            <w:tcBorders>
              <w:top w:val="single" w:sz="4" w:space="0" w:color="auto"/>
              <w:left w:val="single" w:sz="4" w:space="0" w:color="000000"/>
              <w:bottom w:val="single" w:sz="4" w:space="0" w:color="000000"/>
              <w:right w:val="single" w:sz="4" w:space="0" w:color="000000"/>
            </w:tcBorders>
          </w:tcPr>
          <w:p w:rsidR="00325B94" w:rsidRPr="00AB195A" w:rsidRDefault="00325B94" w:rsidP="00321598">
            <w:pPr>
              <w:spacing w:after="0" w:line="259" w:lineRule="auto"/>
              <w:ind w:left="17" w:right="0" w:firstLine="0"/>
              <w:rPr>
                <w:highlight w:val="yellow"/>
              </w:rPr>
            </w:pPr>
            <w:r w:rsidRPr="00AB195A">
              <w:rPr>
                <w:rFonts w:ascii="Arial" w:eastAsia="Arial" w:hAnsi="Arial" w:cs="Arial"/>
                <w:sz w:val="16"/>
                <w:highlight w:val="yellow"/>
              </w:rPr>
              <w:t xml:space="preserve">Porcentaje de personas capacitadas   (EFICIENCIA) </w:t>
            </w:r>
          </w:p>
        </w:tc>
        <w:tc>
          <w:tcPr>
            <w:tcW w:w="701" w:type="dxa"/>
            <w:tcBorders>
              <w:top w:val="single" w:sz="4" w:space="0" w:color="auto"/>
              <w:left w:val="single" w:sz="4" w:space="0" w:color="000000"/>
              <w:bottom w:val="single" w:sz="4" w:space="0" w:color="000000"/>
              <w:right w:val="single" w:sz="4" w:space="0" w:color="000000"/>
            </w:tcBorders>
          </w:tcPr>
          <w:p w:rsidR="00325B94" w:rsidRPr="00AB195A" w:rsidRDefault="00325B94" w:rsidP="00321598">
            <w:pPr>
              <w:spacing w:after="0" w:line="259" w:lineRule="auto"/>
              <w:ind w:left="149" w:right="0" w:firstLine="0"/>
              <w:rPr>
                <w:highlight w:val="yellow"/>
              </w:rPr>
            </w:pPr>
            <w:r w:rsidRPr="00AB195A">
              <w:rPr>
                <w:rFonts w:ascii="Arial" w:eastAsia="Arial" w:hAnsi="Arial" w:cs="Arial"/>
                <w:sz w:val="16"/>
                <w:highlight w:val="yellow"/>
              </w:rPr>
              <w:t xml:space="preserve">100% </w:t>
            </w:r>
          </w:p>
        </w:tc>
        <w:tc>
          <w:tcPr>
            <w:tcW w:w="938" w:type="dxa"/>
            <w:tcBorders>
              <w:top w:val="single" w:sz="4" w:space="0" w:color="auto"/>
              <w:left w:val="single" w:sz="4" w:space="0" w:color="000000"/>
              <w:bottom w:val="single" w:sz="4" w:space="0" w:color="000000"/>
              <w:right w:val="single" w:sz="4" w:space="0" w:color="000000"/>
            </w:tcBorders>
          </w:tcPr>
          <w:p w:rsidR="00325B94" w:rsidRPr="00AB195A" w:rsidRDefault="00325B94" w:rsidP="00321598">
            <w:pPr>
              <w:spacing w:after="0" w:line="259" w:lineRule="auto"/>
              <w:ind w:left="0" w:right="6" w:firstLine="0"/>
              <w:jc w:val="center"/>
              <w:rPr>
                <w:highlight w:val="yellow"/>
              </w:rPr>
            </w:pPr>
            <w:r w:rsidRPr="00AB195A">
              <w:rPr>
                <w:rFonts w:ascii="Arial" w:eastAsia="Arial" w:hAnsi="Arial" w:cs="Arial"/>
                <w:sz w:val="16"/>
                <w:highlight w:val="yellow"/>
              </w:rPr>
              <w:t>88%</w:t>
            </w:r>
          </w:p>
        </w:tc>
        <w:tc>
          <w:tcPr>
            <w:tcW w:w="702" w:type="dxa"/>
            <w:tcBorders>
              <w:top w:val="single" w:sz="4" w:space="0" w:color="auto"/>
              <w:left w:val="single" w:sz="4" w:space="0" w:color="000000"/>
              <w:bottom w:val="single" w:sz="4" w:space="0" w:color="000000"/>
              <w:right w:val="single" w:sz="4" w:space="0" w:color="auto"/>
            </w:tcBorders>
            <w:shd w:val="clear" w:color="auto" w:fill="538135" w:themeFill="accent6" w:themeFillShade="BF"/>
          </w:tcPr>
          <w:p w:rsidR="00325B94" w:rsidRPr="00AB195A" w:rsidRDefault="00325B94" w:rsidP="00321598">
            <w:pPr>
              <w:spacing w:after="412" w:line="259" w:lineRule="auto"/>
              <w:ind w:left="41" w:right="0" w:firstLine="0"/>
              <w:jc w:val="center"/>
              <w:rPr>
                <w:highlight w:val="yellow"/>
              </w:rPr>
            </w:pPr>
          </w:p>
          <w:p w:rsidR="00325B94" w:rsidRPr="00AB195A" w:rsidRDefault="00325B94" w:rsidP="00321598">
            <w:pPr>
              <w:spacing w:after="0" w:line="259" w:lineRule="auto"/>
              <w:ind w:left="41" w:right="0" w:firstLine="0"/>
              <w:jc w:val="center"/>
              <w:rPr>
                <w:highlight w:val="yellow"/>
              </w:rPr>
            </w:pPr>
          </w:p>
        </w:tc>
        <w:tc>
          <w:tcPr>
            <w:tcW w:w="992" w:type="dxa"/>
            <w:tcBorders>
              <w:top w:val="single" w:sz="4" w:space="0" w:color="auto"/>
              <w:left w:val="single" w:sz="4" w:space="0" w:color="auto"/>
              <w:bottom w:val="single" w:sz="4" w:space="0" w:color="auto"/>
              <w:right w:val="single" w:sz="4" w:space="0" w:color="auto"/>
            </w:tcBorders>
          </w:tcPr>
          <w:p w:rsidR="00325B94" w:rsidRPr="00AB195A" w:rsidRDefault="00325B94" w:rsidP="00321598">
            <w:pPr>
              <w:spacing w:after="0" w:line="259" w:lineRule="auto"/>
              <w:ind w:left="0" w:right="11" w:firstLine="0"/>
              <w:jc w:val="center"/>
              <w:rPr>
                <w:highlight w:val="yellow"/>
              </w:rPr>
            </w:pPr>
            <w:r w:rsidRPr="00AB195A">
              <w:rPr>
                <w:rFonts w:ascii="Arial" w:eastAsia="Arial" w:hAnsi="Arial" w:cs="Arial"/>
                <w:sz w:val="16"/>
                <w:highlight w:val="yellow"/>
              </w:rPr>
              <w:t>88%</w:t>
            </w:r>
          </w:p>
        </w:tc>
        <w:tc>
          <w:tcPr>
            <w:tcW w:w="2510" w:type="dxa"/>
            <w:tcBorders>
              <w:top w:val="single" w:sz="4" w:space="0" w:color="auto"/>
              <w:left w:val="single" w:sz="4" w:space="0" w:color="auto"/>
              <w:bottom w:val="single" w:sz="4" w:space="0" w:color="auto"/>
              <w:right w:val="single" w:sz="4" w:space="0" w:color="auto"/>
            </w:tcBorders>
          </w:tcPr>
          <w:p w:rsidR="00325B94" w:rsidRPr="00AB195A" w:rsidRDefault="00325B94" w:rsidP="00321598">
            <w:pPr>
              <w:spacing w:after="0" w:line="259" w:lineRule="auto"/>
              <w:ind w:left="14" w:right="13" w:firstLine="0"/>
              <w:rPr>
                <w:highlight w:val="yellow"/>
              </w:rPr>
            </w:pPr>
            <w:r w:rsidRPr="00AB195A">
              <w:rPr>
                <w:rFonts w:ascii="Arial" w:eastAsia="Arial" w:hAnsi="Arial" w:cs="Arial"/>
                <w:sz w:val="16"/>
                <w:highlight w:val="yellow"/>
              </w:rPr>
              <w:t>Al 30 de junio se han capacitado un total de 220 funcionarios, para un 88%</w:t>
            </w:r>
          </w:p>
        </w:tc>
      </w:tr>
      <w:tr w:rsidR="00325B94" w:rsidRPr="00AB195A" w:rsidTr="0005250E">
        <w:trPr>
          <w:trHeight w:val="470"/>
        </w:trPr>
        <w:tc>
          <w:tcPr>
            <w:tcW w:w="279" w:type="dxa"/>
            <w:tcBorders>
              <w:top w:val="single" w:sz="4" w:space="0" w:color="000000"/>
              <w:left w:val="single" w:sz="4" w:space="0" w:color="000000"/>
              <w:bottom w:val="single" w:sz="4" w:space="0" w:color="000000"/>
              <w:right w:val="single" w:sz="4" w:space="0" w:color="000000"/>
            </w:tcBorders>
          </w:tcPr>
          <w:p w:rsidR="00325B94" w:rsidRPr="00AB195A" w:rsidRDefault="00325B94">
            <w:pPr>
              <w:spacing w:after="0" w:line="259" w:lineRule="auto"/>
              <w:ind w:left="59" w:right="0" w:firstLine="0"/>
              <w:rPr>
                <w:highlight w:val="yellow"/>
              </w:rPr>
            </w:pPr>
            <w:r w:rsidRPr="00AB195A">
              <w:rPr>
                <w:rFonts w:ascii="Calibri" w:eastAsia="Calibri" w:hAnsi="Calibri" w:cs="Calibri"/>
                <w:sz w:val="16"/>
                <w:highlight w:val="yellow"/>
              </w:rPr>
              <w:t xml:space="preserve">12 </w:t>
            </w:r>
          </w:p>
        </w:tc>
        <w:tc>
          <w:tcPr>
            <w:tcW w:w="424" w:type="dxa"/>
            <w:tcBorders>
              <w:top w:val="single" w:sz="4" w:space="0" w:color="000000"/>
              <w:left w:val="single" w:sz="4" w:space="0" w:color="000000"/>
              <w:bottom w:val="single" w:sz="4" w:space="0" w:color="000000"/>
              <w:right w:val="single" w:sz="4" w:space="0" w:color="000000"/>
            </w:tcBorders>
            <w:vAlign w:val="center"/>
          </w:tcPr>
          <w:p w:rsidR="00325B94" w:rsidRPr="00AB195A" w:rsidRDefault="00325B94">
            <w:pPr>
              <w:spacing w:after="0" w:line="259" w:lineRule="auto"/>
              <w:ind w:left="45" w:right="0" w:firstLine="0"/>
              <w:jc w:val="center"/>
              <w:rPr>
                <w:highlight w:val="yellow"/>
              </w:rPr>
            </w:pPr>
            <w:r w:rsidRPr="00AB195A">
              <w:rPr>
                <w:rFonts w:ascii="Arial" w:eastAsia="Arial" w:hAnsi="Arial" w:cs="Arial"/>
                <w:sz w:val="16"/>
                <w:highlight w:val="yellow"/>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325B94" w:rsidRPr="00AB195A" w:rsidRDefault="00325B94" w:rsidP="00321598">
            <w:pPr>
              <w:spacing w:after="0" w:line="259" w:lineRule="auto"/>
              <w:ind w:left="14" w:right="-24" w:firstLine="0"/>
              <w:rPr>
                <w:highlight w:val="yellow"/>
              </w:rPr>
            </w:pPr>
            <w:r w:rsidRPr="00AB195A">
              <w:rPr>
                <w:rFonts w:ascii="Arial" w:eastAsia="Arial" w:hAnsi="Arial" w:cs="Arial"/>
                <w:sz w:val="16"/>
                <w:highlight w:val="yellow"/>
              </w:rPr>
              <w:t xml:space="preserve">Disminución de las acciones de nulidad de títulos de propiedad presentas en forma indebida en el Registro Inmobiliario y recuperación de terrenos en </w:t>
            </w:r>
            <w:r w:rsidRPr="00AB195A">
              <w:rPr>
                <w:rFonts w:ascii="Arial" w:eastAsia="Arial" w:hAnsi="Arial" w:cs="Arial"/>
                <w:sz w:val="16"/>
                <w:highlight w:val="yellow"/>
              </w:rPr>
              <w:lastRenderedPageBreak/>
              <w:t xml:space="preserve">perjuicio de la zona Marítimo Terrestre, Patrimonio Natural del Estado y Franja Fronteriza. </w:t>
            </w:r>
          </w:p>
        </w:tc>
        <w:tc>
          <w:tcPr>
            <w:tcW w:w="2053" w:type="dxa"/>
            <w:tcBorders>
              <w:top w:val="single" w:sz="4" w:space="0" w:color="000000"/>
              <w:left w:val="single" w:sz="4" w:space="0" w:color="000000"/>
              <w:bottom w:val="single" w:sz="4" w:space="0" w:color="000000"/>
              <w:right w:val="single" w:sz="4" w:space="0" w:color="000000"/>
            </w:tcBorders>
          </w:tcPr>
          <w:p w:rsidR="00325B94" w:rsidRPr="00AB195A" w:rsidRDefault="00325B94" w:rsidP="00321598">
            <w:pPr>
              <w:spacing w:after="2" w:line="237" w:lineRule="auto"/>
              <w:ind w:left="70" w:right="0"/>
              <w:rPr>
                <w:highlight w:val="yellow"/>
              </w:rPr>
            </w:pPr>
            <w:r w:rsidRPr="00AB195A">
              <w:rPr>
                <w:rFonts w:ascii="Arial" w:eastAsia="Arial" w:hAnsi="Arial" w:cs="Arial"/>
                <w:sz w:val="16"/>
                <w:highlight w:val="yellow"/>
              </w:rPr>
              <w:lastRenderedPageBreak/>
              <w:t xml:space="preserve">Porcentaje de disminución de las acciones de nulidad </w:t>
            </w:r>
          </w:p>
          <w:p w:rsidR="00325B94" w:rsidRPr="00AB195A" w:rsidRDefault="00325B94" w:rsidP="00321598">
            <w:pPr>
              <w:spacing w:after="1" w:line="238" w:lineRule="auto"/>
              <w:ind w:left="70" w:right="0" w:firstLine="0"/>
              <w:rPr>
                <w:highlight w:val="yellow"/>
              </w:rPr>
            </w:pPr>
            <w:r w:rsidRPr="00AB195A">
              <w:rPr>
                <w:rFonts w:ascii="Arial" w:eastAsia="Arial" w:hAnsi="Arial" w:cs="Arial"/>
                <w:sz w:val="16"/>
                <w:highlight w:val="yellow"/>
              </w:rPr>
              <w:t xml:space="preserve">sobre títulos de propiedad presentadas de forma indebida en el Registro </w:t>
            </w:r>
          </w:p>
          <w:p w:rsidR="00325B94" w:rsidRPr="00AB195A" w:rsidRDefault="00325B94" w:rsidP="00321598">
            <w:pPr>
              <w:spacing w:after="0" w:line="259" w:lineRule="auto"/>
              <w:ind w:left="70" w:right="0" w:firstLine="0"/>
              <w:rPr>
                <w:highlight w:val="yellow"/>
              </w:rPr>
            </w:pPr>
            <w:r w:rsidRPr="00AB195A">
              <w:rPr>
                <w:rFonts w:ascii="Arial" w:eastAsia="Arial" w:hAnsi="Arial" w:cs="Arial"/>
                <w:sz w:val="16"/>
                <w:highlight w:val="yellow"/>
              </w:rPr>
              <w:lastRenderedPageBreak/>
              <w:t xml:space="preserve">Público.   (EFICIENCIA).  </w:t>
            </w:r>
          </w:p>
        </w:tc>
        <w:tc>
          <w:tcPr>
            <w:tcW w:w="701" w:type="dxa"/>
            <w:tcBorders>
              <w:top w:val="single" w:sz="4" w:space="0" w:color="000000"/>
              <w:left w:val="single" w:sz="4" w:space="0" w:color="000000"/>
              <w:bottom w:val="single" w:sz="4" w:space="0" w:color="000000"/>
              <w:right w:val="single" w:sz="4" w:space="0" w:color="000000"/>
            </w:tcBorders>
          </w:tcPr>
          <w:p w:rsidR="00325B94" w:rsidRPr="00AB195A" w:rsidRDefault="00325B94" w:rsidP="00321598">
            <w:pPr>
              <w:spacing w:after="0" w:line="259" w:lineRule="auto"/>
              <w:ind w:left="149" w:right="0" w:firstLine="0"/>
              <w:rPr>
                <w:highlight w:val="yellow"/>
              </w:rPr>
            </w:pPr>
            <w:r w:rsidRPr="00AB195A">
              <w:rPr>
                <w:rFonts w:ascii="Arial" w:eastAsia="Arial" w:hAnsi="Arial" w:cs="Arial"/>
                <w:sz w:val="16"/>
                <w:highlight w:val="yellow"/>
              </w:rPr>
              <w:lastRenderedPageBreak/>
              <w:t xml:space="preserve">100% </w:t>
            </w:r>
          </w:p>
        </w:tc>
        <w:tc>
          <w:tcPr>
            <w:tcW w:w="938" w:type="dxa"/>
            <w:tcBorders>
              <w:top w:val="single" w:sz="4" w:space="0" w:color="000000"/>
              <w:left w:val="single" w:sz="4" w:space="0" w:color="000000"/>
              <w:bottom w:val="single" w:sz="4" w:space="0" w:color="000000"/>
              <w:right w:val="single" w:sz="4" w:space="0" w:color="000000"/>
            </w:tcBorders>
          </w:tcPr>
          <w:p w:rsidR="00325B94" w:rsidRPr="00AB195A" w:rsidRDefault="00325B94" w:rsidP="00321598">
            <w:pPr>
              <w:spacing w:after="0" w:line="259" w:lineRule="auto"/>
              <w:ind w:left="0" w:right="6" w:firstLine="0"/>
              <w:jc w:val="center"/>
              <w:rPr>
                <w:highlight w:val="yellow"/>
              </w:rPr>
            </w:pPr>
            <w:r w:rsidRPr="00AB195A">
              <w:rPr>
                <w:rFonts w:ascii="Arial" w:eastAsia="Arial" w:hAnsi="Arial" w:cs="Arial"/>
                <w:sz w:val="16"/>
                <w:highlight w:val="yellow"/>
              </w:rPr>
              <w:t>70%</w:t>
            </w:r>
          </w:p>
        </w:tc>
        <w:tc>
          <w:tcPr>
            <w:tcW w:w="70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rsidR="00325B94" w:rsidRPr="00AB195A" w:rsidRDefault="00325B94" w:rsidP="00321598">
            <w:pPr>
              <w:spacing w:after="160" w:line="259" w:lineRule="auto"/>
              <w:ind w:left="0" w:right="0" w:firstLine="0"/>
              <w:jc w:val="center"/>
              <w:rPr>
                <w:highlight w:val="yellow"/>
              </w:rPr>
            </w:pPr>
          </w:p>
        </w:tc>
        <w:tc>
          <w:tcPr>
            <w:tcW w:w="992" w:type="dxa"/>
            <w:tcBorders>
              <w:top w:val="single" w:sz="4" w:space="0" w:color="auto"/>
              <w:left w:val="single" w:sz="4" w:space="0" w:color="000000"/>
              <w:bottom w:val="single" w:sz="4" w:space="0" w:color="000000"/>
              <w:right w:val="single" w:sz="4" w:space="0" w:color="000000"/>
            </w:tcBorders>
          </w:tcPr>
          <w:p w:rsidR="00325B94" w:rsidRPr="00AB195A" w:rsidRDefault="00325B94" w:rsidP="00321598">
            <w:pPr>
              <w:spacing w:after="0" w:line="259" w:lineRule="auto"/>
              <w:ind w:left="0" w:right="11" w:firstLine="0"/>
              <w:jc w:val="center"/>
              <w:rPr>
                <w:highlight w:val="yellow"/>
              </w:rPr>
            </w:pPr>
            <w:r w:rsidRPr="00AB195A">
              <w:rPr>
                <w:rFonts w:ascii="Arial" w:eastAsia="Arial" w:hAnsi="Arial" w:cs="Arial"/>
                <w:sz w:val="16"/>
                <w:highlight w:val="yellow"/>
              </w:rPr>
              <w:t>70%</w:t>
            </w:r>
          </w:p>
        </w:tc>
        <w:tc>
          <w:tcPr>
            <w:tcW w:w="2510" w:type="dxa"/>
            <w:tcBorders>
              <w:top w:val="single" w:sz="4" w:space="0" w:color="auto"/>
              <w:left w:val="single" w:sz="4" w:space="0" w:color="000000"/>
              <w:bottom w:val="single" w:sz="4" w:space="0" w:color="000000"/>
              <w:right w:val="single" w:sz="4" w:space="0" w:color="000000"/>
            </w:tcBorders>
          </w:tcPr>
          <w:p w:rsidR="00325B94" w:rsidRPr="00AB195A" w:rsidRDefault="00325B94" w:rsidP="00321598">
            <w:pPr>
              <w:spacing w:after="0" w:line="259" w:lineRule="auto"/>
              <w:ind w:left="14" w:right="13" w:firstLine="0"/>
            </w:pPr>
            <w:r w:rsidRPr="00AB195A">
              <w:rPr>
                <w:rFonts w:ascii="Arial" w:eastAsia="Arial" w:hAnsi="Arial" w:cs="Arial"/>
                <w:sz w:val="16"/>
                <w:highlight w:val="yellow"/>
              </w:rPr>
              <w:t>Al 30 de junio de 2022, se han interpuesto 7 acciones, para un porcentaje de cumplimiento del 70%</w:t>
            </w:r>
            <w:r w:rsidR="002B6598" w:rsidRPr="00AB195A">
              <w:rPr>
                <w:rFonts w:ascii="Arial" w:eastAsia="Arial" w:hAnsi="Arial" w:cs="Arial"/>
                <w:sz w:val="16"/>
                <w:highlight w:val="yellow"/>
              </w:rPr>
              <w:t>.</w:t>
            </w:r>
          </w:p>
        </w:tc>
      </w:tr>
    </w:tbl>
    <w:p w:rsidR="0005250E" w:rsidRPr="00AB195A" w:rsidRDefault="0005250E" w:rsidP="002B6598">
      <w:pPr>
        <w:pStyle w:val="Ttulo2"/>
        <w:ind w:left="0" w:right="1260" w:firstLine="0"/>
      </w:pPr>
    </w:p>
    <w:p w:rsidR="000E1BE7" w:rsidRPr="00AB195A" w:rsidRDefault="00AC019F" w:rsidP="00E62473">
      <w:pPr>
        <w:pStyle w:val="Ttulo2"/>
        <w:ind w:left="0" w:right="1260" w:firstLine="0"/>
        <w:jc w:val="both"/>
        <w:rPr>
          <w:highlight w:val="yellow"/>
        </w:rPr>
      </w:pPr>
      <w:r w:rsidRPr="00AB195A">
        <w:rPr>
          <w:highlight w:val="yellow"/>
        </w:rPr>
        <w:t>Dirección de Derecho Penal</w:t>
      </w:r>
      <w:r w:rsidRPr="00AB195A">
        <w:rPr>
          <w:highlight w:val="yellow"/>
          <w:u w:val="none"/>
        </w:rPr>
        <w:t xml:space="preserve"> </w:t>
      </w:r>
      <w:r w:rsidRPr="00AB195A">
        <w:rPr>
          <w:highlight w:val="yellow"/>
        </w:rPr>
        <w:t>Producto Final (Bienes / Servicios):</w:t>
      </w:r>
      <w:r w:rsidRPr="00AB195A">
        <w:rPr>
          <w:highlight w:val="yellow"/>
          <w:u w:val="none"/>
        </w:rPr>
        <w:t xml:space="preserve"> Defensa del Estado </w:t>
      </w:r>
    </w:p>
    <w:p w:rsidR="000E1BE7" w:rsidRPr="00AB195A" w:rsidRDefault="00AC019F" w:rsidP="00E62473">
      <w:pPr>
        <w:spacing w:line="259" w:lineRule="auto"/>
        <w:ind w:left="0" w:right="765" w:firstLine="0"/>
        <w:rPr>
          <w:highlight w:val="yellow"/>
        </w:rPr>
      </w:pPr>
      <w:r w:rsidRPr="00AB195A">
        <w:rPr>
          <w:sz w:val="25"/>
          <w:highlight w:val="yellow"/>
          <w:u w:val="single" w:color="000000"/>
        </w:rPr>
        <w:t>Responsable:</w:t>
      </w:r>
      <w:r w:rsidRPr="00AB195A">
        <w:rPr>
          <w:sz w:val="25"/>
          <w:highlight w:val="yellow"/>
        </w:rPr>
        <w:t xml:space="preserve">  José Enrique Castro Marín</w:t>
      </w:r>
      <w:r w:rsidRPr="00AB195A">
        <w:rPr>
          <w:sz w:val="23"/>
          <w:highlight w:val="yellow"/>
        </w:rPr>
        <w:t xml:space="preserve"> </w:t>
      </w:r>
    </w:p>
    <w:tbl>
      <w:tblPr>
        <w:tblStyle w:val="TableGrid"/>
        <w:tblW w:w="10937" w:type="dxa"/>
        <w:tblInd w:w="-452" w:type="dxa"/>
        <w:tblCellMar>
          <w:top w:w="41" w:type="dxa"/>
        </w:tblCellMar>
        <w:tblLook w:val="04A0" w:firstRow="1" w:lastRow="0" w:firstColumn="1" w:lastColumn="0" w:noHBand="0" w:noVBand="1"/>
      </w:tblPr>
      <w:tblGrid>
        <w:gridCol w:w="282"/>
        <w:gridCol w:w="426"/>
        <w:gridCol w:w="2574"/>
        <w:gridCol w:w="1808"/>
        <w:gridCol w:w="702"/>
        <w:gridCol w:w="938"/>
        <w:gridCol w:w="703"/>
        <w:gridCol w:w="992"/>
        <w:gridCol w:w="2512"/>
      </w:tblGrid>
      <w:tr w:rsidR="00325B94" w:rsidRPr="00AB195A" w:rsidTr="002B6598">
        <w:trPr>
          <w:trHeight w:val="1204"/>
          <w:tblHeader/>
        </w:trPr>
        <w:tc>
          <w:tcPr>
            <w:tcW w:w="282" w:type="dxa"/>
            <w:tcBorders>
              <w:top w:val="single" w:sz="4" w:space="0" w:color="000000"/>
              <w:left w:val="single" w:sz="4" w:space="0" w:color="000000"/>
              <w:bottom w:val="single" w:sz="10" w:space="0" w:color="FFFFFF"/>
              <w:right w:val="single" w:sz="4" w:space="0" w:color="000000"/>
            </w:tcBorders>
            <w:shd w:val="clear" w:color="auto" w:fill="16365C"/>
          </w:tcPr>
          <w:p w:rsidR="00325B94" w:rsidRPr="00AB195A" w:rsidRDefault="00325B94" w:rsidP="00325B94">
            <w:pPr>
              <w:spacing w:after="0" w:line="259" w:lineRule="auto"/>
              <w:ind w:left="44" w:right="0" w:firstLine="0"/>
              <w:rPr>
                <w:highlight w:val="yellow"/>
              </w:rPr>
            </w:pPr>
            <w:r w:rsidRPr="00AB195A">
              <w:rPr>
                <w:b/>
                <w:color w:val="FFFFFF"/>
                <w:sz w:val="14"/>
                <w:highlight w:val="yellow"/>
              </w:rPr>
              <w:t xml:space="preserve">No </w:t>
            </w:r>
          </w:p>
        </w:tc>
        <w:tc>
          <w:tcPr>
            <w:tcW w:w="426"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spacing w:after="0" w:line="259" w:lineRule="auto"/>
              <w:ind w:left="0" w:right="0" w:firstLine="0"/>
              <w:jc w:val="center"/>
              <w:rPr>
                <w:highlight w:val="yellow"/>
              </w:rPr>
            </w:pPr>
            <w:r w:rsidRPr="00AB195A">
              <w:rPr>
                <w:b/>
                <w:color w:val="FFFFFF"/>
                <w:sz w:val="14"/>
                <w:highlight w:val="yellow"/>
              </w:rPr>
              <w:t xml:space="preserve">N. </w:t>
            </w:r>
          </w:p>
          <w:p w:rsidR="00325B94" w:rsidRPr="00AB195A" w:rsidRDefault="00325B94" w:rsidP="00325B94">
            <w:pPr>
              <w:spacing w:after="0" w:line="259" w:lineRule="auto"/>
              <w:ind w:left="14" w:right="0" w:firstLine="0"/>
              <w:rPr>
                <w:highlight w:val="yellow"/>
              </w:rPr>
            </w:pPr>
            <w:r w:rsidRPr="00AB195A">
              <w:rPr>
                <w:b/>
                <w:color w:val="FFFFFF"/>
                <w:sz w:val="14"/>
                <w:highlight w:val="yellow"/>
              </w:rPr>
              <w:t>META</w:t>
            </w:r>
          </w:p>
          <w:p w:rsidR="00325B94" w:rsidRPr="00AB195A" w:rsidRDefault="00325B94" w:rsidP="00325B94">
            <w:pPr>
              <w:spacing w:after="0" w:line="259" w:lineRule="auto"/>
              <w:ind w:left="89" w:right="0" w:firstLine="0"/>
              <w:jc w:val="left"/>
              <w:rPr>
                <w:highlight w:val="yellow"/>
              </w:rPr>
            </w:pPr>
            <w:r w:rsidRPr="00AB195A">
              <w:rPr>
                <w:b/>
                <w:color w:val="FFFFFF"/>
                <w:sz w:val="14"/>
                <w:highlight w:val="yellow"/>
              </w:rPr>
              <w:t xml:space="preserve">PEI </w:t>
            </w:r>
          </w:p>
        </w:tc>
        <w:tc>
          <w:tcPr>
            <w:tcW w:w="2574"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tabs>
                <w:tab w:val="right" w:pos="2410"/>
              </w:tabs>
              <w:spacing w:after="0" w:line="259" w:lineRule="auto"/>
              <w:ind w:left="-17" w:right="0" w:firstLine="0"/>
              <w:jc w:val="left"/>
              <w:rPr>
                <w:highlight w:val="yellow"/>
              </w:rPr>
            </w:pPr>
            <w:r w:rsidRPr="00AB195A">
              <w:rPr>
                <w:b/>
                <w:color w:val="FFFFFF"/>
                <w:sz w:val="14"/>
                <w:highlight w:val="yellow"/>
              </w:rPr>
              <w:t xml:space="preserve">    DESCRIPCIÓN DE LA META </w:t>
            </w:r>
          </w:p>
        </w:tc>
        <w:tc>
          <w:tcPr>
            <w:tcW w:w="1808"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spacing w:after="0" w:line="259" w:lineRule="auto"/>
              <w:ind w:left="36" w:right="0" w:firstLine="0"/>
              <w:jc w:val="center"/>
              <w:rPr>
                <w:highlight w:val="yellow"/>
              </w:rPr>
            </w:pPr>
            <w:r w:rsidRPr="00AB195A">
              <w:rPr>
                <w:b/>
                <w:color w:val="FFFFFF"/>
                <w:sz w:val="14"/>
                <w:highlight w:val="yellow"/>
              </w:rPr>
              <w:t xml:space="preserve">INDICADORES DE PRODUCTO FINAL   </w:t>
            </w:r>
          </w:p>
        </w:tc>
        <w:tc>
          <w:tcPr>
            <w:tcW w:w="702"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spacing w:after="0" w:line="259" w:lineRule="auto"/>
              <w:ind w:left="156" w:right="0" w:firstLine="0"/>
              <w:jc w:val="left"/>
              <w:rPr>
                <w:highlight w:val="yellow"/>
              </w:rPr>
            </w:pPr>
            <w:r w:rsidRPr="00AB195A">
              <w:rPr>
                <w:b/>
                <w:color w:val="FFFFFF"/>
                <w:sz w:val="14"/>
                <w:highlight w:val="yellow"/>
              </w:rPr>
              <w:t xml:space="preserve">META </w:t>
            </w:r>
          </w:p>
          <w:p w:rsidR="00325B94" w:rsidRPr="00AB195A" w:rsidRDefault="00325B94" w:rsidP="00325B94">
            <w:pPr>
              <w:spacing w:after="0" w:line="259" w:lineRule="auto"/>
              <w:ind w:left="113" w:right="0" w:firstLine="0"/>
              <w:jc w:val="left"/>
              <w:rPr>
                <w:highlight w:val="yellow"/>
              </w:rPr>
            </w:pPr>
            <w:r w:rsidRPr="00AB195A">
              <w:rPr>
                <w:b/>
                <w:color w:val="FFFFFF"/>
                <w:sz w:val="14"/>
                <w:highlight w:val="yellow"/>
              </w:rPr>
              <w:t xml:space="preserve">ANUAL </w:t>
            </w:r>
          </w:p>
          <w:p w:rsidR="00325B94" w:rsidRPr="00AB195A" w:rsidRDefault="00325B94" w:rsidP="00325B94">
            <w:pPr>
              <w:spacing w:after="0" w:line="259" w:lineRule="auto"/>
              <w:ind w:left="0" w:right="4" w:firstLine="0"/>
              <w:jc w:val="center"/>
              <w:rPr>
                <w:highlight w:val="yellow"/>
              </w:rPr>
            </w:pPr>
            <w:r w:rsidRPr="00AB195A">
              <w:rPr>
                <w:b/>
                <w:color w:val="FFFFFF"/>
                <w:sz w:val="14"/>
                <w:highlight w:val="yellow"/>
              </w:rPr>
              <w:t xml:space="preserve">2022 </w:t>
            </w:r>
          </w:p>
        </w:tc>
        <w:tc>
          <w:tcPr>
            <w:tcW w:w="938"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spacing w:after="0" w:line="259" w:lineRule="auto"/>
              <w:ind w:left="0" w:right="1" w:firstLine="0"/>
              <w:jc w:val="center"/>
              <w:rPr>
                <w:highlight w:val="yellow"/>
              </w:rPr>
            </w:pPr>
            <w:r w:rsidRPr="00AB195A">
              <w:rPr>
                <w:b/>
                <w:color w:val="FFFFFF"/>
                <w:sz w:val="14"/>
                <w:highlight w:val="yellow"/>
              </w:rPr>
              <w:t>PORCENTAJE DE AVANCE</w:t>
            </w:r>
          </w:p>
          <w:p w:rsidR="00325B94" w:rsidRPr="00AB195A" w:rsidRDefault="00325B94" w:rsidP="00325B94">
            <w:pPr>
              <w:spacing w:after="0" w:line="259" w:lineRule="auto"/>
              <w:ind w:left="86" w:right="0" w:firstLine="0"/>
              <w:jc w:val="center"/>
              <w:rPr>
                <w:highlight w:val="yellow"/>
              </w:rPr>
            </w:pPr>
            <w:r w:rsidRPr="00AB195A">
              <w:rPr>
                <w:b/>
                <w:color w:val="FFFFFF"/>
                <w:sz w:val="14"/>
                <w:highlight w:val="yellow"/>
              </w:rPr>
              <w:t>SEMESTRAL</w:t>
            </w:r>
          </w:p>
          <w:p w:rsidR="00325B94" w:rsidRPr="00AB195A" w:rsidRDefault="00325B94" w:rsidP="00325B94">
            <w:pPr>
              <w:spacing w:after="0" w:line="259" w:lineRule="auto"/>
              <w:ind w:left="15" w:right="0" w:firstLine="0"/>
              <w:jc w:val="center"/>
              <w:rPr>
                <w:b/>
                <w:color w:val="FFFFFF"/>
                <w:sz w:val="14"/>
                <w:highlight w:val="yellow"/>
              </w:rPr>
            </w:pPr>
            <w:r w:rsidRPr="00AB195A">
              <w:rPr>
                <w:b/>
                <w:color w:val="FFFFFF"/>
                <w:sz w:val="14"/>
                <w:highlight w:val="yellow"/>
              </w:rPr>
              <w:t>2022</w:t>
            </w:r>
          </w:p>
        </w:tc>
        <w:tc>
          <w:tcPr>
            <w:tcW w:w="703" w:type="dxa"/>
            <w:tcBorders>
              <w:top w:val="single" w:sz="4" w:space="0" w:color="000000"/>
              <w:left w:val="single" w:sz="4" w:space="0" w:color="000000"/>
              <w:bottom w:val="single" w:sz="4" w:space="0" w:color="000000"/>
              <w:right w:val="single" w:sz="4" w:space="0" w:color="000000"/>
            </w:tcBorders>
            <w:shd w:val="clear" w:color="auto" w:fill="16365C"/>
          </w:tcPr>
          <w:p w:rsidR="00325B94" w:rsidRPr="00AB195A" w:rsidRDefault="00325B94" w:rsidP="00325B94">
            <w:pPr>
              <w:spacing w:after="379" w:line="259" w:lineRule="auto"/>
              <w:ind w:left="66" w:right="0" w:firstLine="0"/>
              <w:rPr>
                <w:highlight w:val="yellow"/>
              </w:rPr>
            </w:pPr>
            <w:r w:rsidRPr="00AB195A">
              <w:rPr>
                <w:b/>
                <w:color w:val="FFFFFF"/>
                <w:sz w:val="14"/>
                <w:highlight w:val="yellow"/>
              </w:rPr>
              <w:t xml:space="preserve">ESTADO </w:t>
            </w:r>
          </w:p>
          <w:p w:rsidR="00325B94" w:rsidRPr="00AB195A" w:rsidRDefault="00325B94" w:rsidP="00325B94">
            <w:pPr>
              <w:spacing w:after="0" w:line="259" w:lineRule="auto"/>
              <w:ind w:left="41" w:right="0" w:firstLine="0"/>
              <w:jc w:val="center"/>
              <w:rPr>
                <w:highlight w:val="yellow"/>
              </w:rPr>
            </w:pPr>
            <w:r w:rsidRPr="00AB195A">
              <w:rPr>
                <w:rFonts w:ascii="Arial" w:eastAsia="Arial" w:hAnsi="Arial" w:cs="Arial"/>
                <w:sz w:val="16"/>
                <w:highlight w:val="yellow"/>
              </w:rPr>
              <w:t xml:space="preserve"> </w:t>
            </w:r>
          </w:p>
        </w:tc>
        <w:tc>
          <w:tcPr>
            <w:tcW w:w="992" w:type="dxa"/>
            <w:tcBorders>
              <w:top w:val="single" w:sz="4" w:space="0" w:color="000000"/>
              <w:left w:val="single" w:sz="4" w:space="0" w:color="000000"/>
              <w:bottom w:val="single" w:sz="4" w:space="0" w:color="auto"/>
              <w:right w:val="single" w:sz="4" w:space="0" w:color="000000"/>
            </w:tcBorders>
            <w:shd w:val="clear" w:color="auto" w:fill="16365C"/>
          </w:tcPr>
          <w:p w:rsidR="00325B94" w:rsidRPr="00AB195A" w:rsidRDefault="00325B94" w:rsidP="00325B94">
            <w:pPr>
              <w:spacing w:after="0" w:line="259" w:lineRule="auto"/>
              <w:ind w:left="34" w:right="0" w:firstLine="0"/>
              <w:rPr>
                <w:highlight w:val="yellow"/>
              </w:rPr>
            </w:pPr>
            <w:r w:rsidRPr="00AB195A">
              <w:rPr>
                <w:b/>
                <w:color w:val="FFFFFF"/>
                <w:sz w:val="14"/>
                <w:highlight w:val="yellow"/>
              </w:rPr>
              <w:t xml:space="preserve">PORCENTAJE </w:t>
            </w:r>
          </w:p>
          <w:p w:rsidR="00325B94" w:rsidRPr="00AB195A" w:rsidRDefault="00325B94" w:rsidP="00325B94">
            <w:pPr>
              <w:spacing w:after="0" w:line="259" w:lineRule="auto"/>
              <w:ind w:left="94" w:right="0" w:firstLine="0"/>
              <w:jc w:val="left"/>
              <w:rPr>
                <w:highlight w:val="yellow"/>
              </w:rPr>
            </w:pPr>
            <w:r w:rsidRPr="00AB195A">
              <w:rPr>
                <w:b/>
                <w:color w:val="FFFFFF"/>
                <w:sz w:val="14"/>
                <w:highlight w:val="yellow"/>
              </w:rPr>
              <w:t xml:space="preserve">DE AVANCE </w:t>
            </w:r>
          </w:p>
          <w:p w:rsidR="00325B94" w:rsidRPr="00AB195A" w:rsidRDefault="00325B94" w:rsidP="00325B94">
            <w:pPr>
              <w:spacing w:after="0" w:line="259" w:lineRule="auto"/>
              <w:ind w:left="101" w:right="0" w:firstLine="0"/>
              <w:jc w:val="left"/>
              <w:rPr>
                <w:highlight w:val="yellow"/>
              </w:rPr>
            </w:pPr>
            <w:r w:rsidRPr="00AB195A">
              <w:rPr>
                <w:b/>
                <w:color w:val="FFFFFF"/>
                <w:sz w:val="14"/>
                <w:highlight w:val="yellow"/>
              </w:rPr>
              <w:t xml:space="preserve">PROMEDIO </w:t>
            </w:r>
          </w:p>
          <w:p w:rsidR="00325B94" w:rsidRPr="00AB195A" w:rsidRDefault="00325B94" w:rsidP="00325B94">
            <w:pPr>
              <w:spacing w:after="0" w:line="259" w:lineRule="auto"/>
              <w:ind w:left="58" w:right="0" w:firstLine="0"/>
              <w:rPr>
                <w:highlight w:val="yellow"/>
              </w:rPr>
            </w:pPr>
            <w:r w:rsidRPr="00AB195A">
              <w:rPr>
                <w:b/>
                <w:color w:val="FFFFFF"/>
                <w:sz w:val="14"/>
                <w:highlight w:val="yellow"/>
              </w:rPr>
              <w:t xml:space="preserve">RESPECTO A </w:t>
            </w:r>
          </w:p>
          <w:p w:rsidR="00325B94" w:rsidRPr="00AB195A" w:rsidRDefault="00325B94" w:rsidP="00325B94">
            <w:pPr>
              <w:spacing w:after="0" w:line="259" w:lineRule="auto"/>
              <w:ind w:left="0" w:right="1" w:firstLine="0"/>
              <w:jc w:val="center"/>
              <w:rPr>
                <w:highlight w:val="yellow"/>
              </w:rPr>
            </w:pPr>
            <w:r w:rsidRPr="00AB195A">
              <w:rPr>
                <w:b/>
                <w:color w:val="FFFFFF"/>
                <w:sz w:val="14"/>
                <w:highlight w:val="yellow"/>
              </w:rPr>
              <w:t xml:space="preserve">LA META </w:t>
            </w:r>
          </w:p>
          <w:p w:rsidR="00325B94" w:rsidRPr="00AB195A" w:rsidRDefault="00325B94" w:rsidP="00325B94">
            <w:pPr>
              <w:spacing w:after="0" w:line="259" w:lineRule="auto"/>
              <w:ind w:left="0" w:right="2" w:firstLine="0"/>
              <w:jc w:val="center"/>
              <w:rPr>
                <w:highlight w:val="yellow"/>
              </w:rPr>
            </w:pPr>
            <w:r w:rsidRPr="00AB195A">
              <w:rPr>
                <w:b/>
                <w:color w:val="FFFFFF"/>
                <w:sz w:val="14"/>
                <w:highlight w:val="yellow"/>
              </w:rPr>
              <w:t xml:space="preserve">ANUAL </w:t>
            </w:r>
          </w:p>
        </w:tc>
        <w:tc>
          <w:tcPr>
            <w:tcW w:w="2512" w:type="dxa"/>
            <w:tcBorders>
              <w:top w:val="single" w:sz="4" w:space="0" w:color="000000"/>
              <w:left w:val="single" w:sz="4" w:space="0" w:color="000000"/>
              <w:bottom w:val="single" w:sz="4" w:space="0" w:color="auto"/>
              <w:right w:val="single" w:sz="4" w:space="0" w:color="000000"/>
            </w:tcBorders>
            <w:shd w:val="clear" w:color="auto" w:fill="16365C"/>
          </w:tcPr>
          <w:p w:rsidR="00325B94" w:rsidRPr="00AB195A" w:rsidRDefault="00325B94" w:rsidP="00325B94">
            <w:pPr>
              <w:spacing w:after="0" w:line="259" w:lineRule="auto"/>
              <w:ind w:left="0" w:right="2" w:firstLine="0"/>
              <w:jc w:val="center"/>
              <w:rPr>
                <w:highlight w:val="yellow"/>
              </w:rPr>
            </w:pPr>
            <w:r w:rsidRPr="00AB195A">
              <w:rPr>
                <w:b/>
                <w:color w:val="FFFFFF"/>
                <w:sz w:val="14"/>
                <w:highlight w:val="yellow"/>
              </w:rPr>
              <w:t xml:space="preserve">OBSERVACIONES  </w:t>
            </w:r>
          </w:p>
        </w:tc>
      </w:tr>
      <w:tr w:rsidR="00325B94" w:rsidRPr="00AB195A" w:rsidTr="002B6598">
        <w:trPr>
          <w:trHeight w:val="662"/>
        </w:trPr>
        <w:tc>
          <w:tcPr>
            <w:tcW w:w="282" w:type="dxa"/>
            <w:tcBorders>
              <w:top w:val="single" w:sz="10" w:space="0" w:color="FFFFFF"/>
              <w:left w:val="single" w:sz="4" w:space="0" w:color="000000"/>
              <w:bottom w:val="single" w:sz="4" w:space="0" w:color="000000"/>
              <w:right w:val="single" w:sz="4" w:space="0" w:color="000000"/>
            </w:tcBorders>
          </w:tcPr>
          <w:p w:rsidR="00325B94" w:rsidRPr="00AB195A" w:rsidRDefault="00325B94" w:rsidP="00325B94">
            <w:pPr>
              <w:spacing w:after="0" w:line="259" w:lineRule="auto"/>
              <w:ind w:left="54" w:right="0" w:firstLine="0"/>
              <w:rPr>
                <w:highlight w:val="yellow"/>
              </w:rPr>
            </w:pPr>
            <w:r w:rsidRPr="00AB195A">
              <w:rPr>
                <w:rFonts w:ascii="Arial" w:eastAsia="Arial" w:hAnsi="Arial" w:cs="Arial"/>
                <w:sz w:val="16"/>
                <w:highlight w:val="yellow"/>
              </w:rPr>
              <w:t xml:space="preserve">13 </w:t>
            </w:r>
          </w:p>
        </w:tc>
        <w:tc>
          <w:tcPr>
            <w:tcW w:w="426"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34" w:right="0" w:firstLine="0"/>
              <w:rPr>
                <w:highlight w:val="yellow"/>
              </w:rPr>
            </w:pPr>
            <w:r w:rsidRPr="00AB195A">
              <w:rPr>
                <w:rFonts w:ascii="Arial" w:eastAsia="Arial" w:hAnsi="Arial" w:cs="Arial"/>
                <w:sz w:val="16"/>
                <w:highlight w:val="yellow"/>
              </w:rPr>
              <w:t xml:space="preserve">1.7.1 </w:t>
            </w:r>
          </w:p>
        </w:tc>
        <w:tc>
          <w:tcPr>
            <w:tcW w:w="2574" w:type="dxa"/>
            <w:tcBorders>
              <w:top w:val="single" w:sz="4" w:space="0" w:color="000000"/>
              <w:left w:val="single" w:sz="4" w:space="0" w:color="000000"/>
              <w:bottom w:val="single" w:sz="4" w:space="0" w:color="000000"/>
              <w:right w:val="single" w:sz="4" w:space="0" w:color="000000"/>
            </w:tcBorders>
          </w:tcPr>
          <w:p w:rsidR="00325B94" w:rsidRPr="00AB195A" w:rsidRDefault="00325B94" w:rsidP="00E62473">
            <w:pPr>
              <w:spacing w:after="0" w:line="259" w:lineRule="auto"/>
              <w:ind w:left="14" w:right="0" w:firstLine="0"/>
              <w:rPr>
                <w:highlight w:val="yellow"/>
              </w:rPr>
            </w:pPr>
            <w:r w:rsidRPr="00AB195A">
              <w:rPr>
                <w:rFonts w:ascii="Arial" w:eastAsia="Arial" w:hAnsi="Arial" w:cs="Arial"/>
                <w:sz w:val="16"/>
                <w:highlight w:val="yellow"/>
              </w:rPr>
              <w:t xml:space="preserve">Procurar la recuperación de las áreas afectadas por la tala de árboles en al menos un 90% </w:t>
            </w:r>
          </w:p>
        </w:tc>
        <w:tc>
          <w:tcPr>
            <w:tcW w:w="1808" w:type="dxa"/>
            <w:tcBorders>
              <w:top w:val="single" w:sz="4" w:space="0" w:color="000000"/>
              <w:left w:val="single" w:sz="4" w:space="0" w:color="000000"/>
              <w:bottom w:val="single" w:sz="4" w:space="0" w:color="000000"/>
              <w:right w:val="single" w:sz="4" w:space="0" w:color="000000"/>
            </w:tcBorders>
          </w:tcPr>
          <w:p w:rsidR="00325B94" w:rsidRPr="00AB195A" w:rsidRDefault="00325B94" w:rsidP="00E62473">
            <w:pPr>
              <w:spacing w:after="0" w:line="259" w:lineRule="auto"/>
              <w:ind w:left="17" w:right="0" w:firstLine="0"/>
              <w:rPr>
                <w:highlight w:val="yellow"/>
              </w:rPr>
            </w:pPr>
            <w:r w:rsidRPr="00AB195A">
              <w:rPr>
                <w:rFonts w:ascii="Arial" w:eastAsia="Arial" w:hAnsi="Arial" w:cs="Arial"/>
                <w:sz w:val="16"/>
                <w:highlight w:val="yellow"/>
              </w:rPr>
              <w:t xml:space="preserve">Porcentaje de recuperación de las áreas afectadas por la tala de árboles. </w:t>
            </w:r>
          </w:p>
        </w:tc>
        <w:tc>
          <w:tcPr>
            <w:tcW w:w="702"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0" w:right="0" w:firstLine="0"/>
              <w:jc w:val="center"/>
              <w:rPr>
                <w:highlight w:val="yellow"/>
              </w:rPr>
            </w:pPr>
            <w:r w:rsidRPr="00AB195A">
              <w:rPr>
                <w:rFonts w:ascii="Arial" w:eastAsia="Arial" w:hAnsi="Arial" w:cs="Arial"/>
                <w:sz w:val="16"/>
                <w:highlight w:val="yellow"/>
              </w:rPr>
              <w:t xml:space="preserve">90% </w:t>
            </w:r>
          </w:p>
        </w:tc>
        <w:tc>
          <w:tcPr>
            <w:tcW w:w="938"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124" w:right="0" w:firstLine="0"/>
              <w:jc w:val="center"/>
              <w:rPr>
                <w:highlight w:val="yellow"/>
              </w:rPr>
            </w:pPr>
            <w:r w:rsidRPr="00AB195A">
              <w:rPr>
                <w:rFonts w:ascii="Arial" w:eastAsia="Arial" w:hAnsi="Arial" w:cs="Arial"/>
                <w:sz w:val="16"/>
                <w:highlight w:val="yellow"/>
              </w:rPr>
              <w:t>94%</w:t>
            </w:r>
          </w:p>
        </w:tc>
        <w:tc>
          <w:tcPr>
            <w:tcW w:w="703" w:type="dxa"/>
            <w:tcBorders>
              <w:top w:val="single" w:sz="4" w:space="0" w:color="000000"/>
              <w:left w:val="single" w:sz="4" w:space="0" w:color="000000"/>
              <w:bottom w:val="single" w:sz="4" w:space="0" w:color="000000"/>
              <w:right w:val="single" w:sz="4" w:space="0" w:color="auto"/>
            </w:tcBorders>
            <w:shd w:val="clear" w:color="auto" w:fill="538135" w:themeFill="accent6" w:themeFillShade="BF"/>
          </w:tcPr>
          <w:p w:rsidR="00325B94" w:rsidRPr="00AB195A" w:rsidRDefault="00325B94" w:rsidP="00325B94">
            <w:pPr>
              <w:spacing w:after="160" w:line="259" w:lineRule="auto"/>
              <w:ind w:left="0" w:right="0" w:firstLine="0"/>
              <w:jc w:val="left"/>
              <w:rPr>
                <w:highlight w:val="yellow"/>
              </w:rPr>
            </w:pPr>
          </w:p>
        </w:tc>
        <w:tc>
          <w:tcPr>
            <w:tcW w:w="992" w:type="dxa"/>
            <w:tcBorders>
              <w:top w:val="single" w:sz="4" w:space="0" w:color="auto"/>
              <w:left w:val="single" w:sz="4" w:space="0" w:color="auto"/>
              <w:bottom w:val="single" w:sz="4" w:space="0" w:color="auto"/>
              <w:right w:val="single" w:sz="4" w:space="0" w:color="auto"/>
            </w:tcBorders>
          </w:tcPr>
          <w:p w:rsidR="00325B94" w:rsidRPr="00AB195A" w:rsidRDefault="00325B94" w:rsidP="00325B94">
            <w:pPr>
              <w:spacing w:after="0" w:line="259" w:lineRule="auto"/>
              <w:ind w:left="0" w:right="13" w:firstLine="0"/>
              <w:jc w:val="center"/>
              <w:rPr>
                <w:highlight w:val="yellow"/>
              </w:rPr>
            </w:pPr>
            <w:r w:rsidRPr="00AB195A">
              <w:rPr>
                <w:rFonts w:ascii="Arial" w:eastAsia="Arial" w:hAnsi="Arial" w:cs="Arial"/>
                <w:sz w:val="16"/>
                <w:highlight w:val="yellow"/>
              </w:rPr>
              <w:t xml:space="preserve">104% </w:t>
            </w:r>
          </w:p>
        </w:tc>
        <w:tc>
          <w:tcPr>
            <w:tcW w:w="2512" w:type="dxa"/>
            <w:tcBorders>
              <w:top w:val="single" w:sz="4" w:space="0" w:color="auto"/>
              <w:left w:val="single" w:sz="4" w:space="0" w:color="auto"/>
              <w:bottom w:val="single" w:sz="4" w:space="0" w:color="auto"/>
              <w:right w:val="single" w:sz="4" w:space="0" w:color="auto"/>
            </w:tcBorders>
          </w:tcPr>
          <w:p w:rsidR="00325B94" w:rsidRPr="00AB195A" w:rsidRDefault="00325B94" w:rsidP="00E62473">
            <w:pPr>
              <w:spacing w:after="0" w:line="259" w:lineRule="auto"/>
              <w:ind w:left="14" w:right="12" w:firstLine="0"/>
              <w:rPr>
                <w:highlight w:val="yellow"/>
              </w:rPr>
            </w:pPr>
            <w:r w:rsidRPr="00AB195A">
              <w:rPr>
                <w:rFonts w:ascii="Arial" w:eastAsia="Arial" w:hAnsi="Arial" w:cs="Arial"/>
                <w:sz w:val="16"/>
                <w:highlight w:val="yellow"/>
              </w:rPr>
              <w:t>Al 30 de junio se talaron 580 árboles y entre lo sembrado y donado se logró recuperar un 94%</w:t>
            </w:r>
          </w:p>
        </w:tc>
      </w:tr>
      <w:tr w:rsidR="00325B94" w:rsidRPr="00AB195A" w:rsidTr="002B6598">
        <w:trPr>
          <w:trHeight w:val="572"/>
        </w:trPr>
        <w:tc>
          <w:tcPr>
            <w:tcW w:w="282"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52" w:right="0" w:firstLine="0"/>
              <w:rPr>
                <w:highlight w:val="yellow"/>
              </w:rPr>
            </w:pPr>
            <w:r w:rsidRPr="00AB195A">
              <w:rPr>
                <w:rFonts w:ascii="Arial" w:eastAsia="Arial" w:hAnsi="Arial" w:cs="Arial"/>
                <w:sz w:val="16"/>
                <w:highlight w:val="yellow"/>
              </w:rPr>
              <w:t xml:space="preserve">14 </w:t>
            </w:r>
          </w:p>
        </w:tc>
        <w:tc>
          <w:tcPr>
            <w:tcW w:w="426"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34" w:right="0" w:firstLine="0"/>
              <w:rPr>
                <w:highlight w:val="yellow"/>
              </w:rPr>
            </w:pPr>
            <w:r w:rsidRPr="00AB195A">
              <w:rPr>
                <w:rFonts w:ascii="Arial" w:eastAsia="Arial" w:hAnsi="Arial" w:cs="Arial"/>
                <w:sz w:val="16"/>
                <w:highlight w:val="yellow"/>
              </w:rPr>
              <w:t xml:space="preserve">3.3.1 </w:t>
            </w:r>
          </w:p>
        </w:tc>
        <w:tc>
          <w:tcPr>
            <w:tcW w:w="2574" w:type="dxa"/>
            <w:tcBorders>
              <w:top w:val="single" w:sz="4" w:space="0" w:color="000000"/>
              <w:left w:val="single" w:sz="4" w:space="0" w:color="000000"/>
              <w:bottom w:val="single" w:sz="4" w:space="0" w:color="000000"/>
              <w:right w:val="single" w:sz="4" w:space="0" w:color="000000"/>
            </w:tcBorders>
          </w:tcPr>
          <w:p w:rsidR="00325B94" w:rsidRPr="00AB195A" w:rsidRDefault="00325B94" w:rsidP="00E62473">
            <w:pPr>
              <w:spacing w:after="0" w:line="259" w:lineRule="auto"/>
              <w:ind w:left="14" w:right="0" w:firstLine="0"/>
              <w:rPr>
                <w:highlight w:val="yellow"/>
              </w:rPr>
            </w:pPr>
            <w:r w:rsidRPr="00AB195A">
              <w:rPr>
                <w:rFonts w:ascii="Arial" w:eastAsia="Arial" w:hAnsi="Arial" w:cs="Arial"/>
                <w:sz w:val="16"/>
                <w:highlight w:val="yellow"/>
              </w:rPr>
              <w:t xml:space="preserve">Actualización del Sistema Litigioso. </w:t>
            </w:r>
          </w:p>
        </w:tc>
        <w:tc>
          <w:tcPr>
            <w:tcW w:w="1808" w:type="dxa"/>
            <w:tcBorders>
              <w:top w:val="single" w:sz="4" w:space="0" w:color="000000"/>
              <w:left w:val="single" w:sz="4" w:space="0" w:color="000000"/>
              <w:bottom w:val="single" w:sz="4" w:space="0" w:color="000000"/>
              <w:right w:val="single" w:sz="4" w:space="0" w:color="000000"/>
            </w:tcBorders>
          </w:tcPr>
          <w:p w:rsidR="00325B94" w:rsidRPr="00AB195A" w:rsidRDefault="00325B94" w:rsidP="00E62473">
            <w:pPr>
              <w:spacing w:after="0" w:line="259" w:lineRule="auto"/>
              <w:ind w:left="17" w:right="0" w:firstLine="0"/>
              <w:rPr>
                <w:highlight w:val="yellow"/>
              </w:rPr>
            </w:pPr>
            <w:r w:rsidRPr="00AB195A">
              <w:rPr>
                <w:rFonts w:ascii="Arial" w:eastAsia="Arial" w:hAnsi="Arial" w:cs="Arial"/>
                <w:sz w:val="16"/>
                <w:highlight w:val="yellow"/>
              </w:rPr>
              <w:t xml:space="preserve">Porcentaje de información actualizada en el Sistema Litigioso. </w:t>
            </w:r>
          </w:p>
        </w:tc>
        <w:tc>
          <w:tcPr>
            <w:tcW w:w="702"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149" w:right="0" w:firstLine="0"/>
              <w:jc w:val="left"/>
              <w:rPr>
                <w:color w:val="000000" w:themeColor="text1"/>
                <w:highlight w:val="yellow"/>
              </w:rPr>
            </w:pPr>
            <w:r w:rsidRPr="00AB195A">
              <w:rPr>
                <w:rFonts w:ascii="Arial" w:eastAsia="Arial" w:hAnsi="Arial" w:cs="Arial"/>
                <w:color w:val="000000" w:themeColor="text1"/>
                <w:sz w:val="16"/>
                <w:highlight w:val="yellow"/>
              </w:rPr>
              <w:t xml:space="preserve">100% </w:t>
            </w:r>
          </w:p>
        </w:tc>
        <w:tc>
          <w:tcPr>
            <w:tcW w:w="938"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0" w:right="6" w:firstLine="0"/>
              <w:jc w:val="center"/>
              <w:rPr>
                <w:color w:val="000000" w:themeColor="text1"/>
                <w:highlight w:val="yellow"/>
              </w:rPr>
            </w:pPr>
            <w:r w:rsidRPr="00AB195A">
              <w:rPr>
                <w:rFonts w:ascii="Arial" w:eastAsia="Arial" w:hAnsi="Arial" w:cs="Arial"/>
                <w:color w:val="000000" w:themeColor="text1"/>
                <w:sz w:val="16"/>
                <w:highlight w:val="yellow"/>
              </w:rPr>
              <w:t xml:space="preserve">33% </w:t>
            </w:r>
          </w:p>
        </w:tc>
        <w:tc>
          <w:tcPr>
            <w:tcW w:w="703" w:type="dxa"/>
            <w:tcBorders>
              <w:top w:val="single" w:sz="4" w:space="0" w:color="000000"/>
              <w:left w:val="single" w:sz="4" w:space="0" w:color="000000"/>
              <w:bottom w:val="single" w:sz="4" w:space="0" w:color="000000"/>
              <w:right w:val="single" w:sz="4" w:space="0" w:color="auto"/>
            </w:tcBorders>
            <w:shd w:val="clear" w:color="auto" w:fill="FF0000"/>
          </w:tcPr>
          <w:p w:rsidR="00325B94" w:rsidRPr="00AB195A" w:rsidRDefault="00325B94" w:rsidP="00325B94">
            <w:pPr>
              <w:spacing w:after="0" w:line="259" w:lineRule="auto"/>
              <w:ind w:left="13" w:right="0" w:firstLine="0"/>
              <w:jc w:val="left"/>
              <w:rPr>
                <w:color w:val="000000" w:themeColor="text1"/>
                <w:highlight w:val="yellow"/>
              </w:rPr>
            </w:pPr>
            <w:r w:rsidRPr="00AB195A">
              <w:rPr>
                <w:rFonts w:ascii="Arial" w:eastAsia="Arial" w:hAnsi="Arial" w:cs="Arial"/>
                <w:color w:val="000000" w:themeColor="text1"/>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25B94" w:rsidRPr="00AB195A" w:rsidRDefault="00325B94" w:rsidP="00325B94">
            <w:pPr>
              <w:spacing w:after="0" w:line="259" w:lineRule="auto"/>
              <w:ind w:left="0" w:right="11" w:firstLine="0"/>
              <w:jc w:val="center"/>
              <w:rPr>
                <w:color w:val="000000" w:themeColor="text1"/>
                <w:highlight w:val="yellow"/>
              </w:rPr>
            </w:pPr>
            <w:r w:rsidRPr="00AB195A">
              <w:rPr>
                <w:rFonts w:ascii="Arial" w:eastAsia="Arial" w:hAnsi="Arial" w:cs="Arial"/>
                <w:color w:val="000000" w:themeColor="text1"/>
                <w:sz w:val="16"/>
                <w:highlight w:val="yellow"/>
              </w:rPr>
              <w:t xml:space="preserve">33% </w:t>
            </w:r>
          </w:p>
        </w:tc>
        <w:tc>
          <w:tcPr>
            <w:tcW w:w="2512" w:type="dxa"/>
            <w:tcBorders>
              <w:top w:val="single" w:sz="4" w:space="0" w:color="auto"/>
              <w:left w:val="single" w:sz="4" w:space="0" w:color="auto"/>
              <w:bottom w:val="single" w:sz="4" w:space="0" w:color="auto"/>
              <w:right w:val="single" w:sz="4" w:space="0" w:color="auto"/>
            </w:tcBorders>
          </w:tcPr>
          <w:p w:rsidR="00325B94" w:rsidRPr="00AB195A" w:rsidRDefault="00325B94" w:rsidP="00E62473">
            <w:pPr>
              <w:spacing w:after="0" w:line="259" w:lineRule="auto"/>
              <w:ind w:left="14" w:right="13" w:firstLine="0"/>
              <w:rPr>
                <w:color w:val="000000" w:themeColor="text1"/>
                <w:highlight w:val="yellow"/>
              </w:rPr>
            </w:pPr>
            <w:r w:rsidRPr="00AB195A">
              <w:rPr>
                <w:rFonts w:ascii="Arial" w:eastAsia="Arial" w:hAnsi="Arial" w:cs="Arial"/>
                <w:color w:val="000000" w:themeColor="text1"/>
                <w:sz w:val="16"/>
                <w:highlight w:val="yellow"/>
              </w:rPr>
              <w:t>Al 30 de junio se depuraron 2320 expedientes lo que representa el 33%.</w:t>
            </w:r>
          </w:p>
        </w:tc>
      </w:tr>
      <w:tr w:rsidR="00325B94" w:rsidRPr="00AB195A" w:rsidTr="002B6598">
        <w:trPr>
          <w:trHeight w:val="1732"/>
        </w:trPr>
        <w:tc>
          <w:tcPr>
            <w:tcW w:w="282"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52" w:right="0" w:firstLine="0"/>
              <w:rPr>
                <w:highlight w:val="yellow"/>
              </w:rPr>
            </w:pPr>
            <w:r w:rsidRPr="00AB195A">
              <w:rPr>
                <w:rFonts w:ascii="Arial" w:eastAsia="Arial" w:hAnsi="Arial" w:cs="Arial"/>
                <w:sz w:val="16"/>
                <w:highlight w:val="yellow"/>
              </w:rPr>
              <w:t xml:space="preserve">15 </w:t>
            </w:r>
          </w:p>
        </w:tc>
        <w:tc>
          <w:tcPr>
            <w:tcW w:w="426"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34" w:right="0" w:firstLine="0"/>
              <w:rPr>
                <w:highlight w:val="yellow"/>
              </w:rPr>
            </w:pPr>
            <w:r w:rsidRPr="00AB195A">
              <w:rPr>
                <w:rFonts w:ascii="Arial" w:eastAsia="Arial" w:hAnsi="Arial" w:cs="Arial"/>
                <w:sz w:val="16"/>
                <w:highlight w:val="yellow"/>
              </w:rPr>
              <w:t xml:space="preserve">4.2.1 </w:t>
            </w:r>
          </w:p>
        </w:tc>
        <w:tc>
          <w:tcPr>
            <w:tcW w:w="2574" w:type="dxa"/>
            <w:tcBorders>
              <w:top w:val="single" w:sz="4" w:space="0" w:color="000000"/>
              <w:left w:val="single" w:sz="4" w:space="0" w:color="000000"/>
              <w:bottom w:val="single" w:sz="4" w:space="0" w:color="000000"/>
              <w:right w:val="single" w:sz="4" w:space="0" w:color="000000"/>
            </w:tcBorders>
          </w:tcPr>
          <w:p w:rsidR="00325B94" w:rsidRPr="00AB195A" w:rsidRDefault="00325B94" w:rsidP="00E62473">
            <w:pPr>
              <w:spacing w:after="1" w:line="239" w:lineRule="auto"/>
              <w:ind w:left="14" w:right="0" w:firstLine="0"/>
              <w:rPr>
                <w:highlight w:val="yellow"/>
              </w:rPr>
            </w:pPr>
            <w:r w:rsidRPr="00AB195A">
              <w:rPr>
                <w:rFonts w:ascii="Arial" w:eastAsia="Arial" w:hAnsi="Arial" w:cs="Arial"/>
                <w:sz w:val="16"/>
                <w:highlight w:val="yellow"/>
              </w:rPr>
              <w:t xml:space="preserve">Diseñar un programa de formación continua y capacitación para el sector público central y descentralizado </w:t>
            </w:r>
          </w:p>
          <w:p w:rsidR="00325B94" w:rsidRPr="00AB195A" w:rsidRDefault="00325B94" w:rsidP="00E62473">
            <w:pPr>
              <w:spacing w:after="0" w:line="259" w:lineRule="auto"/>
              <w:ind w:left="14" w:right="0" w:firstLine="0"/>
              <w:rPr>
                <w:highlight w:val="yellow"/>
              </w:rPr>
            </w:pPr>
            <w:r w:rsidRPr="00AB195A">
              <w:rPr>
                <w:rFonts w:ascii="Arial" w:eastAsia="Arial" w:hAnsi="Arial" w:cs="Arial"/>
                <w:sz w:val="16"/>
                <w:highlight w:val="yellow"/>
              </w:rPr>
              <w:t xml:space="preserve">-institucional y territorial- enfocado en las principales normas, principios y deberes que regulan el correcto ejercicio de la función pública. </w:t>
            </w:r>
          </w:p>
        </w:tc>
        <w:tc>
          <w:tcPr>
            <w:tcW w:w="1808" w:type="dxa"/>
            <w:tcBorders>
              <w:top w:val="single" w:sz="4" w:space="0" w:color="000000"/>
              <w:left w:val="single" w:sz="4" w:space="0" w:color="000000"/>
              <w:bottom w:val="single" w:sz="4" w:space="0" w:color="000000"/>
              <w:right w:val="single" w:sz="4" w:space="0" w:color="000000"/>
            </w:tcBorders>
          </w:tcPr>
          <w:p w:rsidR="00325B94" w:rsidRPr="00AB195A" w:rsidRDefault="00325B94" w:rsidP="00E62473">
            <w:pPr>
              <w:spacing w:after="0" w:line="259" w:lineRule="auto"/>
              <w:ind w:left="17" w:right="0" w:firstLine="0"/>
              <w:rPr>
                <w:highlight w:val="yellow"/>
              </w:rPr>
            </w:pPr>
            <w:r w:rsidRPr="00AB195A">
              <w:rPr>
                <w:rFonts w:ascii="Arial" w:eastAsia="Arial" w:hAnsi="Arial" w:cs="Arial"/>
                <w:sz w:val="16"/>
                <w:highlight w:val="yellow"/>
              </w:rPr>
              <w:t xml:space="preserve">Programa de formación continua y capacitación </w:t>
            </w:r>
          </w:p>
        </w:tc>
        <w:tc>
          <w:tcPr>
            <w:tcW w:w="702"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0" w:right="1" w:firstLine="0"/>
              <w:jc w:val="center"/>
              <w:rPr>
                <w:highlight w:val="yellow"/>
              </w:rPr>
            </w:pPr>
            <w:r w:rsidRPr="00AB195A">
              <w:rPr>
                <w:rFonts w:ascii="Arial" w:eastAsia="Arial" w:hAnsi="Arial" w:cs="Arial"/>
                <w:sz w:val="16"/>
                <w:highlight w:val="yellow"/>
              </w:rPr>
              <w:t xml:space="preserve">1 </w:t>
            </w:r>
          </w:p>
        </w:tc>
        <w:tc>
          <w:tcPr>
            <w:tcW w:w="938"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0" w:right="8" w:firstLine="0"/>
              <w:jc w:val="center"/>
              <w:rPr>
                <w:highlight w:val="yellow"/>
              </w:rPr>
            </w:pPr>
            <w:r w:rsidRPr="00AB195A">
              <w:rPr>
                <w:rFonts w:ascii="Calibri" w:eastAsia="Calibri" w:hAnsi="Calibri" w:cs="Calibri"/>
                <w:sz w:val="16"/>
                <w:highlight w:val="yellow"/>
              </w:rPr>
              <w:t xml:space="preserve">- </w:t>
            </w:r>
          </w:p>
        </w:tc>
        <w:tc>
          <w:tcPr>
            <w:tcW w:w="703" w:type="dxa"/>
            <w:tcBorders>
              <w:top w:val="single" w:sz="4" w:space="0" w:color="000000"/>
              <w:left w:val="single" w:sz="4" w:space="0" w:color="000000"/>
              <w:bottom w:val="single" w:sz="4" w:space="0" w:color="000000"/>
              <w:right w:val="single" w:sz="4" w:space="0" w:color="000000"/>
            </w:tcBorders>
          </w:tcPr>
          <w:p w:rsidR="00325B94" w:rsidRPr="00AB195A" w:rsidRDefault="00325B94" w:rsidP="00325B94">
            <w:pPr>
              <w:spacing w:after="0" w:line="259" w:lineRule="auto"/>
              <w:ind w:left="0" w:right="3" w:firstLine="0"/>
              <w:jc w:val="center"/>
              <w:rPr>
                <w:highlight w:val="yellow"/>
              </w:rPr>
            </w:pPr>
            <w:r w:rsidRPr="00AB195A">
              <w:rPr>
                <w:sz w:val="16"/>
                <w:highlight w:val="yellow"/>
              </w:rPr>
              <w:t xml:space="preserve">- </w:t>
            </w:r>
          </w:p>
        </w:tc>
        <w:tc>
          <w:tcPr>
            <w:tcW w:w="992" w:type="dxa"/>
            <w:tcBorders>
              <w:top w:val="single" w:sz="4" w:space="0" w:color="auto"/>
              <w:left w:val="single" w:sz="4" w:space="0" w:color="000000"/>
              <w:bottom w:val="single" w:sz="4" w:space="0" w:color="000000"/>
              <w:right w:val="single" w:sz="4" w:space="0" w:color="000000"/>
            </w:tcBorders>
          </w:tcPr>
          <w:p w:rsidR="00325B94" w:rsidRPr="00AB195A" w:rsidRDefault="00325B94" w:rsidP="00325B94">
            <w:pPr>
              <w:spacing w:after="0" w:line="259" w:lineRule="auto"/>
              <w:ind w:left="0" w:right="9" w:firstLine="0"/>
              <w:jc w:val="center"/>
              <w:rPr>
                <w:highlight w:val="yellow"/>
              </w:rPr>
            </w:pPr>
            <w:r w:rsidRPr="00AB195A">
              <w:rPr>
                <w:sz w:val="16"/>
                <w:highlight w:val="yellow"/>
              </w:rPr>
              <w:t xml:space="preserve">- </w:t>
            </w:r>
          </w:p>
        </w:tc>
        <w:tc>
          <w:tcPr>
            <w:tcW w:w="2512" w:type="dxa"/>
            <w:tcBorders>
              <w:top w:val="single" w:sz="4" w:space="0" w:color="auto"/>
              <w:left w:val="single" w:sz="4" w:space="0" w:color="000000"/>
              <w:bottom w:val="single" w:sz="4" w:space="0" w:color="000000"/>
              <w:right w:val="single" w:sz="4" w:space="0" w:color="000000"/>
            </w:tcBorders>
          </w:tcPr>
          <w:p w:rsidR="00325B94" w:rsidRPr="00AB195A" w:rsidRDefault="00325B94" w:rsidP="00E62473">
            <w:pPr>
              <w:spacing w:after="0" w:line="259" w:lineRule="auto"/>
              <w:ind w:left="14" w:right="0" w:firstLine="0"/>
            </w:pPr>
            <w:r w:rsidRPr="00AB195A">
              <w:rPr>
                <w:sz w:val="16"/>
                <w:highlight w:val="yellow"/>
              </w:rPr>
              <w:t>Al 30 de junio se está trabajando en el diagnóstico de las necesidades de capacitación.</w:t>
            </w:r>
          </w:p>
        </w:tc>
      </w:tr>
    </w:tbl>
    <w:p w:rsidR="000E1BE7" w:rsidRPr="00AB195A" w:rsidRDefault="00AC019F">
      <w:pPr>
        <w:spacing w:after="0" w:line="259" w:lineRule="auto"/>
        <w:ind w:left="540" w:right="0" w:firstLine="0"/>
        <w:jc w:val="left"/>
      </w:pPr>
      <w:r w:rsidRPr="00AB195A">
        <w:t xml:space="preserve"> </w:t>
      </w:r>
    </w:p>
    <w:p w:rsidR="000E1BE7" w:rsidRPr="00AB195A" w:rsidRDefault="00AC019F" w:rsidP="00A01C8E">
      <w:pPr>
        <w:pStyle w:val="Ttulo2"/>
        <w:ind w:left="518" w:right="1260"/>
        <w:jc w:val="both"/>
      </w:pPr>
      <w:r w:rsidRPr="00AB195A">
        <w:t>Departamento Notaría del Estado</w:t>
      </w:r>
      <w:r w:rsidRPr="00AB195A">
        <w:rPr>
          <w:u w:val="none"/>
        </w:rPr>
        <w:t xml:space="preserve"> </w:t>
      </w:r>
    </w:p>
    <w:p w:rsidR="000E1BE7" w:rsidRPr="00AB195A" w:rsidRDefault="00AC019F" w:rsidP="00A01C8E">
      <w:pPr>
        <w:spacing w:line="259" w:lineRule="auto"/>
        <w:ind w:left="518" w:right="765"/>
      </w:pPr>
      <w:r w:rsidRPr="00AB195A">
        <w:rPr>
          <w:sz w:val="25"/>
          <w:u w:val="single" w:color="000000"/>
        </w:rPr>
        <w:t xml:space="preserve">Producto Final (Bienes / Servicios): </w:t>
      </w:r>
      <w:r w:rsidRPr="00AB195A">
        <w:rPr>
          <w:sz w:val="25"/>
        </w:rPr>
        <w:t xml:space="preserve">Defensa del Estado y Asistencia Jurídica al Sector Público </w:t>
      </w:r>
    </w:p>
    <w:p w:rsidR="000E1BE7" w:rsidRPr="00AB195A" w:rsidRDefault="00AC019F" w:rsidP="00A01C8E">
      <w:pPr>
        <w:spacing w:line="259" w:lineRule="auto"/>
        <w:ind w:left="518" w:right="765"/>
        <w:rPr>
          <w:sz w:val="25"/>
        </w:rPr>
      </w:pPr>
      <w:r w:rsidRPr="00AB195A">
        <w:rPr>
          <w:sz w:val="25"/>
          <w:u w:val="single" w:color="000000"/>
        </w:rPr>
        <w:t xml:space="preserve">Responsables: </w:t>
      </w:r>
      <w:r w:rsidRPr="00AB195A">
        <w:rPr>
          <w:sz w:val="25"/>
        </w:rPr>
        <w:t xml:space="preserve"> Irina Delgado Saborío/ Jonathan Bonilla Córdoba </w:t>
      </w:r>
    </w:p>
    <w:tbl>
      <w:tblPr>
        <w:tblStyle w:val="TableGrid"/>
        <w:tblW w:w="11079" w:type="dxa"/>
        <w:tblInd w:w="-452" w:type="dxa"/>
        <w:tblLayout w:type="fixed"/>
        <w:tblCellMar>
          <w:top w:w="44" w:type="dxa"/>
        </w:tblCellMar>
        <w:tblLook w:val="04A0" w:firstRow="1" w:lastRow="0" w:firstColumn="1" w:lastColumn="0" w:noHBand="0" w:noVBand="1"/>
      </w:tblPr>
      <w:tblGrid>
        <w:gridCol w:w="281"/>
        <w:gridCol w:w="425"/>
        <w:gridCol w:w="2576"/>
        <w:gridCol w:w="1843"/>
        <w:gridCol w:w="709"/>
        <w:gridCol w:w="992"/>
        <w:gridCol w:w="709"/>
        <w:gridCol w:w="1134"/>
        <w:gridCol w:w="2410"/>
      </w:tblGrid>
      <w:tr w:rsidR="008543ED" w:rsidRPr="00AB195A" w:rsidTr="00A01C8E">
        <w:trPr>
          <w:trHeight w:val="1239"/>
          <w:tblHeader/>
        </w:trPr>
        <w:tc>
          <w:tcPr>
            <w:tcW w:w="281"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44" w:right="0" w:firstLine="0"/>
            </w:pPr>
            <w:r w:rsidRPr="00AB195A">
              <w:rPr>
                <w:b/>
                <w:color w:val="FFFFFF"/>
                <w:sz w:val="14"/>
              </w:rPr>
              <w:t xml:space="preserve">No </w:t>
            </w:r>
          </w:p>
        </w:tc>
        <w:tc>
          <w:tcPr>
            <w:tcW w:w="425"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0" w:right="0" w:firstLine="0"/>
              <w:jc w:val="center"/>
            </w:pPr>
            <w:r w:rsidRPr="00AB195A">
              <w:rPr>
                <w:b/>
                <w:color w:val="FFFFFF"/>
                <w:sz w:val="14"/>
              </w:rPr>
              <w:t xml:space="preserve">N. </w:t>
            </w:r>
          </w:p>
          <w:p w:rsidR="008543ED" w:rsidRPr="00AB195A" w:rsidRDefault="008543ED">
            <w:pPr>
              <w:spacing w:after="0" w:line="259" w:lineRule="auto"/>
              <w:ind w:left="14" w:right="0" w:firstLine="0"/>
            </w:pPr>
            <w:r w:rsidRPr="00AB195A">
              <w:rPr>
                <w:b/>
                <w:color w:val="FFFFFF"/>
                <w:sz w:val="14"/>
              </w:rPr>
              <w:t>META</w:t>
            </w:r>
          </w:p>
          <w:p w:rsidR="008543ED" w:rsidRPr="00AB195A" w:rsidRDefault="008543ED">
            <w:pPr>
              <w:spacing w:after="0" w:line="259" w:lineRule="auto"/>
              <w:ind w:left="89" w:right="0" w:firstLine="0"/>
              <w:jc w:val="left"/>
            </w:pPr>
            <w:r w:rsidRPr="00AB195A">
              <w:rPr>
                <w:b/>
                <w:color w:val="FFFFFF"/>
                <w:sz w:val="14"/>
              </w:rPr>
              <w:t xml:space="preserve">PEI </w:t>
            </w:r>
          </w:p>
        </w:tc>
        <w:tc>
          <w:tcPr>
            <w:tcW w:w="2576"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A85BC7">
            <w:pPr>
              <w:tabs>
                <w:tab w:val="right" w:pos="2410"/>
              </w:tabs>
              <w:spacing w:after="0" w:line="259" w:lineRule="auto"/>
              <w:ind w:left="-17" w:right="0" w:firstLine="0"/>
              <w:jc w:val="center"/>
            </w:pPr>
            <w:r w:rsidRPr="00AB195A">
              <w:rPr>
                <w:b/>
                <w:color w:val="FFFFFF"/>
                <w:sz w:val="14"/>
              </w:rPr>
              <w:t>DESCRIPCIÓN DE LA META</w:t>
            </w:r>
          </w:p>
        </w:tc>
        <w:tc>
          <w:tcPr>
            <w:tcW w:w="1843"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59103D">
            <w:pPr>
              <w:spacing w:after="0" w:line="259" w:lineRule="auto"/>
              <w:ind w:left="0" w:right="0" w:firstLine="0"/>
              <w:jc w:val="center"/>
            </w:pPr>
            <w:r w:rsidRPr="00AB195A">
              <w:rPr>
                <w:b/>
                <w:color w:val="FFFFFF"/>
                <w:sz w:val="14"/>
              </w:rPr>
              <w:t>INDICADORES DE PRODUCTO FINAL</w:t>
            </w:r>
          </w:p>
        </w:tc>
        <w:tc>
          <w:tcPr>
            <w:tcW w:w="709"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59103D">
            <w:pPr>
              <w:spacing w:after="0" w:line="259" w:lineRule="auto"/>
              <w:ind w:left="86" w:right="0" w:firstLine="0"/>
              <w:jc w:val="center"/>
            </w:pPr>
            <w:r w:rsidRPr="00AB195A">
              <w:rPr>
                <w:b/>
                <w:color w:val="FFFFFF"/>
                <w:sz w:val="14"/>
              </w:rPr>
              <w:t>META</w:t>
            </w:r>
          </w:p>
          <w:p w:rsidR="008543ED" w:rsidRPr="00AB195A" w:rsidRDefault="008543ED" w:rsidP="0059103D">
            <w:pPr>
              <w:spacing w:after="0" w:line="259" w:lineRule="auto"/>
              <w:ind w:left="41" w:right="0" w:firstLine="0"/>
              <w:jc w:val="center"/>
            </w:pPr>
            <w:r w:rsidRPr="00AB195A">
              <w:rPr>
                <w:b/>
                <w:color w:val="FFFFFF"/>
                <w:sz w:val="14"/>
              </w:rPr>
              <w:t>ANUAL</w:t>
            </w:r>
          </w:p>
          <w:p w:rsidR="008543ED" w:rsidRPr="00AB195A" w:rsidRDefault="008543ED" w:rsidP="0059103D">
            <w:pPr>
              <w:spacing w:after="0" w:line="259" w:lineRule="auto"/>
              <w:ind w:left="106" w:right="0" w:firstLine="0"/>
              <w:jc w:val="center"/>
            </w:pPr>
            <w:r w:rsidRPr="00AB195A">
              <w:rPr>
                <w:b/>
                <w:color w:val="FFFFFF"/>
                <w:sz w:val="14"/>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8543ED">
            <w:pPr>
              <w:spacing w:after="0" w:line="259" w:lineRule="auto"/>
              <w:ind w:left="0" w:right="1" w:firstLine="0"/>
              <w:jc w:val="center"/>
            </w:pPr>
            <w:r w:rsidRPr="00AB195A">
              <w:rPr>
                <w:b/>
                <w:color w:val="FFFFFF"/>
                <w:sz w:val="14"/>
              </w:rPr>
              <w:t>PORCENTAJE DE AVANCE</w:t>
            </w:r>
          </w:p>
          <w:p w:rsidR="008543ED" w:rsidRPr="00AB195A" w:rsidRDefault="008543ED" w:rsidP="008543ED">
            <w:pPr>
              <w:spacing w:after="0" w:line="259" w:lineRule="auto"/>
              <w:ind w:left="86" w:right="0" w:firstLine="0"/>
              <w:jc w:val="center"/>
            </w:pPr>
            <w:r w:rsidRPr="00AB195A">
              <w:rPr>
                <w:b/>
                <w:color w:val="FFFFFF"/>
                <w:sz w:val="14"/>
              </w:rPr>
              <w:t>SEMESTRAL</w:t>
            </w:r>
          </w:p>
          <w:p w:rsidR="008543ED" w:rsidRPr="00AB195A" w:rsidRDefault="008543ED" w:rsidP="008543ED">
            <w:pPr>
              <w:spacing w:after="0" w:line="259" w:lineRule="auto"/>
              <w:ind w:left="0" w:right="6" w:firstLine="0"/>
              <w:jc w:val="center"/>
            </w:pPr>
            <w:r w:rsidRPr="00AB195A">
              <w:rPr>
                <w:b/>
                <w:color w:val="FFFFFF"/>
                <w:sz w:val="14"/>
              </w:rPr>
              <w:t>2022</w:t>
            </w:r>
          </w:p>
        </w:tc>
        <w:tc>
          <w:tcPr>
            <w:tcW w:w="709" w:type="dxa"/>
            <w:tcBorders>
              <w:top w:val="single" w:sz="4" w:space="0" w:color="000000"/>
              <w:left w:val="single" w:sz="4" w:space="0" w:color="000000"/>
              <w:bottom w:val="single" w:sz="4" w:space="0" w:color="auto"/>
              <w:right w:val="single" w:sz="4" w:space="0" w:color="000000"/>
            </w:tcBorders>
            <w:shd w:val="clear" w:color="auto" w:fill="16365C"/>
          </w:tcPr>
          <w:p w:rsidR="008543ED" w:rsidRPr="00AB195A" w:rsidRDefault="008543ED">
            <w:pPr>
              <w:spacing w:after="0" w:line="259" w:lineRule="auto"/>
              <w:ind w:left="67" w:right="0" w:firstLine="0"/>
            </w:pPr>
            <w:r w:rsidRPr="00AB195A">
              <w:rPr>
                <w:b/>
                <w:color w:val="FFFFFF"/>
                <w:sz w:val="14"/>
              </w:rPr>
              <w:t xml:space="preserve">ESTADO </w:t>
            </w:r>
          </w:p>
        </w:tc>
        <w:tc>
          <w:tcPr>
            <w:tcW w:w="1134" w:type="dxa"/>
            <w:tcBorders>
              <w:top w:val="single" w:sz="4" w:space="0" w:color="000000"/>
              <w:left w:val="single" w:sz="4" w:space="0" w:color="000000"/>
              <w:bottom w:val="single" w:sz="4" w:space="0" w:color="auto"/>
              <w:right w:val="single" w:sz="4" w:space="0" w:color="000000"/>
            </w:tcBorders>
            <w:shd w:val="clear" w:color="auto" w:fill="16365C"/>
          </w:tcPr>
          <w:p w:rsidR="008543ED" w:rsidRPr="00AB195A" w:rsidRDefault="008543ED">
            <w:pPr>
              <w:spacing w:after="0" w:line="259" w:lineRule="auto"/>
              <w:ind w:left="103" w:right="0" w:firstLine="0"/>
              <w:jc w:val="left"/>
            </w:pPr>
            <w:r w:rsidRPr="00AB195A">
              <w:rPr>
                <w:b/>
                <w:color w:val="FFFFFF"/>
                <w:sz w:val="14"/>
              </w:rPr>
              <w:t xml:space="preserve">PORCENTAJE </w:t>
            </w:r>
          </w:p>
          <w:p w:rsidR="008543ED" w:rsidRPr="00AB195A" w:rsidRDefault="008543ED">
            <w:pPr>
              <w:spacing w:after="0" w:line="259" w:lineRule="auto"/>
              <w:ind w:left="163" w:right="0" w:firstLine="0"/>
              <w:jc w:val="left"/>
            </w:pPr>
            <w:r w:rsidRPr="00AB195A">
              <w:rPr>
                <w:b/>
                <w:color w:val="FFFFFF"/>
                <w:sz w:val="14"/>
              </w:rPr>
              <w:t xml:space="preserve">DE AVANCE </w:t>
            </w:r>
          </w:p>
          <w:p w:rsidR="008543ED" w:rsidRPr="00AB195A" w:rsidRDefault="008543ED">
            <w:pPr>
              <w:spacing w:after="0" w:line="259" w:lineRule="auto"/>
              <w:ind w:left="170" w:right="0" w:firstLine="0"/>
              <w:jc w:val="left"/>
            </w:pPr>
            <w:r w:rsidRPr="00AB195A">
              <w:rPr>
                <w:b/>
                <w:color w:val="FFFFFF"/>
                <w:sz w:val="14"/>
              </w:rPr>
              <w:t xml:space="preserve">PROMEDIO </w:t>
            </w:r>
          </w:p>
          <w:p w:rsidR="008543ED" w:rsidRPr="00AB195A" w:rsidRDefault="008543ED">
            <w:pPr>
              <w:spacing w:after="0" w:line="259" w:lineRule="auto"/>
              <w:ind w:left="0" w:right="0" w:firstLine="0"/>
              <w:jc w:val="center"/>
            </w:pPr>
            <w:r w:rsidRPr="00AB195A">
              <w:rPr>
                <w:b/>
                <w:color w:val="FFFFFF"/>
                <w:sz w:val="14"/>
              </w:rPr>
              <w:t xml:space="preserve">RESPECTO A LA META ANUAL </w:t>
            </w:r>
          </w:p>
        </w:tc>
        <w:tc>
          <w:tcPr>
            <w:tcW w:w="2410" w:type="dxa"/>
            <w:tcBorders>
              <w:top w:val="single" w:sz="4" w:space="0" w:color="000000"/>
              <w:left w:val="single" w:sz="4" w:space="0" w:color="000000"/>
              <w:bottom w:val="single" w:sz="4" w:space="0" w:color="auto"/>
              <w:right w:val="single" w:sz="4" w:space="0" w:color="000000"/>
            </w:tcBorders>
            <w:shd w:val="clear" w:color="auto" w:fill="16365C"/>
          </w:tcPr>
          <w:p w:rsidR="008543ED" w:rsidRPr="00AB195A" w:rsidRDefault="008543ED">
            <w:pPr>
              <w:spacing w:after="0" w:line="259" w:lineRule="auto"/>
              <w:ind w:left="0" w:right="2" w:firstLine="0"/>
              <w:jc w:val="center"/>
            </w:pPr>
            <w:r w:rsidRPr="00AB195A">
              <w:rPr>
                <w:b/>
                <w:color w:val="FFFFFF"/>
                <w:sz w:val="14"/>
              </w:rPr>
              <w:t xml:space="preserve">OBSERVACIONES  </w:t>
            </w:r>
          </w:p>
        </w:tc>
      </w:tr>
      <w:tr w:rsidR="008543ED" w:rsidRPr="00AB195A" w:rsidTr="00A01C8E">
        <w:trPr>
          <w:trHeight w:val="1828"/>
        </w:trPr>
        <w:tc>
          <w:tcPr>
            <w:tcW w:w="281" w:type="dxa"/>
            <w:tcBorders>
              <w:top w:val="single" w:sz="4" w:space="0" w:color="000000"/>
              <w:left w:val="single" w:sz="4" w:space="0" w:color="000000"/>
              <w:bottom w:val="single" w:sz="4" w:space="0" w:color="000000"/>
              <w:right w:val="single" w:sz="4" w:space="0" w:color="000000"/>
            </w:tcBorders>
          </w:tcPr>
          <w:p w:rsidR="002B6598" w:rsidRPr="00AB195A" w:rsidRDefault="008543ED">
            <w:pPr>
              <w:spacing w:after="0" w:line="259" w:lineRule="auto"/>
              <w:ind w:left="54" w:right="0" w:firstLine="0"/>
              <w:rPr>
                <w:rFonts w:ascii="Arial" w:eastAsia="Arial" w:hAnsi="Arial" w:cs="Arial"/>
                <w:sz w:val="16"/>
              </w:rPr>
            </w:pPr>
            <w:r w:rsidRPr="00AB195A">
              <w:rPr>
                <w:rFonts w:ascii="Arial" w:eastAsia="Arial" w:hAnsi="Arial" w:cs="Arial"/>
                <w:sz w:val="16"/>
              </w:rPr>
              <w:t>16</w:t>
            </w:r>
          </w:p>
          <w:p w:rsidR="008543ED" w:rsidRPr="00AB195A" w:rsidRDefault="008543ED">
            <w:pPr>
              <w:spacing w:after="0" w:line="259" w:lineRule="auto"/>
              <w:ind w:left="54" w:right="0" w:firstLine="0"/>
            </w:pPr>
            <w:r w:rsidRPr="00AB195A">
              <w:rPr>
                <w:rFonts w:ascii="Arial" w:eastAsia="Arial" w:hAnsi="Arial" w:cs="Arial"/>
                <w:sz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B6598" w:rsidRPr="00AB195A" w:rsidRDefault="008543ED">
            <w:pPr>
              <w:spacing w:after="0" w:line="259" w:lineRule="auto"/>
              <w:ind w:left="34" w:right="0" w:firstLine="0"/>
              <w:rPr>
                <w:rFonts w:ascii="Arial" w:eastAsia="Arial" w:hAnsi="Arial" w:cs="Arial"/>
                <w:sz w:val="16"/>
              </w:rPr>
            </w:pPr>
            <w:r w:rsidRPr="00AB195A">
              <w:rPr>
                <w:rFonts w:ascii="Arial" w:eastAsia="Arial" w:hAnsi="Arial" w:cs="Arial"/>
                <w:sz w:val="16"/>
              </w:rPr>
              <w:t>3.3.4</w:t>
            </w:r>
          </w:p>
          <w:p w:rsidR="008543ED" w:rsidRPr="00AB195A" w:rsidRDefault="008543ED">
            <w:pPr>
              <w:spacing w:after="0" w:line="259" w:lineRule="auto"/>
              <w:ind w:left="34" w:right="0" w:firstLine="0"/>
            </w:pPr>
            <w:r w:rsidRPr="00AB195A">
              <w:rPr>
                <w:rFonts w:ascii="Arial" w:eastAsia="Arial" w:hAnsi="Arial" w:cs="Arial"/>
                <w:sz w:val="16"/>
              </w:rPr>
              <w:t xml:space="preserve"> </w:t>
            </w:r>
          </w:p>
        </w:tc>
        <w:tc>
          <w:tcPr>
            <w:tcW w:w="2576" w:type="dxa"/>
            <w:tcBorders>
              <w:top w:val="single" w:sz="4" w:space="0" w:color="000000"/>
              <w:left w:val="single" w:sz="4" w:space="0" w:color="000000"/>
              <w:bottom w:val="single" w:sz="4" w:space="0" w:color="000000"/>
              <w:right w:val="single" w:sz="4" w:space="0" w:color="000000"/>
            </w:tcBorders>
          </w:tcPr>
          <w:p w:rsidR="008543ED" w:rsidRPr="00B77970" w:rsidRDefault="008543ED" w:rsidP="00A01C8E">
            <w:pPr>
              <w:spacing w:after="0" w:line="259" w:lineRule="auto"/>
              <w:ind w:left="14" w:right="10" w:firstLine="0"/>
              <w:rPr>
                <w:highlight w:val="yellow"/>
              </w:rPr>
            </w:pPr>
            <w:r w:rsidRPr="00B77970">
              <w:rPr>
                <w:rFonts w:ascii="Arial" w:eastAsia="Arial" w:hAnsi="Arial" w:cs="Arial"/>
                <w:sz w:val="16"/>
                <w:highlight w:val="yellow"/>
              </w:rPr>
              <w:t xml:space="preserve">Propiciar seguridad jurídica en los actos y contratos que se formalicen mediante escritura pública y a la vez generar ahorro de recursos al Estado a través de la gestión Notarial. </w:t>
            </w:r>
          </w:p>
        </w:tc>
        <w:tc>
          <w:tcPr>
            <w:tcW w:w="1843" w:type="dxa"/>
            <w:tcBorders>
              <w:top w:val="single" w:sz="4" w:space="0" w:color="000000"/>
              <w:left w:val="single" w:sz="4" w:space="0" w:color="000000"/>
              <w:bottom w:val="single" w:sz="4" w:space="0" w:color="000000"/>
              <w:right w:val="single" w:sz="4" w:space="0" w:color="000000"/>
            </w:tcBorders>
          </w:tcPr>
          <w:p w:rsidR="008543ED" w:rsidRPr="00B77970" w:rsidRDefault="008543ED" w:rsidP="00A01C8E">
            <w:pPr>
              <w:spacing w:after="2" w:line="237" w:lineRule="auto"/>
              <w:ind w:left="17" w:right="0" w:firstLine="0"/>
              <w:rPr>
                <w:highlight w:val="yellow"/>
              </w:rPr>
            </w:pPr>
            <w:r w:rsidRPr="00B77970">
              <w:rPr>
                <w:rFonts w:ascii="Arial" w:eastAsia="Arial" w:hAnsi="Arial" w:cs="Arial"/>
                <w:sz w:val="16"/>
                <w:highlight w:val="yellow"/>
              </w:rPr>
              <w:t>Porcentaje de ahorro en la formalización de las</w:t>
            </w:r>
          </w:p>
          <w:p w:rsidR="002B6598" w:rsidRPr="00B77970" w:rsidRDefault="002B6598" w:rsidP="00A01C8E">
            <w:pPr>
              <w:spacing w:after="0" w:line="259" w:lineRule="auto"/>
              <w:ind w:left="17" w:right="0" w:firstLine="0"/>
              <w:rPr>
                <w:rFonts w:ascii="Arial" w:eastAsia="Arial" w:hAnsi="Arial" w:cs="Arial"/>
                <w:sz w:val="16"/>
                <w:highlight w:val="yellow"/>
              </w:rPr>
            </w:pPr>
            <w:r w:rsidRPr="00B77970">
              <w:rPr>
                <w:rFonts w:ascii="Arial" w:eastAsia="Arial" w:hAnsi="Arial" w:cs="Arial"/>
                <w:sz w:val="16"/>
                <w:highlight w:val="yellow"/>
              </w:rPr>
              <w:t>E</w:t>
            </w:r>
            <w:r w:rsidR="008543ED" w:rsidRPr="00B77970">
              <w:rPr>
                <w:rFonts w:ascii="Arial" w:eastAsia="Arial" w:hAnsi="Arial" w:cs="Arial"/>
                <w:sz w:val="16"/>
                <w:highlight w:val="yellow"/>
              </w:rPr>
              <w:t>scrituras</w:t>
            </w:r>
          </w:p>
          <w:p w:rsidR="008543ED" w:rsidRPr="00B77970" w:rsidRDefault="008543ED" w:rsidP="00A01C8E">
            <w:pPr>
              <w:spacing w:after="0" w:line="259" w:lineRule="auto"/>
              <w:ind w:left="17" w:right="0" w:firstLine="0"/>
              <w:rPr>
                <w:highlight w:val="yellow"/>
              </w:rPr>
            </w:pPr>
            <w:r w:rsidRPr="00B77970">
              <w:rPr>
                <w:rFonts w:ascii="Arial" w:eastAsia="Arial" w:hAnsi="Arial" w:cs="Arial"/>
                <w:sz w:val="16"/>
                <w:highlight w:val="yellow"/>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43ED" w:rsidRPr="00AB195A" w:rsidRDefault="008543ED" w:rsidP="00C732DB">
            <w:pPr>
              <w:spacing w:after="0" w:line="259" w:lineRule="auto"/>
              <w:ind w:left="149" w:right="0" w:firstLine="0"/>
              <w:jc w:val="center"/>
              <w:rPr>
                <w:rFonts w:ascii="Arial" w:eastAsia="Arial" w:hAnsi="Arial" w:cs="Arial"/>
                <w:color w:val="000000" w:themeColor="text1"/>
                <w:sz w:val="16"/>
              </w:rPr>
            </w:pPr>
            <w:r w:rsidRPr="00AB195A">
              <w:rPr>
                <w:rFonts w:ascii="Arial" w:eastAsia="Arial" w:hAnsi="Arial" w:cs="Arial"/>
                <w:color w:val="000000" w:themeColor="text1"/>
                <w:sz w:val="16"/>
              </w:rPr>
              <w:t>45%</w:t>
            </w:r>
          </w:p>
          <w:p w:rsidR="002B6598" w:rsidRPr="00AB195A" w:rsidRDefault="002B6598" w:rsidP="00C732DB">
            <w:pPr>
              <w:spacing w:after="0" w:line="259" w:lineRule="auto"/>
              <w:ind w:left="149" w:right="0" w:firstLine="0"/>
              <w:jc w:val="left"/>
              <w:rPr>
                <w:rFonts w:ascii="Arial" w:eastAsia="Arial" w:hAnsi="Arial" w:cs="Arial"/>
                <w:color w:val="000000" w:themeColor="text1"/>
                <w:sz w:val="16"/>
              </w:rPr>
            </w:pPr>
          </w:p>
          <w:p w:rsidR="008543ED" w:rsidRPr="00AB195A" w:rsidRDefault="008543ED" w:rsidP="00C732DB">
            <w:pPr>
              <w:spacing w:after="0" w:line="259" w:lineRule="auto"/>
              <w:ind w:left="149" w:right="0" w:firstLine="0"/>
              <w:jc w:val="left"/>
              <w:rPr>
                <w:rFonts w:ascii="Arial" w:eastAsia="Arial" w:hAnsi="Arial" w:cs="Arial"/>
                <w:color w:val="000000" w:themeColor="text1"/>
                <w:sz w:val="16"/>
              </w:rPr>
            </w:pPr>
          </w:p>
        </w:tc>
        <w:tc>
          <w:tcPr>
            <w:tcW w:w="992" w:type="dxa"/>
            <w:tcBorders>
              <w:top w:val="single" w:sz="4" w:space="0" w:color="000000"/>
              <w:left w:val="single" w:sz="4" w:space="0" w:color="000000"/>
              <w:bottom w:val="single" w:sz="4" w:space="0" w:color="000000"/>
              <w:right w:val="single" w:sz="4" w:space="0" w:color="auto"/>
            </w:tcBorders>
          </w:tcPr>
          <w:p w:rsidR="008543ED" w:rsidRPr="00AB195A" w:rsidRDefault="008543ED" w:rsidP="00C732DB">
            <w:pPr>
              <w:spacing w:after="0" w:line="259" w:lineRule="auto"/>
              <w:ind w:left="149" w:right="5" w:firstLine="0"/>
              <w:jc w:val="center"/>
              <w:rPr>
                <w:rFonts w:ascii="Arial" w:eastAsia="Arial" w:hAnsi="Arial" w:cs="Arial"/>
                <w:color w:val="000000" w:themeColor="text1"/>
                <w:sz w:val="16"/>
              </w:rPr>
            </w:pPr>
            <w:r w:rsidRPr="00AB195A">
              <w:rPr>
                <w:rFonts w:ascii="Arial" w:eastAsia="Arial" w:hAnsi="Arial" w:cs="Arial"/>
                <w:color w:val="000000" w:themeColor="text1"/>
                <w:sz w:val="16"/>
              </w:rPr>
              <w:t>90%</w:t>
            </w:r>
          </w:p>
          <w:p w:rsidR="002B6598" w:rsidRPr="00AB195A" w:rsidRDefault="002B6598" w:rsidP="00C732DB">
            <w:pPr>
              <w:spacing w:after="0" w:line="259" w:lineRule="auto"/>
              <w:ind w:left="149" w:right="5" w:firstLine="0"/>
              <w:jc w:val="left"/>
              <w:rPr>
                <w:rFonts w:ascii="Arial" w:eastAsia="Arial" w:hAnsi="Arial" w:cs="Arial"/>
                <w:color w:val="000000" w:themeColor="text1"/>
                <w:sz w:val="16"/>
              </w:rPr>
            </w:pPr>
          </w:p>
        </w:tc>
        <w:tc>
          <w:tcPr>
            <w:tcW w:w="709"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8543ED" w:rsidRPr="00AB195A" w:rsidRDefault="008543ED" w:rsidP="0059103D">
            <w:pPr>
              <w:spacing w:after="0" w:line="259" w:lineRule="auto"/>
              <w:ind w:left="42" w:right="0" w:firstLine="0"/>
              <w:jc w:val="center"/>
            </w:pPr>
          </w:p>
        </w:tc>
        <w:tc>
          <w:tcPr>
            <w:tcW w:w="1134" w:type="dxa"/>
            <w:tcBorders>
              <w:top w:val="single" w:sz="4" w:space="0" w:color="auto"/>
              <w:left w:val="single" w:sz="4" w:space="0" w:color="auto"/>
              <w:bottom w:val="single" w:sz="4" w:space="0" w:color="auto"/>
              <w:right w:val="single" w:sz="4" w:space="0" w:color="auto"/>
            </w:tcBorders>
          </w:tcPr>
          <w:p w:rsidR="008543ED" w:rsidRPr="00AB195A" w:rsidRDefault="008543ED" w:rsidP="00C732DB">
            <w:pPr>
              <w:spacing w:after="0" w:line="259" w:lineRule="auto"/>
              <w:ind w:left="149" w:right="5" w:firstLine="0"/>
              <w:jc w:val="center"/>
              <w:rPr>
                <w:rFonts w:ascii="Arial" w:eastAsia="Arial" w:hAnsi="Arial" w:cs="Arial"/>
                <w:color w:val="000000" w:themeColor="text1"/>
                <w:sz w:val="16"/>
              </w:rPr>
            </w:pPr>
            <w:r w:rsidRPr="00AB195A">
              <w:rPr>
                <w:rFonts w:ascii="Arial" w:eastAsia="Arial" w:hAnsi="Arial" w:cs="Arial"/>
                <w:color w:val="000000" w:themeColor="text1"/>
                <w:sz w:val="16"/>
              </w:rPr>
              <w:t>200%</w:t>
            </w:r>
          </w:p>
          <w:p w:rsidR="002B6598" w:rsidRPr="00AB195A" w:rsidRDefault="002B6598" w:rsidP="0059103D">
            <w:pPr>
              <w:spacing w:after="0" w:line="259" w:lineRule="auto"/>
              <w:ind w:left="0" w:right="15" w:firstLine="0"/>
              <w:jc w:val="center"/>
            </w:pPr>
          </w:p>
        </w:tc>
        <w:tc>
          <w:tcPr>
            <w:tcW w:w="2410" w:type="dxa"/>
            <w:tcBorders>
              <w:top w:val="single" w:sz="4" w:space="0" w:color="auto"/>
              <w:left w:val="single" w:sz="4" w:space="0" w:color="auto"/>
              <w:bottom w:val="single" w:sz="4" w:space="0" w:color="auto"/>
              <w:right w:val="single" w:sz="4" w:space="0" w:color="auto"/>
            </w:tcBorders>
          </w:tcPr>
          <w:p w:rsidR="002B6598" w:rsidRPr="00AB195A" w:rsidRDefault="008543ED" w:rsidP="002B6598">
            <w:pPr>
              <w:spacing w:after="0" w:line="259" w:lineRule="auto"/>
              <w:ind w:left="14" w:right="13" w:firstLine="0"/>
              <w:rPr>
                <w:rFonts w:ascii="Arial" w:eastAsia="Arial" w:hAnsi="Arial" w:cs="Arial"/>
                <w:sz w:val="16"/>
              </w:rPr>
            </w:pPr>
            <w:r w:rsidRPr="00AB195A">
              <w:rPr>
                <w:rFonts w:ascii="Arial" w:eastAsia="Arial" w:hAnsi="Arial" w:cs="Arial"/>
                <w:sz w:val="16"/>
              </w:rPr>
              <w:t xml:space="preserve">Se formalizaron 181 escrituras, de las cuales son de cuantía estimable 179 durante el período, para un monto de ¢ 82,900 millones de colones, suma que al comparar el monto de honorarios profesionales privados versus el costo de operación de la Notaría </w:t>
            </w:r>
            <w:r w:rsidRPr="00AB195A">
              <w:rPr>
                <w:rFonts w:ascii="Arial" w:eastAsia="Arial" w:hAnsi="Arial" w:cs="Arial"/>
                <w:sz w:val="16"/>
              </w:rPr>
              <w:lastRenderedPageBreak/>
              <w:t>representa un ahorro para el estado de un 90%</w:t>
            </w:r>
            <w:r w:rsidR="002B6598" w:rsidRPr="00AB195A">
              <w:rPr>
                <w:rFonts w:ascii="Arial" w:eastAsia="Arial" w:hAnsi="Arial" w:cs="Arial"/>
                <w:sz w:val="16"/>
              </w:rPr>
              <w:t>.</w:t>
            </w:r>
          </w:p>
        </w:tc>
      </w:tr>
      <w:tr w:rsidR="008543ED" w:rsidRPr="00AB195A" w:rsidTr="00A01C8E">
        <w:trPr>
          <w:trHeight w:val="1783"/>
        </w:trPr>
        <w:tc>
          <w:tcPr>
            <w:tcW w:w="281"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61" w:right="0" w:firstLine="0"/>
            </w:pPr>
            <w:r w:rsidRPr="00AB195A">
              <w:rPr>
                <w:rFonts w:ascii="Calibri" w:eastAsia="Calibri" w:hAnsi="Calibri" w:cs="Calibri"/>
                <w:sz w:val="16"/>
              </w:rPr>
              <w:lastRenderedPageBreak/>
              <w:t xml:space="preserve">17 </w:t>
            </w:r>
          </w:p>
        </w:tc>
        <w:tc>
          <w:tcPr>
            <w:tcW w:w="425"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34" w:right="0" w:firstLine="0"/>
            </w:pPr>
            <w:r w:rsidRPr="00AB195A">
              <w:rPr>
                <w:rFonts w:ascii="Arial" w:eastAsia="Arial" w:hAnsi="Arial" w:cs="Arial"/>
                <w:sz w:val="16"/>
              </w:rPr>
              <w:t xml:space="preserve">4.2.1 </w:t>
            </w:r>
          </w:p>
        </w:tc>
        <w:tc>
          <w:tcPr>
            <w:tcW w:w="2576" w:type="dxa"/>
            <w:tcBorders>
              <w:top w:val="single" w:sz="4" w:space="0" w:color="000000"/>
              <w:left w:val="single" w:sz="4" w:space="0" w:color="000000"/>
              <w:bottom w:val="single" w:sz="4" w:space="0" w:color="000000"/>
              <w:right w:val="single" w:sz="4" w:space="0" w:color="000000"/>
            </w:tcBorders>
          </w:tcPr>
          <w:p w:rsidR="008543ED" w:rsidRPr="00B77970" w:rsidRDefault="008543ED" w:rsidP="001D1D00">
            <w:pPr>
              <w:spacing w:after="0" w:line="239" w:lineRule="auto"/>
              <w:ind w:left="14" w:right="0" w:firstLine="0"/>
              <w:rPr>
                <w:highlight w:val="yellow"/>
              </w:rPr>
            </w:pPr>
            <w:r w:rsidRPr="00B77970">
              <w:rPr>
                <w:rFonts w:ascii="Arial" w:eastAsia="Arial" w:hAnsi="Arial" w:cs="Arial"/>
                <w:sz w:val="16"/>
                <w:highlight w:val="yellow"/>
              </w:rPr>
              <w:t xml:space="preserve">Diseñar un programa de formación continua y capacitación para el sector público central y descentralizado </w:t>
            </w:r>
          </w:p>
          <w:p w:rsidR="008543ED" w:rsidRPr="00B77970" w:rsidRDefault="008543ED" w:rsidP="001D1D00">
            <w:pPr>
              <w:spacing w:after="0" w:line="259" w:lineRule="auto"/>
              <w:ind w:left="14" w:right="0" w:firstLine="0"/>
              <w:rPr>
                <w:highlight w:val="yellow"/>
              </w:rPr>
            </w:pPr>
            <w:r w:rsidRPr="00B77970">
              <w:rPr>
                <w:rFonts w:ascii="Arial" w:eastAsia="Arial" w:hAnsi="Arial" w:cs="Arial"/>
                <w:sz w:val="16"/>
                <w:highlight w:val="yellow"/>
              </w:rPr>
              <w:t xml:space="preserve">-institucional y territorial- enfocado en las principales normas, principios y deberes que regulan el correcto ejercicio de la función pública. </w:t>
            </w:r>
          </w:p>
        </w:tc>
        <w:tc>
          <w:tcPr>
            <w:tcW w:w="1843" w:type="dxa"/>
            <w:tcBorders>
              <w:top w:val="single" w:sz="4" w:space="0" w:color="000000"/>
              <w:left w:val="single" w:sz="4" w:space="0" w:color="000000"/>
              <w:bottom w:val="single" w:sz="4" w:space="0" w:color="000000"/>
              <w:right w:val="single" w:sz="4" w:space="0" w:color="000000"/>
            </w:tcBorders>
          </w:tcPr>
          <w:p w:rsidR="008543ED" w:rsidRPr="00B77970" w:rsidRDefault="008543ED" w:rsidP="001D1D00">
            <w:pPr>
              <w:spacing w:after="0" w:line="259" w:lineRule="auto"/>
              <w:ind w:left="17" w:right="0" w:firstLine="0"/>
              <w:rPr>
                <w:highlight w:val="yellow"/>
              </w:rPr>
            </w:pPr>
            <w:r w:rsidRPr="00B77970">
              <w:rPr>
                <w:rFonts w:ascii="Arial" w:eastAsia="Arial" w:hAnsi="Arial" w:cs="Arial"/>
                <w:sz w:val="16"/>
                <w:highlight w:val="yellow"/>
              </w:rPr>
              <w:t xml:space="preserve">Programa de formación continua y capacitación </w:t>
            </w:r>
          </w:p>
        </w:tc>
        <w:tc>
          <w:tcPr>
            <w:tcW w:w="709"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0" w:right="2" w:firstLine="0"/>
              <w:jc w:val="center"/>
            </w:pPr>
            <w:r w:rsidRPr="00AB195A">
              <w:rPr>
                <w:rFonts w:ascii="Arial" w:eastAsia="Arial" w:hAnsi="Arial" w:cs="Arial"/>
                <w:sz w:val="16"/>
              </w:rPr>
              <w:t xml:space="preserve">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543ED" w:rsidRPr="00AB195A" w:rsidRDefault="008543ED">
            <w:pPr>
              <w:spacing w:after="0" w:line="259" w:lineRule="auto"/>
              <w:ind w:left="0" w:right="5" w:firstLine="0"/>
              <w:jc w:val="center"/>
            </w:pPr>
            <w:r w:rsidRPr="00AB195A">
              <w:rPr>
                <w:rFonts w:ascii="Calibri" w:eastAsia="Calibri" w:hAnsi="Calibri" w:cs="Calibri"/>
                <w:sz w:val="16"/>
              </w:rPr>
              <w:t xml:space="preserve">- </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8543ED" w:rsidRPr="00AB195A" w:rsidRDefault="008543ED">
            <w:pPr>
              <w:spacing w:after="0" w:line="259" w:lineRule="auto"/>
              <w:ind w:left="0" w:right="2" w:firstLine="0"/>
              <w:jc w:val="center"/>
            </w:pPr>
            <w:r w:rsidRPr="00AB195A">
              <w:rPr>
                <w:rFonts w:ascii="Arial" w:eastAsia="Arial" w:hAnsi="Arial" w:cs="Arial"/>
                <w:sz w:val="16"/>
              </w:rPr>
              <w:t xml:space="preserve">- </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8543ED" w:rsidRPr="00AB195A" w:rsidRDefault="008543ED">
            <w:pPr>
              <w:spacing w:after="0" w:line="259" w:lineRule="auto"/>
              <w:ind w:left="0" w:right="11" w:firstLine="0"/>
              <w:jc w:val="center"/>
            </w:pPr>
            <w:r w:rsidRPr="00AB195A">
              <w:rPr>
                <w:rFonts w:ascii="Arial" w:eastAsia="Arial" w:hAnsi="Arial" w:cs="Arial"/>
                <w:sz w:val="16"/>
              </w:rPr>
              <w:t xml:space="preserve">- </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rsidR="008543ED" w:rsidRPr="00AB195A" w:rsidRDefault="008543ED">
            <w:pPr>
              <w:spacing w:after="0" w:line="259" w:lineRule="auto"/>
              <w:ind w:left="14" w:right="12" w:firstLine="0"/>
              <w:rPr>
                <w:rFonts w:ascii="Arial" w:eastAsia="Arial" w:hAnsi="Arial" w:cs="Arial"/>
                <w:sz w:val="16"/>
              </w:rPr>
            </w:pPr>
            <w:r w:rsidRPr="00AB195A">
              <w:rPr>
                <w:rFonts w:ascii="Arial" w:eastAsia="Arial" w:hAnsi="Arial" w:cs="Arial"/>
                <w:sz w:val="16"/>
              </w:rPr>
              <w:t>Meta de cumplimiento anual. Al 30 de junio se está trabajando en el diagnóstico de las necesidades de capacitación</w:t>
            </w:r>
          </w:p>
          <w:p w:rsidR="008543ED" w:rsidRPr="00AB195A" w:rsidRDefault="008543ED">
            <w:pPr>
              <w:spacing w:after="0" w:line="259" w:lineRule="auto"/>
              <w:ind w:left="14" w:right="12" w:firstLine="0"/>
              <w:rPr>
                <w:rFonts w:ascii="Arial" w:eastAsia="Arial" w:hAnsi="Arial" w:cs="Arial"/>
                <w:sz w:val="16"/>
              </w:rPr>
            </w:pPr>
          </w:p>
          <w:p w:rsidR="008543ED" w:rsidRPr="00AB195A" w:rsidRDefault="008543ED">
            <w:pPr>
              <w:spacing w:after="0" w:line="259" w:lineRule="auto"/>
              <w:ind w:left="14" w:right="12" w:firstLine="0"/>
            </w:pPr>
          </w:p>
        </w:tc>
      </w:tr>
    </w:tbl>
    <w:p w:rsidR="002C72C2" w:rsidRPr="00AB195A" w:rsidRDefault="00AC019F" w:rsidP="00B077F4">
      <w:pPr>
        <w:spacing w:after="1" w:line="259" w:lineRule="auto"/>
        <w:ind w:left="382" w:right="0" w:firstLine="0"/>
        <w:jc w:val="left"/>
        <w:rPr>
          <w:sz w:val="25"/>
        </w:rPr>
      </w:pPr>
      <w:r w:rsidRPr="00AB195A">
        <w:rPr>
          <w:sz w:val="25"/>
        </w:rPr>
        <w:t xml:space="preserve"> </w:t>
      </w:r>
    </w:p>
    <w:p w:rsidR="000E1BE7" w:rsidRPr="00AB195A" w:rsidRDefault="000E1BE7" w:rsidP="002B6598">
      <w:pPr>
        <w:spacing w:after="1" w:line="259" w:lineRule="auto"/>
        <w:ind w:left="0" w:right="0" w:firstLine="0"/>
        <w:jc w:val="left"/>
      </w:pPr>
    </w:p>
    <w:p w:rsidR="000E1BE7" w:rsidRPr="00591DAF" w:rsidRDefault="00AC019F" w:rsidP="001D1D00">
      <w:pPr>
        <w:pStyle w:val="Ttulo2"/>
        <w:ind w:left="392" w:right="1260"/>
        <w:jc w:val="both"/>
        <w:rPr>
          <w:highlight w:val="yellow"/>
        </w:rPr>
      </w:pPr>
      <w:r w:rsidRPr="00591DAF">
        <w:rPr>
          <w:highlight w:val="yellow"/>
        </w:rPr>
        <w:t>Sistema Nacional de Legislación Vigente (SINALEVI)</w:t>
      </w:r>
      <w:r w:rsidRPr="00591DAF">
        <w:rPr>
          <w:highlight w:val="yellow"/>
          <w:u w:val="none"/>
        </w:rPr>
        <w:t xml:space="preserve">  </w:t>
      </w:r>
    </w:p>
    <w:p w:rsidR="000E1BE7" w:rsidRPr="00591DAF" w:rsidRDefault="00AC019F" w:rsidP="001D1D00">
      <w:pPr>
        <w:spacing w:line="259" w:lineRule="auto"/>
        <w:ind w:left="392" w:right="765"/>
        <w:rPr>
          <w:highlight w:val="yellow"/>
        </w:rPr>
      </w:pPr>
      <w:r w:rsidRPr="00591DAF">
        <w:rPr>
          <w:sz w:val="25"/>
          <w:highlight w:val="yellow"/>
          <w:u w:val="single" w:color="000000"/>
        </w:rPr>
        <w:t>Producto Final (Bienes / Servicios):</w:t>
      </w:r>
      <w:r w:rsidRPr="00591DAF">
        <w:rPr>
          <w:sz w:val="25"/>
          <w:highlight w:val="yellow"/>
        </w:rPr>
        <w:t xml:space="preserve"> Defensa del Estado y Asistencia Jurídica al Sector Público </w:t>
      </w:r>
    </w:p>
    <w:p w:rsidR="000E1BE7" w:rsidRPr="00AB195A" w:rsidRDefault="00AC019F" w:rsidP="001D1D00">
      <w:pPr>
        <w:spacing w:line="259" w:lineRule="auto"/>
        <w:ind w:left="392" w:right="765"/>
      </w:pPr>
      <w:r w:rsidRPr="00591DAF">
        <w:rPr>
          <w:sz w:val="25"/>
          <w:highlight w:val="yellow"/>
          <w:u w:val="single" w:color="000000"/>
        </w:rPr>
        <w:t>Responsables:</w:t>
      </w:r>
      <w:r w:rsidRPr="00591DAF">
        <w:rPr>
          <w:sz w:val="25"/>
          <w:highlight w:val="yellow"/>
        </w:rPr>
        <w:t xml:space="preserve"> Francisco Salas Ruíz</w:t>
      </w:r>
      <w:r w:rsidRPr="00AB195A">
        <w:rPr>
          <w:sz w:val="23"/>
        </w:rPr>
        <w:t xml:space="preserve">  </w:t>
      </w:r>
    </w:p>
    <w:tbl>
      <w:tblPr>
        <w:tblStyle w:val="TableGrid"/>
        <w:tblW w:w="10937" w:type="dxa"/>
        <w:tblInd w:w="-452" w:type="dxa"/>
        <w:tblCellMar>
          <w:top w:w="38" w:type="dxa"/>
        </w:tblCellMar>
        <w:tblLook w:val="04A0" w:firstRow="1" w:lastRow="0" w:firstColumn="1" w:lastColumn="0" w:noHBand="0" w:noVBand="1"/>
      </w:tblPr>
      <w:tblGrid>
        <w:gridCol w:w="283"/>
        <w:gridCol w:w="425"/>
        <w:gridCol w:w="2404"/>
        <w:gridCol w:w="2090"/>
        <w:gridCol w:w="536"/>
        <w:gridCol w:w="938"/>
        <w:gridCol w:w="679"/>
        <w:gridCol w:w="942"/>
        <w:gridCol w:w="2640"/>
      </w:tblGrid>
      <w:tr w:rsidR="008543ED" w:rsidRPr="00AB195A" w:rsidTr="002C72C2">
        <w:trPr>
          <w:trHeight w:val="1036"/>
        </w:trPr>
        <w:tc>
          <w:tcPr>
            <w:tcW w:w="283"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44" w:right="0" w:firstLine="0"/>
            </w:pPr>
            <w:r w:rsidRPr="00AB195A">
              <w:rPr>
                <w:b/>
                <w:color w:val="FFFFFF"/>
                <w:sz w:val="14"/>
              </w:rPr>
              <w:t xml:space="preserve">No </w:t>
            </w:r>
          </w:p>
        </w:tc>
        <w:tc>
          <w:tcPr>
            <w:tcW w:w="425"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0" w:right="0" w:firstLine="0"/>
              <w:jc w:val="center"/>
            </w:pPr>
            <w:r w:rsidRPr="00AB195A">
              <w:rPr>
                <w:b/>
                <w:color w:val="FFFFFF"/>
                <w:sz w:val="14"/>
              </w:rPr>
              <w:t xml:space="preserve">N. </w:t>
            </w:r>
          </w:p>
          <w:p w:rsidR="008543ED" w:rsidRPr="00AB195A" w:rsidRDefault="008543ED">
            <w:pPr>
              <w:spacing w:after="0" w:line="259" w:lineRule="auto"/>
              <w:ind w:left="14" w:right="0" w:firstLine="0"/>
            </w:pPr>
            <w:r w:rsidRPr="00AB195A">
              <w:rPr>
                <w:b/>
                <w:color w:val="FFFFFF"/>
                <w:sz w:val="14"/>
              </w:rPr>
              <w:t>META</w:t>
            </w:r>
          </w:p>
          <w:p w:rsidR="008543ED" w:rsidRPr="00AB195A" w:rsidRDefault="008543ED">
            <w:pPr>
              <w:spacing w:after="0" w:line="259" w:lineRule="auto"/>
              <w:ind w:left="89" w:right="0" w:firstLine="0"/>
              <w:jc w:val="left"/>
            </w:pPr>
            <w:r w:rsidRPr="00AB195A">
              <w:rPr>
                <w:b/>
                <w:color w:val="FFFFFF"/>
                <w:sz w:val="14"/>
              </w:rPr>
              <w:t xml:space="preserve">PEI </w:t>
            </w:r>
          </w:p>
        </w:tc>
        <w:tc>
          <w:tcPr>
            <w:tcW w:w="2404"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59103D">
            <w:pPr>
              <w:tabs>
                <w:tab w:val="right" w:pos="2410"/>
              </w:tabs>
              <w:spacing w:after="0" w:line="259" w:lineRule="auto"/>
              <w:ind w:left="-17" w:right="0" w:firstLine="0"/>
              <w:jc w:val="left"/>
            </w:pPr>
            <w:r w:rsidRPr="00AB195A">
              <w:rPr>
                <w:b/>
                <w:color w:val="FFFFFF"/>
                <w:sz w:val="14"/>
              </w:rPr>
              <w:t xml:space="preserve">      DESCRIPCIÓN DE LA META </w:t>
            </w:r>
          </w:p>
        </w:tc>
        <w:tc>
          <w:tcPr>
            <w:tcW w:w="2090"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20" w:right="0" w:firstLine="0"/>
              <w:jc w:val="center"/>
            </w:pPr>
            <w:r w:rsidRPr="00AB195A">
              <w:rPr>
                <w:b/>
                <w:color w:val="FFFFFF"/>
                <w:sz w:val="14"/>
              </w:rPr>
              <w:t xml:space="preserve">INDICADORES DE PRODUCTO FINAL  </w:t>
            </w:r>
          </w:p>
        </w:tc>
        <w:tc>
          <w:tcPr>
            <w:tcW w:w="536"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70" w:right="0" w:firstLine="0"/>
            </w:pPr>
            <w:r w:rsidRPr="00AB195A">
              <w:rPr>
                <w:b/>
                <w:color w:val="FFFFFF"/>
                <w:sz w:val="14"/>
              </w:rPr>
              <w:t xml:space="preserve">META </w:t>
            </w:r>
          </w:p>
          <w:p w:rsidR="008543ED" w:rsidRPr="00AB195A" w:rsidRDefault="008543ED">
            <w:pPr>
              <w:spacing w:after="0" w:line="259" w:lineRule="auto"/>
              <w:ind w:left="26" w:right="0" w:firstLine="0"/>
            </w:pPr>
            <w:r w:rsidRPr="00AB195A">
              <w:rPr>
                <w:b/>
                <w:color w:val="FFFFFF"/>
                <w:sz w:val="14"/>
              </w:rPr>
              <w:t xml:space="preserve">ANUAL </w:t>
            </w:r>
          </w:p>
          <w:p w:rsidR="008543ED" w:rsidRPr="00AB195A" w:rsidRDefault="008543ED">
            <w:pPr>
              <w:spacing w:after="0" w:line="259" w:lineRule="auto"/>
              <w:ind w:left="89" w:right="0" w:firstLine="0"/>
              <w:jc w:val="left"/>
            </w:pPr>
            <w:r w:rsidRPr="00AB195A">
              <w:rPr>
                <w:b/>
                <w:color w:val="FFFFFF"/>
                <w:sz w:val="14"/>
              </w:rPr>
              <w:t xml:space="preserve">2022 </w:t>
            </w:r>
          </w:p>
        </w:tc>
        <w:tc>
          <w:tcPr>
            <w:tcW w:w="938"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8543ED">
            <w:pPr>
              <w:spacing w:after="0" w:line="259" w:lineRule="auto"/>
              <w:ind w:left="0" w:right="1" w:firstLine="0"/>
              <w:jc w:val="center"/>
            </w:pPr>
            <w:r w:rsidRPr="00AB195A">
              <w:rPr>
                <w:b/>
                <w:color w:val="FFFFFF"/>
                <w:sz w:val="14"/>
              </w:rPr>
              <w:t>PORCENTAJE DE AVANCE</w:t>
            </w:r>
          </w:p>
          <w:p w:rsidR="008543ED" w:rsidRPr="00AB195A" w:rsidRDefault="008543ED" w:rsidP="008543ED">
            <w:pPr>
              <w:spacing w:after="0" w:line="259" w:lineRule="auto"/>
              <w:ind w:left="86" w:right="0" w:firstLine="0"/>
              <w:jc w:val="center"/>
            </w:pPr>
            <w:r w:rsidRPr="00AB195A">
              <w:rPr>
                <w:b/>
                <w:color w:val="FFFFFF"/>
                <w:sz w:val="14"/>
              </w:rPr>
              <w:t>SEMESTRAL</w:t>
            </w:r>
          </w:p>
          <w:p w:rsidR="008543ED" w:rsidRPr="00AB195A" w:rsidRDefault="008543ED" w:rsidP="008543ED">
            <w:pPr>
              <w:spacing w:after="0" w:line="259" w:lineRule="auto"/>
              <w:ind w:left="0" w:right="0" w:firstLine="0"/>
              <w:jc w:val="center"/>
            </w:pPr>
            <w:r w:rsidRPr="00AB195A">
              <w:rPr>
                <w:b/>
                <w:color w:val="FFFFFF"/>
                <w:sz w:val="14"/>
              </w:rPr>
              <w:t>2022</w:t>
            </w:r>
          </w:p>
        </w:tc>
        <w:tc>
          <w:tcPr>
            <w:tcW w:w="679" w:type="dxa"/>
            <w:tcBorders>
              <w:top w:val="single" w:sz="4" w:space="0" w:color="000000"/>
              <w:left w:val="single" w:sz="4" w:space="0" w:color="000000"/>
              <w:bottom w:val="single" w:sz="6" w:space="0" w:color="FFFFFF"/>
              <w:right w:val="single" w:sz="4" w:space="0" w:color="000000"/>
            </w:tcBorders>
            <w:shd w:val="clear" w:color="auto" w:fill="16365C"/>
          </w:tcPr>
          <w:p w:rsidR="008543ED" w:rsidRPr="00AB195A" w:rsidRDefault="008543ED">
            <w:pPr>
              <w:spacing w:after="0" w:line="259" w:lineRule="auto"/>
              <w:ind w:left="53" w:right="0" w:firstLine="0"/>
            </w:pPr>
            <w:r w:rsidRPr="00AB195A">
              <w:rPr>
                <w:b/>
                <w:color w:val="FFFFFF"/>
                <w:sz w:val="14"/>
              </w:rPr>
              <w:t xml:space="preserve">ESTADO </w:t>
            </w:r>
          </w:p>
        </w:tc>
        <w:tc>
          <w:tcPr>
            <w:tcW w:w="942" w:type="dxa"/>
            <w:tcBorders>
              <w:top w:val="single" w:sz="4" w:space="0" w:color="000000"/>
              <w:left w:val="single" w:sz="4" w:space="0" w:color="000000"/>
              <w:bottom w:val="single" w:sz="6" w:space="0" w:color="FFFFFF"/>
              <w:right w:val="single" w:sz="4" w:space="0" w:color="000000"/>
            </w:tcBorders>
            <w:shd w:val="clear" w:color="auto" w:fill="16365C"/>
          </w:tcPr>
          <w:p w:rsidR="008543ED" w:rsidRPr="00AB195A" w:rsidRDefault="008543ED">
            <w:pPr>
              <w:spacing w:after="0" w:line="259" w:lineRule="auto"/>
              <w:ind w:left="5" w:right="0" w:firstLine="0"/>
            </w:pPr>
            <w:r w:rsidRPr="00AB195A">
              <w:rPr>
                <w:b/>
                <w:color w:val="FFFFFF"/>
                <w:sz w:val="14"/>
              </w:rPr>
              <w:t>PORCENTAJE</w:t>
            </w:r>
          </w:p>
          <w:p w:rsidR="008543ED" w:rsidRPr="00AB195A" w:rsidRDefault="008543ED">
            <w:pPr>
              <w:spacing w:after="0" w:line="259" w:lineRule="auto"/>
              <w:ind w:left="65" w:right="0" w:firstLine="0"/>
            </w:pPr>
            <w:r w:rsidRPr="00AB195A">
              <w:rPr>
                <w:b/>
                <w:color w:val="FFFFFF"/>
                <w:sz w:val="14"/>
              </w:rPr>
              <w:t xml:space="preserve">DE AVANCE </w:t>
            </w:r>
          </w:p>
          <w:p w:rsidR="008543ED" w:rsidRPr="00AB195A" w:rsidRDefault="008543ED">
            <w:pPr>
              <w:spacing w:after="0" w:line="259" w:lineRule="auto"/>
              <w:ind w:left="72" w:right="0" w:firstLine="0"/>
            </w:pPr>
            <w:r w:rsidRPr="00AB195A">
              <w:rPr>
                <w:b/>
                <w:color w:val="FFFFFF"/>
                <w:sz w:val="14"/>
              </w:rPr>
              <w:t xml:space="preserve">PROMEDIO </w:t>
            </w:r>
          </w:p>
          <w:p w:rsidR="008543ED" w:rsidRPr="00AB195A" w:rsidRDefault="008543ED">
            <w:pPr>
              <w:spacing w:after="0" w:line="259" w:lineRule="auto"/>
              <w:ind w:left="29" w:right="0" w:firstLine="0"/>
            </w:pPr>
            <w:r w:rsidRPr="00AB195A">
              <w:rPr>
                <w:b/>
                <w:color w:val="FFFFFF"/>
                <w:sz w:val="14"/>
              </w:rPr>
              <w:t xml:space="preserve">RESPECTO A </w:t>
            </w:r>
          </w:p>
          <w:p w:rsidR="008543ED" w:rsidRPr="00AB195A" w:rsidRDefault="008543ED">
            <w:pPr>
              <w:spacing w:after="0" w:line="259" w:lineRule="auto"/>
              <w:ind w:left="0" w:right="1" w:firstLine="0"/>
              <w:jc w:val="center"/>
            </w:pPr>
            <w:r w:rsidRPr="00AB195A">
              <w:rPr>
                <w:b/>
                <w:color w:val="FFFFFF"/>
                <w:sz w:val="14"/>
              </w:rPr>
              <w:t xml:space="preserve">LA META </w:t>
            </w:r>
          </w:p>
          <w:p w:rsidR="008543ED" w:rsidRPr="00AB195A" w:rsidRDefault="008543ED">
            <w:pPr>
              <w:spacing w:after="0" w:line="259" w:lineRule="auto"/>
              <w:ind w:left="0" w:right="2" w:firstLine="0"/>
              <w:jc w:val="center"/>
            </w:pPr>
            <w:r w:rsidRPr="00AB195A">
              <w:rPr>
                <w:b/>
                <w:color w:val="FFFFFF"/>
                <w:sz w:val="14"/>
              </w:rPr>
              <w:t xml:space="preserve">ANUAL </w:t>
            </w:r>
          </w:p>
        </w:tc>
        <w:tc>
          <w:tcPr>
            <w:tcW w:w="2640" w:type="dxa"/>
            <w:tcBorders>
              <w:top w:val="single" w:sz="4" w:space="0" w:color="000000"/>
              <w:left w:val="single" w:sz="4" w:space="0" w:color="000000"/>
              <w:bottom w:val="single" w:sz="6" w:space="0" w:color="FFFFFF"/>
              <w:right w:val="single" w:sz="4" w:space="0" w:color="000000"/>
            </w:tcBorders>
            <w:shd w:val="clear" w:color="auto" w:fill="16365C"/>
          </w:tcPr>
          <w:p w:rsidR="008543ED" w:rsidRPr="00AB195A" w:rsidRDefault="008543ED">
            <w:pPr>
              <w:spacing w:after="0" w:line="259" w:lineRule="auto"/>
              <w:ind w:left="0" w:right="4" w:firstLine="0"/>
              <w:jc w:val="center"/>
            </w:pPr>
            <w:r w:rsidRPr="00AB195A">
              <w:rPr>
                <w:b/>
                <w:color w:val="FFFFFF"/>
                <w:sz w:val="14"/>
              </w:rPr>
              <w:t xml:space="preserve">OBSERVACIONES  </w:t>
            </w:r>
          </w:p>
        </w:tc>
      </w:tr>
      <w:tr w:rsidR="008543ED" w:rsidRPr="00AB195A" w:rsidTr="002C72C2">
        <w:trPr>
          <w:trHeight w:val="1703"/>
        </w:trPr>
        <w:tc>
          <w:tcPr>
            <w:tcW w:w="283"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4" w:right="0" w:firstLine="0"/>
            </w:pPr>
            <w:r w:rsidRPr="00AB195A">
              <w:rPr>
                <w:rFonts w:ascii="Arial" w:eastAsia="Arial" w:hAnsi="Arial" w:cs="Arial"/>
                <w:sz w:val="16"/>
              </w:rPr>
              <w:t xml:space="preserve">18 </w:t>
            </w:r>
          </w:p>
        </w:tc>
        <w:tc>
          <w:tcPr>
            <w:tcW w:w="425"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34" w:right="0" w:firstLine="0"/>
            </w:pPr>
            <w:r w:rsidRPr="00AB195A">
              <w:rPr>
                <w:rFonts w:ascii="Arial" w:eastAsia="Arial" w:hAnsi="Arial" w:cs="Arial"/>
                <w:sz w:val="16"/>
              </w:rPr>
              <w:t xml:space="preserve">4.2.1 </w:t>
            </w:r>
          </w:p>
        </w:tc>
        <w:tc>
          <w:tcPr>
            <w:tcW w:w="2404" w:type="dxa"/>
            <w:tcBorders>
              <w:top w:val="single" w:sz="4" w:space="0" w:color="000000"/>
              <w:left w:val="single" w:sz="4" w:space="0" w:color="000000"/>
              <w:bottom w:val="single" w:sz="4" w:space="0" w:color="000000"/>
              <w:right w:val="single" w:sz="4" w:space="0" w:color="000000"/>
            </w:tcBorders>
          </w:tcPr>
          <w:p w:rsidR="008543ED" w:rsidRPr="00AB195A" w:rsidRDefault="008543ED" w:rsidP="001D1D00">
            <w:pPr>
              <w:spacing w:after="1" w:line="239" w:lineRule="auto"/>
              <w:ind w:left="14" w:right="0" w:firstLine="0"/>
            </w:pPr>
            <w:r w:rsidRPr="00AB195A">
              <w:rPr>
                <w:rFonts w:ascii="Arial" w:eastAsia="Arial" w:hAnsi="Arial" w:cs="Arial"/>
                <w:sz w:val="16"/>
              </w:rPr>
              <w:t xml:space="preserve">Diseñar un programa de formación continua y capacitación para el sector público central y descentralizado </w:t>
            </w:r>
          </w:p>
          <w:p w:rsidR="008543ED" w:rsidRPr="00AB195A" w:rsidRDefault="008543ED" w:rsidP="001D1D00">
            <w:pPr>
              <w:spacing w:after="0" w:line="259" w:lineRule="auto"/>
              <w:ind w:left="14" w:right="0" w:firstLine="0"/>
            </w:pPr>
            <w:r w:rsidRPr="00AB195A">
              <w:rPr>
                <w:rFonts w:ascii="Arial" w:eastAsia="Arial" w:hAnsi="Arial" w:cs="Arial"/>
                <w:sz w:val="16"/>
              </w:rPr>
              <w:t xml:space="preserve">-institucional y territorial- enfocado en las principales normas, principios y deberes que regulan el correcto ejercicio de la función pública. </w:t>
            </w:r>
          </w:p>
        </w:tc>
        <w:tc>
          <w:tcPr>
            <w:tcW w:w="2090" w:type="dxa"/>
            <w:tcBorders>
              <w:top w:val="single" w:sz="4" w:space="0" w:color="000000"/>
              <w:left w:val="single" w:sz="4" w:space="0" w:color="000000"/>
              <w:bottom w:val="single" w:sz="4" w:space="0" w:color="000000"/>
              <w:right w:val="single" w:sz="4" w:space="0" w:color="000000"/>
            </w:tcBorders>
          </w:tcPr>
          <w:p w:rsidR="008543ED" w:rsidRPr="00591DAF" w:rsidRDefault="008543ED" w:rsidP="001D1D00">
            <w:pPr>
              <w:spacing w:after="0" w:line="259" w:lineRule="auto"/>
              <w:ind w:left="17" w:right="0" w:firstLine="0"/>
              <w:rPr>
                <w:highlight w:val="yellow"/>
              </w:rPr>
            </w:pPr>
            <w:r w:rsidRPr="00591DAF">
              <w:rPr>
                <w:rFonts w:ascii="Arial" w:eastAsia="Arial" w:hAnsi="Arial" w:cs="Arial"/>
                <w:sz w:val="16"/>
                <w:highlight w:val="yellow"/>
              </w:rPr>
              <w:t xml:space="preserve">Programa de formación continua y capacitación </w:t>
            </w:r>
          </w:p>
        </w:tc>
        <w:tc>
          <w:tcPr>
            <w:tcW w:w="536" w:type="dxa"/>
            <w:tcBorders>
              <w:top w:val="single" w:sz="4" w:space="0" w:color="000000"/>
              <w:left w:val="single" w:sz="4" w:space="0" w:color="000000"/>
              <w:bottom w:val="single" w:sz="4" w:space="0" w:color="000000"/>
              <w:right w:val="single" w:sz="4" w:space="0" w:color="000000"/>
            </w:tcBorders>
          </w:tcPr>
          <w:p w:rsidR="008543ED" w:rsidRPr="00591DAF" w:rsidRDefault="008543ED">
            <w:pPr>
              <w:spacing w:after="0" w:line="259" w:lineRule="auto"/>
              <w:ind w:left="89" w:right="0" w:firstLine="0"/>
              <w:jc w:val="left"/>
              <w:rPr>
                <w:highlight w:val="yellow"/>
              </w:rPr>
            </w:pPr>
            <w:r w:rsidRPr="00591DAF">
              <w:rPr>
                <w:rFonts w:ascii="Calibri" w:eastAsia="Calibri" w:hAnsi="Calibri" w:cs="Calibri"/>
                <w:sz w:val="16"/>
                <w:highlight w:val="yellow"/>
              </w:rPr>
              <w:t xml:space="preserve">100% </w:t>
            </w:r>
          </w:p>
        </w:tc>
        <w:tc>
          <w:tcPr>
            <w:tcW w:w="938" w:type="dxa"/>
            <w:tcBorders>
              <w:top w:val="single" w:sz="4" w:space="0" w:color="000000"/>
              <w:left w:val="single" w:sz="4" w:space="0" w:color="000000"/>
              <w:bottom w:val="single" w:sz="4" w:space="0" w:color="000000"/>
              <w:right w:val="single" w:sz="4" w:space="0" w:color="000000"/>
            </w:tcBorders>
            <w:shd w:val="clear" w:color="auto" w:fill="auto"/>
          </w:tcPr>
          <w:p w:rsidR="008543ED" w:rsidRPr="00591DAF" w:rsidRDefault="008543ED">
            <w:pPr>
              <w:spacing w:after="0" w:line="259" w:lineRule="auto"/>
              <w:ind w:left="0" w:right="13" w:firstLine="0"/>
              <w:jc w:val="center"/>
              <w:rPr>
                <w:highlight w:val="yellow"/>
              </w:rPr>
            </w:pPr>
            <w:r w:rsidRPr="00591DAF">
              <w:rPr>
                <w:rFonts w:ascii="Calibri" w:eastAsia="Calibri" w:hAnsi="Calibri" w:cs="Calibri"/>
                <w:sz w:val="16"/>
                <w:highlight w:val="yellow"/>
              </w:rPr>
              <w:t xml:space="preserve">- </w:t>
            </w:r>
          </w:p>
        </w:tc>
        <w:tc>
          <w:tcPr>
            <w:tcW w:w="679" w:type="dxa"/>
            <w:tcBorders>
              <w:top w:val="single" w:sz="6" w:space="0" w:color="FFFFFF"/>
              <w:left w:val="single" w:sz="4" w:space="0" w:color="000000"/>
              <w:bottom w:val="single" w:sz="4" w:space="0" w:color="000000"/>
              <w:right w:val="single" w:sz="4" w:space="0" w:color="000000"/>
            </w:tcBorders>
            <w:shd w:val="clear" w:color="auto" w:fill="auto"/>
          </w:tcPr>
          <w:p w:rsidR="008543ED" w:rsidRPr="00AB195A" w:rsidRDefault="008543ED">
            <w:pPr>
              <w:spacing w:after="0" w:line="259" w:lineRule="auto"/>
              <w:ind w:left="0" w:right="2" w:firstLine="0"/>
              <w:jc w:val="center"/>
            </w:pPr>
            <w:r w:rsidRPr="00AB195A">
              <w:rPr>
                <w:rFonts w:ascii="Arial" w:eastAsia="Arial" w:hAnsi="Arial" w:cs="Arial"/>
                <w:sz w:val="16"/>
              </w:rPr>
              <w:t xml:space="preserve">- </w:t>
            </w:r>
          </w:p>
        </w:tc>
        <w:tc>
          <w:tcPr>
            <w:tcW w:w="942" w:type="dxa"/>
            <w:tcBorders>
              <w:top w:val="single" w:sz="6" w:space="0" w:color="FFFFFF"/>
              <w:left w:val="single" w:sz="4" w:space="0" w:color="000000"/>
              <w:bottom w:val="single" w:sz="4" w:space="0" w:color="000000"/>
              <w:right w:val="single" w:sz="4" w:space="0" w:color="000000"/>
            </w:tcBorders>
            <w:shd w:val="clear" w:color="auto" w:fill="auto"/>
          </w:tcPr>
          <w:p w:rsidR="008543ED" w:rsidRPr="00AB195A" w:rsidRDefault="008543ED">
            <w:pPr>
              <w:spacing w:after="0" w:line="259" w:lineRule="auto"/>
              <w:ind w:left="0" w:right="9" w:firstLine="0"/>
              <w:jc w:val="center"/>
            </w:pPr>
            <w:r w:rsidRPr="00AB195A">
              <w:rPr>
                <w:rFonts w:ascii="Arial" w:eastAsia="Arial" w:hAnsi="Arial" w:cs="Arial"/>
                <w:sz w:val="16"/>
              </w:rPr>
              <w:t xml:space="preserve">- </w:t>
            </w:r>
          </w:p>
        </w:tc>
        <w:tc>
          <w:tcPr>
            <w:tcW w:w="2640" w:type="dxa"/>
            <w:tcBorders>
              <w:top w:val="single" w:sz="6" w:space="0" w:color="FFFFFF"/>
              <w:left w:val="single" w:sz="4" w:space="0" w:color="000000"/>
              <w:bottom w:val="single" w:sz="4" w:space="0" w:color="000000"/>
              <w:right w:val="single" w:sz="4" w:space="0" w:color="000000"/>
            </w:tcBorders>
            <w:shd w:val="clear" w:color="auto" w:fill="auto"/>
          </w:tcPr>
          <w:p w:rsidR="008543ED" w:rsidRPr="00AB195A" w:rsidRDefault="008543ED" w:rsidP="001D1D00">
            <w:pPr>
              <w:spacing w:after="0" w:line="259" w:lineRule="auto"/>
              <w:ind w:left="14" w:right="13" w:firstLine="0"/>
            </w:pPr>
            <w:r w:rsidRPr="00AB195A">
              <w:rPr>
                <w:rFonts w:ascii="Arial" w:eastAsia="Arial" w:hAnsi="Arial" w:cs="Arial"/>
                <w:sz w:val="16"/>
              </w:rPr>
              <w:t>Al 30 de junio se está trabajando en el diagnóstico de las necesidades de capacitación.</w:t>
            </w:r>
          </w:p>
        </w:tc>
      </w:tr>
      <w:tr w:rsidR="008543ED" w:rsidRPr="00AB195A" w:rsidTr="002C72C2">
        <w:trPr>
          <w:trHeight w:val="486"/>
        </w:trPr>
        <w:tc>
          <w:tcPr>
            <w:tcW w:w="283" w:type="dxa"/>
            <w:tcBorders>
              <w:top w:val="single" w:sz="4" w:space="0" w:color="000000"/>
              <w:left w:val="single" w:sz="4" w:space="0" w:color="000000"/>
              <w:bottom w:val="single" w:sz="4" w:space="0" w:color="auto"/>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19 </w:t>
            </w:r>
          </w:p>
        </w:tc>
        <w:tc>
          <w:tcPr>
            <w:tcW w:w="425" w:type="dxa"/>
            <w:tcBorders>
              <w:top w:val="single" w:sz="4" w:space="0" w:color="000000"/>
              <w:left w:val="single" w:sz="4" w:space="0" w:color="000000"/>
              <w:bottom w:val="single" w:sz="4" w:space="0" w:color="auto"/>
              <w:right w:val="single" w:sz="4" w:space="0" w:color="000000"/>
            </w:tcBorders>
          </w:tcPr>
          <w:p w:rsidR="008543ED" w:rsidRPr="00AB195A" w:rsidRDefault="008543ED">
            <w:pPr>
              <w:spacing w:after="0" w:line="259" w:lineRule="auto"/>
              <w:ind w:left="14" w:right="0" w:firstLine="0"/>
              <w:jc w:val="left"/>
            </w:pPr>
            <w:r w:rsidRPr="00AB195A">
              <w:rPr>
                <w:rFonts w:ascii="Calibri" w:eastAsia="Calibri" w:hAnsi="Calibri" w:cs="Calibri"/>
                <w:sz w:val="16"/>
              </w:rPr>
              <w:t xml:space="preserve">  </w:t>
            </w:r>
          </w:p>
        </w:tc>
        <w:tc>
          <w:tcPr>
            <w:tcW w:w="2404" w:type="dxa"/>
            <w:tcBorders>
              <w:top w:val="single" w:sz="4" w:space="0" w:color="000000"/>
              <w:left w:val="single" w:sz="4" w:space="0" w:color="000000"/>
              <w:bottom w:val="single" w:sz="4" w:space="0" w:color="auto"/>
              <w:right w:val="single" w:sz="4" w:space="0" w:color="000000"/>
            </w:tcBorders>
            <w:shd w:val="clear" w:color="auto" w:fill="FFFFFF"/>
          </w:tcPr>
          <w:p w:rsidR="008543ED" w:rsidRPr="00AB195A" w:rsidRDefault="008543ED" w:rsidP="001D1D00">
            <w:pPr>
              <w:spacing w:after="0" w:line="240" w:lineRule="auto"/>
              <w:ind w:left="14" w:right="0" w:firstLine="0"/>
            </w:pPr>
            <w:r w:rsidRPr="00AB195A">
              <w:rPr>
                <w:rFonts w:ascii="Arial" w:eastAsia="Arial" w:hAnsi="Arial" w:cs="Arial"/>
                <w:sz w:val="16"/>
              </w:rPr>
              <w:t xml:space="preserve">Actualizar el 100% de la información de las Normas </w:t>
            </w:r>
          </w:p>
          <w:p w:rsidR="008543ED" w:rsidRPr="00AB195A" w:rsidRDefault="008543ED" w:rsidP="001D1D00">
            <w:pPr>
              <w:spacing w:after="0" w:line="259" w:lineRule="auto"/>
              <w:ind w:left="14" w:right="0" w:firstLine="0"/>
            </w:pPr>
            <w:r w:rsidRPr="00AB195A">
              <w:rPr>
                <w:rFonts w:ascii="Arial" w:eastAsia="Arial" w:hAnsi="Arial" w:cs="Arial"/>
                <w:sz w:val="16"/>
              </w:rPr>
              <w:t xml:space="preserve">Jurídicas Nacionales SINALEVI. </w:t>
            </w:r>
          </w:p>
        </w:tc>
        <w:tc>
          <w:tcPr>
            <w:tcW w:w="2090" w:type="dxa"/>
            <w:tcBorders>
              <w:top w:val="single" w:sz="4" w:space="0" w:color="000000"/>
              <w:left w:val="single" w:sz="4" w:space="0" w:color="000000"/>
              <w:bottom w:val="single" w:sz="4" w:space="0" w:color="auto"/>
              <w:right w:val="single" w:sz="4" w:space="0" w:color="000000"/>
            </w:tcBorders>
            <w:shd w:val="clear" w:color="auto" w:fill="FFFFFF"/>
          </w:tcPr>
          <w:p w:rsidR="008543ED" w:rsidRPr="00591DAF" w:rsidRDefault="008543ED" w:rsidP="001D1D00">
            <w:pPr>
              <w:spacing w:after="0" w:line="259" w:lineRule="auto"/>
              <w:ind w:left="17" w:right="0" w:firstLine="0"/>
              <w:rPr>
                <w:highlight w:val="yellow"/>
              </w:rPr>
            </w:pPr>
            <w:r w:rsidRPr="00591DAF">
              <w:rPr>
                <w:rFonts w:ascii="Arial" w:eastAsia="Arial" w:hAnsi="Arial" w:cs="Arial"/>
                <w:sz w:val="16"/>
                <w:highlight w:val="yellow"/>
              </w:rPr>
              <w:t>Porcentaje de información de las Normas Jurídicas Nacionales actualizadas.</w:t>
            </w:r>
          </w:p>
        </w:tc>
        <w:tc>
          <w:tcPr>
            <w:tcW w:w="536" w:type="dxa"/>
            <w:tcBorders>
              <w:top w:val="single" w:sz="4" w:space="0" w:color="000000"/>
              <w:left w:val="single" w:sz="4" w:space="0" w:color="000000"/>
              <w:bottom w:val="single" w:sz="4" w:space="0" w:color="auto"/>
              <w:right w:val="single" w:sz="4" w:space="0" w:color="000000"/>
            </w:tcBorders>
            <w:shd w:val="clear" w:color="auto" w:fill="FFFFFF"/>
          </w:tcPr>
          <w:p w:rsidR="008543ED" w:rsidRPr="00591DAF" w:rsidRDefault="008543ED" w:rsidP="00B45CE4">
            <w:pPr>
              <w:spacing w:after="0" w:line="259" w:lineRule="auto"/>
              <w:ind w:left="62" w:right="0" w:firstLine="0"/>
              <w:rPr>
                <w:highlight w:val="yellow"/>
              </w:rPr>
            </w:pPr>
            <w:r w:rsidRPr="00591DAF">
              <w:rPr>
                <w:rFonts w:ascii="Arial" w:eastAsia="Arial" w:hAnsi="Arial" w:cs="Arial"/>
                <w:sz w:val="16"/>
                <w:highlight w:val="yellow"/>
              </w:rPr>
              <w:t>100%</w:t>
            </w:r>
          </w:p>
        </w:tc>
        <w:tc>
          <w:tcPr>
            <w:tcW w:w="938" w:type="dxa"/>
            <w:tcBorders>
              <w:top w:val="single" w:sz="4" w:space="0" w:color="000000"/>
              <w:left w:val="single" w:sz="4" w:space="0" w:color="000000"/>
              <w:bottom w:val="single" w:sz="4" w:space="0" w:color="auto"/>
              <w:right w:val="single" w:sz="4" w:space="0" w:color="000000"/>
            </w:tcBorders>
          </w:tcPr>
          <w:p w:rsidR="008543ED" w:rsidRPr="00591DAF" w:rsidRDefault="008543ED" w:rsidP="00B45CE4">
            <w:pPr>
              <w:spacing w:after="0" w:line="259" w:lineRule="auto"/>
              <w:ind w:left="0" w:right="11" w:firstLine="0"/>
              <w:jc w:val="center"/>
              <w:rPr>
                <w:highlight w:val="yellow"/>
              </w:rPr>
            </w:pPr>
            <w:r w:rsidRPr="00591DAF">
              <w:rPr>
                <w:rFonts w:ascii="Arial" w:eastAsia="Arial" w:hAnsi="Arial" w:cs="Arial"/>
                <w:sz w:val="16"/>
                <w:highlight w:val="yellow"/>
              </w:rPr>
              <w:t>50%</w:t>
            </w:r>
          </w:p>
        </w:tc>
        <w:tc>
          <w:tcPr>
            <w:tcW w:w="679" w:type="dxa"/>
            <w:tcBorders>
              <w:top w:val="single" w:sz="4" w:space="0" w:color="000000"/>
              <w:left w:val="single" w:sz="4" w:space="0" w:color="000000"/>
              <w:bottom w:val="single" w:sz="4" w:space="0" w:color="auto"/>
              <w:right w:val="single" w:sz="4" w:space="0" w:color="000000"/>
            </w:tcBorders>
            <w:shd w:val="clear" w:color="auto" w:fill="385623" w:themeFill="accent6" w:themeFillShade="80"/>
          </w:tcPr>
          <w:p w:rsidR="008543ED" w:rsidRPr="00AB195A" w:rsidRDefault="008543ED">
            <w:pPr>
              <w:spacing w:after="0" w:line="259" w:lineRule="auto"/>
              <w:ind w:left="14" w:right="0" w:firstLine="0"/>
              <w:jc w:val="left"/>
            </w:pPr>
            <w:r w:rsidRPr="00AB195A">
              <w:rPr>
                <w:rFonts w:ascii="Arial" w:eastAsia="Arial" w:hAnsi="Arial" w:cs="Arial"/>
                <w:sz w:val="16"/>
              </w:rPr>
              <w:t xml:space="preserve"> </w:t>
            </w:r>
          </w:p>
        </w:tc>
        <w:tc>
          <w:tcPr>
            <w:tcW w:w="942" w:type="dxa"/>
            <w:tcBorders>
              <w:top w:val="single" w:sz="4" w:space="0" w:color="000000"/>
              <w:left w:val="single" w:sz="4" w:space="0" w:color="000000"/>
              <w:bottom w:val="single" w:sz="4" w:space="0" w:color="auto"/>
              <w:right w:val="single" w:sz="4" w:space="0" w:color="000000"/>
            </w:tcBorders>
          </w:tcPr>
          <w:p w:rsidR="008543ED" w:rsidRPr="00AB195A" w:rsidRDefault="008543ED">
            <w:pPr>
              <w:spacing w:after="0" w:line="259" w:lineRule="auto"/>
              <w:ind w:left="0" w:right="11" w:firstLine="0"/>
              <w:jc w:val="center"/>
            </w:pPr>
            <w:r w:rsidRPr="00AB195A">
              <w:rPr>
                <w:rFonts w:ascii="Arial" w:eastAsia="Arial" w:hAnsi="Arial" w:cs="Arial"/>
                <w:sz w:val="16"/>
              </w:rPr>
              <w:t xml:space="preserve">50% </w:t>
            </w:r>
          </w:p>
        </w:tc>
        <w:tc>
          <w:tcPr>
            <w:tcW w:w="2640" w:type="dxa"/>
            <w:tcBorders>
              <w:top w:val="single" w:sz="4" w:space="0" w:color="000000"/>
              <w:left w:val="single" w:sz="4" w:space="0" w:color="000000"/>
              <w:bottom w:val="single" w:sz="4" w:space="0" w:color="auto"/>
              <w:right w:val="single" w:sz="4" w:space="0" w:color="000000"/>
            </w:tcBorders>
            <w:shd w:val="clear" w:color="auto" w:fill="FFFFFF"/>
          </w:tcPr>
          <w:p w:rsidR="008543ED" w:rsidRPr="00AB195A" w:rsidRDefault="008543ED" w:rsidP="001D1D00">
            <w:pPr>
              <w:spacing w:after="0" w:line="259" w:lineRule="auto"/>
              <w:ind w:left="14" w:right="0" w:firstLine="0"/>
            </w:pPr>
            <w:r w:rsidRPr="00AB195A">
              <w:rPr>
                <w:rFonts w:ascii="Arial" w:eastAsia="Arial" w:hAnsi="Arial" w:cs="Arial"/>
                <w:sz w:val="16"/>
              </w:rPr>
              <w:t>Al 30 de junio se han incorporado 1061 normas.</w:t>
            </w:r>
          </w:p>
        </w:tc>
      </w:tr>
      <w:tr w:rsidR="008543ED" w:rsidRPr="00AB195A" w:rsidTr="002C72C2">
        <w:trPr>
          <w:trHeight w:val="982"/>
        </w:trPr>
        <w:tc>
          <w:tcPr>
            <w:tcW w:w="283" w:type="dxa"/>
            <w:tcBorders>
              <w:top w:val="single" w:sz="4" w:space="0" w:color="auto"/>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20 </w:t>
            </w:r>
          </w:p>
        </w:tc>
        <w:tc>
          <w:tcPr>
            <w:tcW w:w="425" w:type="dxa"/>
            <w:tcBorders>
              <w:top w:val="single" w:sz="4" w:space="0" w:color="auto"/>
              <w:left w:val="single" w:sz="4" w:space="0" w:color="000000"/>
              <w:bottom w:val="single" w:sz="4" w:space="0" w:color="000000"/>
              <w:right w:val="single" w:sz="4" w:space="0" w:color="000000"/>
            </w:tcBorders>
          </w:tcPr>
          <w:p w:rsidR="008543ED" w:rsidRPr="00AB195A" w:rsidRDefault="008543ED">
            <w:pPr>
              <w:spacing w:after="0" w:line="259" w:lineRule="auto"/>
              <w:ind w:left="14" w:right="0" w:firstLine="0"/>
              <w:jc w:val="left"/>
            </w:pPr>
            <w:r w:rsidRPr="00AB195A">
              <w:rPr>
                <w:rFonts w:ascii="Calibri" w:eastAsia="Calibri" w:hAnsi="Calibri" w:cs="Calibri"/>
                <w:sz w:val="16"/>
              </w:rPr>
              <w:t xml:space="preserve">  </w:t>
            </w:r>
          </w:p>
        </w:tc>
        <w:tc>
          <w:tcPr>
            <w:tcW w:w="2404" w:type="dxa"/>
            <w:tcBorders>
              <w:top w:val="single" w:sz="4" w:space="0" w:color="auto"/>
              <w:left w:val="single" w:sz="4" w:space="0" w:color="000000"/>
              <w:bottom w:val="single" w:sz="4" w:space="0" w:color="000000"/>
              <w:right w:val="single" w:sz="4" w:space="0" w:color="000000"/>
            </w:tcBorders>
            <w:shd w:val="clear" w:color="auto" w:fill="FFFFFF"/>
          </w:tcPr>
          <w:p w:rsidR="008543ED" w:rsidRPr="00AB195A" w:rsidRDefault="008543ED" w:rsidP="001D1D00">
            <w:pPr>
              <w:spacing w:after="0" w:line="259" w:lineRule="auto"/>
              <w:ind w:left="14" w:right="0" w:firstLine="0"/>
            </w:pPr>
            <w:r w:rsidRPr="00AB195A">
              <w:rPr>
                <w:rFonts w:ascii="Arial" w:eastAsia="Arial" w:hAnsi="Arial" w:cs="Arial"/>
                <w:sz w:val="16"/>
              </w:rPr>
              <w:t xml:space="preserve">Actualizar el 100% de la </w:t>
            </w:r>
          </w:p>
          <w:p w:rsidR="008543ED" w:rsidRPr="00AB195A" w:rsidRDefault="008543ED" w:rsidP="001D1D00">
            <w:pPr>
              <w:spacing w:after="0" w:line="259" w:lineRule="auto"/>
              <w:ind w:left="14" w:right="0" w:firstLine="0"/>
            </w:pPr>
            <w:r w:rsidRPr="00AB195A">
              <w:rPr>
                <w:rFonts w:ascii="Arial" w:eastAsia="Arial" w:hAnsi="Arial" w:cs="Arial"/>
                <w:sz w:val="16"/>
              </w:rPr>
              <w:t xml:space="preserve">Jurisprudencia Constitucional en el SINALEVI. </w:t>
            </w:r>
          </w:p>
        </w:tc>
        <w:tc>
          <w:tcPr>
            <w:tcW w:w="2090" w:type="dxa"/>
            <w:tcBorders>
              <w:top w:val="single" w:sz="4" w:space="0" w:color="auto"/>
              <w:left w:val="single" w:sz="4" w:space="0" w:color="000000"/>
              <w:bottom w:val="single" w:sz="4" w:space="0" w:color="000000"/>
              <w:right w:val="single" w:sz="4" w:space="0" w:color="000000"/>
            </w:tcBorders>
            <w:shd w:val="clear" w:color="auto" w:fill="FFFFFF"/>
          </w:tcPr>
          <w:p w:rsidR="008543ED" w:rsidRPr="00591DAF" w:rsidRDefault="008543ED" w:rsidP="001D1D00">
            <w:pPr>
              <w:spacing w:after="0" w:line="259" w:lineRule="auto"/>
              <w:ind w:left="17" w:right="0" w:firstLine="0"/>
              <w:rPr>
                <w:highlight w:val="yellow"/>
              </w:rPr>
            </w:pPr>
            <w:r w:rsidRPr="00591DAF">
              <w:rPr>
                <w:rFonts w:ascii="Arial" w:eastAsia="Arial" w:hAnsi="Arial" w:cs="Arial"/>
                <w:sz w:val="16"/>
                <w:highlight w:val="yellow"/>
              </w:rPr>
              <w:t xml:space="preserve">Porcentaje de información de la Jurisprudencia Constitucional actualizada </w:t>
            </w:r>
          </w:p>
        </w:tc>
        <w:tc>
          <w:tcPr>
            <w:tcW w:w="536" w:type="dxa"/>
            <w:tcBorders>
              <w:top w:val="single" w:sz="4" w:space="0" w:color="auto"/>
              <w:left w:val="single" w:sz="4" w:space="0" w:color="000000"/>
              <w:bottom w:val="single" w:sz="4" w:space="0" w:color="000000"/>
              <w:right w:val="single" w:sz="4" w:space="0" w:color="000000"/>
            </w:tcBorders>
            <w:shd w:val="clear" w:color="auto" w:fill="FFFFFF"/>
          </w:tcPr>
          <w:p w:rsidR="008543ED" w:rsidRPr="00591DAF" w:rsidRDefault="008543ED">
            <w:pPr>
              <w:spacing w:after="0" w:line="259" w:lineRule="auto"/>
              <w:ind w:left="62" w:right="0" w:firstLine="0"/>
              <w:rPr>
                <w:highlight w:val="yellow"/>
              </w:rPr>
            </w:pPr>
            <w:r w:rsidRPr="00591DAF">
              <w:rPr>
                <w:rFonts w:ascii="Arial" w:eastAsia="Arial" w:hAnsi="Arial" w:cs="Arial"/>
                <w:sz w:val="16"/>
                <w:highlight w:val="yellow"/>
              </w:rPr>
              <w:t xml:space="preserve">100% </w:t>
            </w:r>
          </w:p>
        </w:tc>
        <w:tc>
          <w:tcPr>
            <w:tcW w:w="938" w:type="dxa"/>
            <w:tcBorders>
              <w:top w:val="single" w:sz="4" w:space="0" w:color="auto"/>
              <w:left w:val="single" w:sz="4" w:space="0" w:color="000000"/>
              <w:bottom w:val="single" w:sz="4" w:space="0" w:color="000000"/>
              <w:right w:val="single" w:sz="4" w:space="0" w:color="000000"/>
            </w:tcBorders>
          </w:tcPr>
          <w:p w:rsidR="008543ED" w:rsidRPr="00591DAF" w:rsidRDefault="008543ED">
            <w:pPr>
              <w:spacing w:after="0" w:line="259" w:lineRule="auto"/>
              <w:ind w:left="0" w:right="13" w:firstLine="0"/>
              <w:jc w:val="center"/>
              <w:rPr>
                <w:highlight w:val="yellow"/>
              </w:rPr>
            </w:pPr>
            <w:r w:rsidRPr="00591DAF">
              <w:rPr>
                <w:rFonts w:ascii="Arial" w:eastAsia="Arial" w:hAnsi="Arial" w:cs="Arial"/>
                <w:sz w:val="16"/>
                <w:highlight w:val="yellow"/>
              </w:rPr>
              <w:t xml:space="preserve">50% </w:t>
            </w:r>
          </w:p>
        </w:tc>
        <w:tc>
          <w:tcPr>
            <w:tcW w:w="679"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8543ED" w:rsidRPr="00AB195A" w:rsidRDefault="008543ED" w:rsidP="0059103D">
            <w:pPr>
              <w:spacing w:after="0" w:line="259" w:lineRule="auto"/>
              <w:ind w:left="14" w:right="0" w:firstLine="0"/>
              <w:jc w:val="center"/>
            </w:pPr>
          </w:p>
        </w:tc>
        <w:tc>
          <w:tcPr>
            <w:tcW w:w="942" w:type="dxa"/>
            <w:tcBorders>
              <w:top w:val="single" w:sz="4" w:space="0" w:color="auto"/>
              <w:left w:val="single" w:sz="4" w:space="0" w:color="auto"/>
              <w:bottom w:val="single" w:sz="4" w:space="0" w:color="auto"/>
              <w:right w:val="single" w:sz="4" w:space="0" w:color="auto"/>
            </w:tcBorders>
          </w:tcPr>
          <w:p w:rsidR="008543ED" w:rsidRPr="00AB195A" w:rsidRDefault="008543ED" w:rsidP="00B45CE4">
            <w:pPr>
              <w:spacing w:after="0" w:line="259" w:lineRule="auto"/>
              <w:ind w:left="0" w:right="11" w:firstLine="0"/>
              <w:jc w:val="center"/>
            </w:pPr>
            <w:r w:rsidRPr="00AB195A">
              <w:rPr>
                <w:rFonts w:ascii="Arial" w:eastAsia="Arial" w:hAnsi="Arial" w:cs="Arial"/>
                <w:sz w:val="16"/>
              </w:rPr>
              <w:t>50%</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1D1D00">
            <w:pPr>
              <w:spacing w:after="0" w:line="259" w:lineRule="auto"/>
              <w:ind w:left="14" w:right="0" w:firstLine="0"/>
            </w:pPr>
            <w:r w:rsidRPr="00AB195A">
              <w:rPr>
                <w:rFonts w:ascii="Arial" w:eastAsia="Arial" w:hAnsi="Arial" w:cs="Arial"/>
                <w:sz w:val="16"/>
              </w:rPr>
              <w:t>Al 30 de junio se han incorporado 136 expedientes, incluyendo consultas legislativas, consultas judiciales y acciones de inconstitucionalidad.</w:t>
            </w:r>
          </w:p>
        </w:tc>
      </w:tr>
      <w:tr w:rsidR="008543ED" w:rsidRPr="00AB195A" w:rsidTr="002C72C2">
        <w:trPr>
          <w:trHeight w:val="748"/>
        </w:trPr>
        <w:tc>
          <w:tcPr>
            <w:tcW w:w="283"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lastRenderedPageBreak/>
              <w:t xml:space="preserve">21 </w:t>
            </w:r>
          </w:p>
        </w:tc>
        <w:tc>
          <w:tcPr>
            <w:tcW w:w="425" w:type="dxa"/>
            <w:tcBorders>
              <w:top w:val="single" w:sz="4" w:space="0" w:color="000000"/>
              <w:left w:val="single" w:sz="4" w:space="0" w:color="000000"/>
              <w:bottom w:val="single" w:sz="4" w:space="0" w:color="000000"/>
              <w:right w:val="single" w:sz="4" w:space="0" w:color="000000"/>
            </w:tcBorders>
            <w:vAlign w:val="bottom"/>
          </w:tcPr>
          <w:p w:rsidR="008543ED" w:rsidRPr="00AB195A" w:rsidRDefault="008543ED">
            <w:pPr>
              <w:spacing w:after="0" w:line="259" w:lineRule="auto"/>
              <w:ind w:left="14" w:right="0" w:firstLine="0"/>
              <w:jc w:val="left"/>
            </w:pPr>
            <w:r w:rsidRPr="00AB195A">
              <w:rPr>
                <w:rFonts w:ascii="Calibri" w:eastAsia="Calibri" w:hAnsi="Calibri" w:cs="Calibri"/>
                <w:sz w:val="16"/>
              </w:rPr>
              <w:t xml:space="preserve">  </w:t>
            </w:r>
          </w:p>
        </w:tc>
        <w:tc>
          <w:tcPr>
            <w:tcW w:w="2404" w:type="dxa"/>
            <w:tcBorders>
              <w:top w:val="single" w:sz="4" w:space="0" w:color="000000"/>
              <w:left w:val="single" w:sz="4" w:space="0" w:color="000000"/>
              <w:bottom w:val="single" w:sz="4" w:space="0" w:color="000000"/>
              <w:right w:val="single" w:sz="4" w:space="0" w:color="000000"/>
            </w:tcBorders>
          </w:tcPr>
          <w:p w:rsidR="008543ED" w:rsidRPr="00AB195A" w:rsidRDefault="008543ED" w:rsidP="001D1D00">
            <w:pPr>
              <w:spacing w:after="0" w:line="259" w:lineRule="auto"/>
              <w:ind w:left="14" w:right="0" w:firstLine="0"/>
            </w:pPr>
            <w:r w:rsidRPr="00AB195A">
              <w:rPr>
                <w:rFonts w:ascii="Arial" w:eastAsia="Arial" w:hAnsi="Arial" w:cs="Arial"/>
                <w:sz w:val="16"/>
              </w:rPr>
              <w:t xml:space="preserve">Actualizar el 100% de la </w:t>
            </w:r>
          </w:p>
          <w:p w:rsidR="008543ED" w:rsidRPr="00AB195A" w:rsidRDefault="008543ED" w:rsidP="001D1D00">
            <w:pPr>
              <w:spacing w:after="0" w:line="259" w:lineRule="auto"/>
              <w:ind w:left="14" w:right="0" w:firstLine="0"/>
            </w:pPr>
            <w:r w:rsidRPr="00AB195A">
              <w:rPr>
                <w:rFonts w:ascii="Arial" w:eastAsia="Arial" w:hAnsi="Arial" w:cs="Arial"/>
                <w:sz w:val="16"/>
              </w:rPr>
              <w:t xml:space="preserve">Jurisprudencia Administrativa en el SINALEVI </w:t>
            </w:r>
          </w:p>
        </w:tc>
        <w:tc>
          <w:tcPr>
            <w:tcW w:w="2090" w:type="dxa"/>
            <w:tcBorders>
              <w:top w:val="single" w:sz="4" w:space="0" w:color="000000"/>
              <w:left w:val="single" w:sz="4" w:space="0" w:color="000000"/>
              <w:bottom w:val="single" w:sz="4" w:space="0" w:color="000000"/>
              <w:right w:val="single" w:sz="4" w:space="0" w:color="000000"/>
            </w:tcBorders>
          </w:tcPr>
          <w:p w:rsidR="008543ED" w:rsidRPr="00591DAF" w:rsidRDefault="008543ED" w:rsidP="001D1D00">
            <w:pPr>
              <w:spacing w:after="0" w:line="259" w:lineRule="auto"/>
              <w:ind w:left="17" w:right="0" w:firstLine="0"/>
              <w:rPr>
                <w:highlight w:val="yellow"/>
              </w:rPr>
            </w:pPr>
            <w:r w:rsidRPr="00591DAF">
              <w:rPr>
                <w:rFonts w:ascii="Arial" w:eastAsia="Arial" w:hAnsi="Arial" w:cs="Arial"/>
                <w:sz w:val="16"/>
                <w:highlight w:val="yellow"/>
              </w:rPr>
              <w:t xml:space="preserve">Porcentaje de información de la Jurisprudencia Administrativa actualizada </w:t>
            </w:r>
          </w:p>
        </w:tc>
        <w:tc>
          <w:tcPr>
            <w:tcW w:w="536" w:type="dxa"/>
            <w:tcBorders>
              <w:top w:val="single" w:sz="4" w:space="0" w:color="000000"/>
              <w:left w:val="single" w:sz="4" w:space="0" w:color="000000"/>
              <w:bottom w:val="single" w:sz="4" w:space="0" w:color="000000"/>
              <w:right w:val="single" w:sz="4" w:space="0" w:color="000000"/>
            </w:tcBorders>
          </w:tcPr>
          <w:p w:rsidR="008543ED" w:rsidRPr="00591DAF" w:rsidRDefault="008543ED">
            <w:pPr>
              <w:spacing w:after="0" w:line="259" w:lineRule="auto"/>
              <w:ind w:left="62" w:right="0" w:firstLine="0"/>
              <w:rPr>
                <w:highlight w:val="yellow"/>
              </w:rPr>
            </w:pPr>
            <w:r w:rsidRPr="00591DAF">
              <w:rPr>
                <w:rFonts w:ascii="Arial" w:eastAsia="Arial" w:hAnsi="Arial" w:cs="Arial"/>
                <w:sz w:val="16"/>
                <w:highlight w:val="yellow"/>
              </w:rPr>
              <w:t xml:space="preserve">100% </w:t>
            </w:r>
          </w:p>
        </w:tc>
        <w:tc>
          <w:tcPr>
            <w:tcW w:w="938" w:type="dxa"/>
            <w:tcBorders>
              <w:top w:val="single" w:sz="4" w:space="0" w:color="000000"/>
              <w:left w:val="single" w:sz="4" w:space="0" w:color="000000"/>
              <w:bottom w:val="single" w:sz="4" w:space="0" w:color="000000"/>
              <w:right w:val="single" w:sz="4" w:space="0" w:color="000000"/>
            </w:tcBorders>
          </w:tcPr>
          <w:p w:rsidR="008543ED" w:rsidRPr="00591DAF" w:rsidRDefault="008543ED">
            <w:pPr>
              <w:spacing w:after="0" w:line="259" w:lineRule="auto"/>
              <w:ind w:left="0" w:right="13" w:firstLine="0"/>
              <w:jc w:val="center"/>
              <w:rPr>
                <w:highlight w:val="yellow"/>
              </w:rPr>
            </w:pPr>
            <w:r w:rsidRPr="00591DAF">
              <w:rPr>
                <w:rFonts w:ascii="Arial" w:eastAsia="Arial" w:hAnsi="Arial" w:cs="Arial"/>
                <w:sz w:val="16"/>
                <w:highlight w:val="yellow"/>
              </w:rPr>
              <w:t xml:space="preserve">50% </w:t>
            </w:r>
          </w:p>
        </w:tc>
        <w:tc>
          <w:tcPr>
            <w:tcW w:w="679" w:type="dxa"/>
            <w:tcBorders>
              <w:top w:val="single" w:sz="4" w:space="0" w:color="auto"/>
              <w:left w:val="single" w:sz="4" w:space="0" w:color="000000"/>
              <w:bottom w:val="single" w:sz="4" w:space="0" w:color="000000"/>
              <w:right w:val="single" w:sz="4" w:space="0" w:color="000000"/>
            </w:tcBorders>
            <w:shd w:val="clear" w:color="auto" w:fill="385623" w:themeFill="accent6" w:themeFillShade="80"/>
          </w:tcPr>
          <w:p w:rsidR="008543ED" w:rsidRPr="00AB195A" w:rsidRDefault="008543ED">
            <w:pPr>
              <w:spacing w:after="0" w:line="259" w:lineRule="auto"/>
              <w:ind w:left="14" w:right="0" w:firstLine="0"/>
              <w:jc w:val="left"/>
            </w:pPr>
            <w:r w:rsidRPr="00AB195A">
              <w:rPr>
                <w:rFonts w:ascii="Arial" w:eastAsia="Arial" w:hAnsi="Arial" w:cs="Arial"/>
                <w:sz w:val="16"/>
              </w:rPr>
              <w:t xml:space="preserve"> </w:t>
            </w:r>
          </w:p>
        </w:tc>
        <w:tc>
          <w:tcPr>
            <w:tcW w:w="942" w:type="dxa"/>
            <w:tcBorders>
              <w:top w:val="single" w:sz="4" w:space="0" w:color="auto"/>
              <w:left w:val="single" w:sz="4" w:space="0" w:color="000000"/>
              <w:bottom w:val="single" w:sz="4" w:space="0" w:color="000000"/>
              <w:right w:val="single" w:sz="4" w:space="0" w:color="000000"/>
            </w:tcBorders>
          </w:tcPr>
          <w:p w:rsidR="008543ED" w:rsidRPr="00AB195A" w:rsidRDefault="008543ED">
            <w:pPr>
              <w:spacing w:after="0" w:line="259" w:lineRule="auto"/>
              <w:ind w:left="0" w:right="11" w:firstLine="0"/>
              <w:jc w:val="center"/>
            </w:pPr>
            <w:r w:rsidRPr="00AB195A">
              <w:rPr>
                <w:rFonts w:ascii="Arial" w:eastAsia="Arial" w:hAnsi="Arial" w:cs="Arial"/>
                <w:sz w:val="16"/>
              </w:rPr>
              <w:t xml:space="preserve">50% </w:t>
            </w:r>
          </w:p>
        </w:tc>
        <w:tc>
          <w:tcPr>
            <w:tcW w:w="2640" w:type="dxa"/>
            <w:tcBorders>
              <w:top w:val="single" w:sz="4" w:space="0" w:color="auto"/>
              <w:left w:val="single" w:sz="4" w:space="0" w:color="000000"/>
              <w:bottom w:val="single" w:sz="4" w:space="0" w:color="000000"/>
              <w:right w:val="single" w:sz="4" w:space="0" w:color="000000"/>
            </w:tcBorders>
          </w:tcPr>
          <w:p w:rsidR="008543ED" w:rsidRPr="00AB195A" w:rsidRDefault="008543ED" w:rsidP="001D1D00">
            <w:pPr>
              <w:spacing w:after="0" w:line="259" w:lineRule="auto"/>
              <w:ind w:left="14" w:right="0" w:firstLine="0"/>
            </w:pPr>
            <w:r w:rsidRPr="00AB195A">
              <w:rPr>
                <w:rFonts w:ascii="Arial" w:eastAsia="Arial" w:hAnsi="Arial" w:cs="Arial"/>
                <w:sz w:val="16"/>
              </w:rPr>
              <w:t>Al 30 de junio de 2022, se han incorporado 121 Dictámenes, 71 Opiniones Jurídicas y 2 Opiniones Legales</w:t>
            </w:r>
          </w:p>
        </w:tc>
      </w:tr>
    </w:tbl>
    <w:p w:rsidR="00D00E5C" w:rsidRPr="00AB195A" w:rsidRDefault="00AC019F">
      <w:pPr>
        <w:spacing w:after="0" w:line="259" w:lineRule="auto"/>
        <w:ind w:left="523" w:right="0" w:firstLine="0"/>
        <w:jc w:val="left"/>
        <w:rPr>
          <w:color w:val="002060"/>
          <w:sz w:val="25"/>
        </w:rPr>
      </w:pPr>
      <w:r w:rsidRPr="00AB195A">
        <w:rPr>
          <w:color w:val="002060"/>
          <w:sz w:val="25"/>
        </w:rPr>
        <w:t xml:space="preserve"> </w:t>
      </w:r>
    </w:p>
    <w:p w:rsidR="00533422" w:rsidRPr="00AB195A" w:rsidRDefault="00AC019F" w:rsidP="00B95C77">
      <w:pPr>
        <w:spacing w:after="0" w:line="259" w:lineRule="auto"/>
        <w:ind w:left="523" w:right="0" w:firstLine="0"/>
        <w:rPr>
          <w:sz w:val="25"/>
        </w:rPr>
      </w:pPr>
      <w:r w:rsidRPr="00AB195A">
        <w:rPr>
          <w:color w:val="002060"/>
          <w:sz w:val="25"/>
        </w:rPr>
        <w:t xml:space="preserve">Programa 793 Prevención Detección y Combate de la Corrupción </w:t>
      </w:r>
      <w:r w:rsidRPr="00AB195A">
        <w:rPr>
          <w:sz w:val="25"/>
        </w:rPr>
        <w:t xml:space="preserve"> </w:t>
      </w:r>
    </w:p>
    <w:p w:rsidR="000E1BE7" w:rsidRPr="00AB195A" w:rsidRDefault="00AC019F" w:rsidP="00B95C77">
      <w:pPr>
        <w:pStyle w:val="Ttulo2"/>
        <w:ind w:left="518" w:right="1260"/>
        <w:jc w:val="both"/>
      </w:pPr>
      <w:r w:rsidRPr="00AB195A">
        <w:t>Dirección de Ética Pública</w:t>
      </w:r>
      <w:r w:rsidRPr="00AB195A">
        <w:rPr>
          <w:u w:val="none"/>
        </w:rPr>
        <w:t xml:space="preserve"> </w:t>
      </w:r>
    </w:p>
    <w:p w:rsidR="000E1BE7" w:rsidRPr="00AB195A" w:rsidRDefault="00AC019F" w:rsidP="00B95C77">
      <w:pPr>
        <w:spacing w:line="259" w:lineRule="auto"/>
        <w:ind w:left="518" w:right="765"/>
      </w:pPr>
      <w:r w:rsidRPr="00AB195A">
        <w:rPr>
          <w:sz w:val="25"/>
          <w:u w:val="single" w:color="000000"/>
        </w:rPr>
        <w:t>Producto Final (Bienes / Servicios):</w:t>
      </w:r>
      <w:r w:rsidRPr="00AB195A">
        <w:rPr>
          <w:sz w:val="25"/>
        </w:rPr>
        <w:t xml:space="preserve"> Prevención, detección y combate de la corrupción</w:t>
      </w:r>
      <w:r w:rsidRPr="00AB195A">
        <w:t xml:space="preserve">. </w:t>
      </w:r>
    </w:p>
    <w:p w:rsidR="000E1BE7" w:rsidRPr="00AB195A" w:rsidRDefault="00AC019F" w:rsidP="00B95C77">
      <w:pPr>
        <w:spacing w:line="259" w:lineRule="auto"/>
        <w:ind w:left="518" w:right="765"/>
      </w:pPr>
      <w:r w:rsidRPr="00AB195A">
        <w:rPr>
          <w:sz w:val="25"/>
          <w:u w:val="single" w:color="000000"/>
        </w:rPr>
        <w:t>Responsable:</w:t>
      </w:r>
      <w:r w:rsidRPr="00AB195A">
        <w:rPr>
          <w:sz w:val="25"/>
        </w:rPr>
        <w:t xml:space="preserve"> José Armando López Baltodano </w:t>
      </w:r>
    </w:p>
    <w:tbl>
      <w:tblPr>
        <w:tblStyle w:val="TableGrid"/>
        <w:tblW w:w="10937" w:type="dxa"/>
        <w:tblInd w:w="-452" w:type="dxa"/>
        <w:tblCellMar>
          <w:top w:w="37" w:type="dxa"/>
        </w:tblCellMar>
        <w:tblLook w:val="04A0" w:firstRow="1" w:lastRow="0" w:firstColumn="1" w:lastColumn="0" w:noHBand="0" w:noVBand="1"/>
      </w:tblPr>
      <w:tblGrid>
        <w:gridCol w:w="280"/>
        <w:gridCol w:w="451"/>
        <w:gridCol w:w="2812"/>
        <w:gridCol w:w="1452"/>
        <w:gridCol w:w="583"/>
        <w:gridCol w:w="1011"/>
        <w:gridCol w:w="601"/>
        <w:gridCol w:w="971"/>
        <w:gridCol w:w="2776"/>
      </w:tblGrid>
      <w:tr w:rsidR="008543ED" w:rsidRPr="00AB195A" w:rsidTr="00626BC8">
        <w:trPr>
          <w:trHeight w:val="1035"/>
          <w:tblHeader/>
        </w:trPr>
        <w:tc>
          <w:tcPr>
            <w:tcW w:w="280"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59103D">
            <w:pPr>
              <w:spacing w:after="0" w:line="259" w:lineRule="auto"/>
              <w:ind w:left="44" w:right="0" w:firstLine="0"/>
              <w:jc w:val="center"/>
            </w:pPr>
            <w:r w:rsidRPr="00AB195A">
              <w:rPr>
                <w:b/>
                <w:color w:val="FFFFFF"/>
                <w:sz w:val="14"/>
              </w:rPr>
              <w:t>No</w:t>
            </w:r>
          </w:p>
        </w:tc>
        <w:tc>
          <w:tcPr>
            <w:tcW w:w="451"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59103D">
            <w:pPr>
              <w:spacing w:after="0" w:line="259" w:lineRule="auto"/>
              <w:ind w:left="0" w:right="2" w:firstLine="0"/>
              <w:jc w:val="center"/>
            </w:pPr>
            <w:r w:rsidRPr="00AB195A">
              <w:rPr>
                <w:b/>
                <w:color w:val="FFFFFF"/>
                <w:sz w:val="14"/>
              </w:rPr>
              <w:t>N.</w:t>
            </w:r>
          </w:p>
          <w:p w:rsidR="008543ED" w:rsidRPr="00AB195A" w:rsidRDefault="008543ED" w:rsidP="0059103D">
            <w:pPr>
              <w:spacing w:after="0" w:line="259" w:lineRule="auto"/>
              <w:ind w:left="19" w:right="0" w:hanging="74"/>
              <w:jc w:val="center"/>
            </w:pPr>
            <w:r w:rsidRPr="00AB195A">
              <w:rPr>
                <w:b/>
                <w:color w:val="FFFFFF"/>
                <w:sz w:val="14"/>
              </w:rPr>
              <w:t>META PEI</w:t>
            </w:r>
          </w:p>
        </w:tc>
        <w:tc>
          <w:tcPr>
            <w:tcW w:w="2812"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0" w:right="1" w:firstLine="0"/>
              <w:jc w:val="center"/>
            </w:pPr>
            <w:r w:rsidRPr="00AB195A">
              <w:rPr>
                <w:b/>
                <w:color w:val="FFFFFF"/>
                <w:sz w:val="14"/>
              </w:rPr>
              <w:t xml:space="preserve">DESCRIPCIÓN DE LA META </w:t>
            </w:r>
          </w:p>
        </w:tc>
        <w:tc>
          <w:tcPr>
            <w:tcW w:w="1452"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0" w:right="0" w:firstLine="0"/>
              <w:jc w:val="center"/>
            </w:pPr>
            <w:r w:rsidRPr="00AB195A">
              <w:rPr>
                <w:b/>
                <w:color w:val="FFFFFF"/>
                <w:sz w:val="14"/>
              </w:rPr>
              <w:t xml:space="preserve">INDICADORES DE PRODUCTO FINAL  </w:t>
            </w:r>
          </w:p>
        </w:tc>
        <w:tc>
          <w:tcPr>
            <w:tcW w:w="583"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pPr>
              <w:spacing w:after="0" w:line="259" w:lineRule="auto"/>
              <w:ind w:left="94" w:right="0" w:firstLine="0"/>
              <w:jc w:val="left"/>
            </w:pPr>
            <w:r w:rsidRPr="00AB195A">
              <w:rPr>
                <w:b/>
                <w:color w:val="FFFFFF"/>
                <w:sz w:val="14"/>
              </w:rPr>
              <w:t xml:space="preserve">META </w:t>
            </w:r>
          </w:p>
          <w:p w:rsidR="008543ED" w:rsidRPr="00AB195A" w:rsidRDefault="008543ED">
            <w:pPr>
              <w:spacing w:after="0" w:line="259" w:lineRule="auto"/>
              <w:ind w:left="48" w:right="0" w:firstLine="0"/>
            </w:pPr>
            <w:r w:rsidRPr="00AB195A">
              <w:rPr>
                <w:b/>
                <w:color w:val="FFFFFF"/>
                <w:sz w:val="14"/>
              </w:rPr>
              <w:t xml:space="preserve">ANUAL </w:t>
            </w:r>
          </w:p>
          <w:p w:rsidR="008543ED" w:rsidRPr="00AB195A" w:rsidRDefault="008543ED">
            <w:pPr>
              <w:spacing w:after="0" w:line="259" w:lineRule="auto"/>
              <w:ind w:left="-7" w:right="0" w:firstLine="0"/>
              <w:jc w:val="left"/>
            </w:pPr>
            <w:r w:rsidRPr="00AB195A">
              <w:rPr>
                <w:b/>
                <w:color w:val="FFFFFF"/>
                <w:sz w:val="14"/>
              </w:rPr>
              <w:t xml:space="preserve"> </w:t>
            </w:r>
          </w:p>
          <w:p w:rsidR="008543ED" w:rsidRPr="00AB195A" w:rsidRDefault="008543ED">
            <w:pPr>
              <w:spacing w:after="0" w:line="259" w:lineRule="auto"/>
              <w:ind w:left="113" w:right="0" w:firstLine="0"/>
              <w:jc w:val="left"/>
            </w:pPr>
            <w:r w:rsidRPr="00AB195A">
              <w:rPr>
                <w:b/>
                <w:color w:val="FFFFFF"/>
                <w:sz w:val="14"/>
              </w:rPr>
              <w:t xml:space="preserve">2022  </w:t>
            </w:r>
          </w:p>
        </w:tc>
        <w:tc>
          <w:tcPr>
            <w:tcW w:w="1011" w:type="dxa"/>
            <w:tcBorders>
              <w:top w:val="single" w:sz="4" w:space="0" w:color="000000"/>
              <w:left w:val="single" w:sz="4" w:space="0" w:color="000000"/>
              <w:bottom w:val="single" w:sz="4" w:space="0" w:color="000000"/>
              <w:right w:val="single" w:sz="4" w:space="0" w:color="000000"/>
            </w:tcBorders>
            <w:shd w:val="clear" w:color="auto" w:fill="16365C"/>
          </w:tcPr>
          <w:p w:rsidR="008543ED" w:rsidRPr="00AB195A" w:rsidRDefault="008543ED" w:rsidP="008543ED">
            <w:pPr>
              <w:spacing w:after="0" w:line="259" w:lineRule="auto"/>
              <w:ind w:left="0" w:right="1" w:firstLine="0"/>
              <w:jc w:val="center"/>
            </w:pPr>
            <w:r w:rsidRPr="00AB195A">
              <w:rPr>
                <w:b/>
                <w:color w:val="FFFFFF"/>
                <w:sz w:val="14"/>
              </w:rPr>
              <w:t>PORCENTAJE DE AVANCE</w:t>
            </w:r>
          </w:p>
          <w:p w:rsidR="008543ED" w:rsidRPr="00AB195A" w:rsidRDefault="008543ED" w:rsidP="008543ED">
            <w:pPr>
              <w:spacing w:after="0" w:line="259" w:lineRule="auto"/>
              <w:ind w:left="86" w:right="0" w:firstLine="0"/>
              <w:jc w:val="center"/>
            </w:pPr>
            <w:r w:rsidRPr="00AB195A">
              <w:rPr>
                <w:b/>
                <w:color w:val="FFFFFF"/>
                <w:sz w:val="14"/>
              </w:rPr>
              <w:t>SEMESTRAL</w:t>
            </w:r>
          </w:p>
          <w:p w:rsidR="008543ED" w:rsidRPr="00AB195A" w:rsidRDefault="008543ED" w:rsidP="008543ED">
            <w:pPr>
              <w:spacing w:after="0" w:line="259" w:lineRule="auto"/>
              <w:ind w:left="0" w:right="5" w:firstLine="0"/>
              <w:jc w:val="center"/>
            </w:pPr>
            <w:r w:rsidRPr="00AB195A">
              <w:rPr>
                <w:b/>
                <w:color w:val="FFFFFF"/>
                <w:sz w:val="14"/>
              </w:rPr>
              <w:t>2022</w:t>
            </w:r>
          </w:p>
        </w:tc>
        <w:tc>
          <w:tcPr>
            <w:tcW w:w="601" w:type="dxa"/>
            <w:tcBorders>
              <w:top w:val="single" w:sz="4" w:space="0" w:color="000000"/>
              <w:left w:val="single" w:sz="4" w:space="0" w:color="000000"/>
              <w:bottom w:val="single" w:sz="6" w:space="0" w:color="FFFFFF"/>
              <w:right w:val="single" w:sz="4" w:space="0" w:color="000000"/>
            </w:tcBorders>
            <w:shd w:val="clear" w:color="auto" w:fill="16365C"/>
          </w:tcPr>
          <w:p w:rsidR="008543ED" w:rsidRPr="00AB195A" w:rsidRDefault="008543ED">
            <w:pPr>
              <w:spacing w:after="0" w:line="259" w:lineRule="auto"/>
              <w:ind w:left="14" w:right="0" w:firstLine="0"/>
            </w:pPr>
            <w:r w:rsidRPr="00AB195A">
              <w:rPr>
                <w:b/>
                <w:color w:val="FFFFFF"/>
                <w:sz w:val="14"/>
              </w:rPr>
              <w:t>ESTADO</w:t>
            </w:r>
          </w:p>
        </w:tc>
        <w:tc>
          <w:tcPr>
            <w:tcW w:w="971" w:type="dxa"/>
            <w:tcBorders>
              <w:top w:val="single" w:sz="4" w:space="0" w:color="000000"/>
              <w:left w:val="single" w:sz="4" w:space="0" w:color="000000"/>
              <w:bottom w:val="single" w:sz="6" w:space="0" w:color="FFFFFF"/>
              <w:right w:val="single" w:sz="4" w:space="0" w:color="000000"/>
            </w:tcBorders>
            <w:shd w:val="clear" w:color="auto" w:fill="16365C"/>
          </w:tcPr>
          <w:p w:rsidR="008543ED" w:rsidRPr="00AB195A" w:rsidRDefault="008543ED">
            <w:pPr>
              <w:spacing w:after="0" w:line="259" w:lineRule="auto"/>
              <w:ind w:left="23" w:right="0" w:firstLine="0"/>
            </w:pPr>
            <w:r w:rsidRPr="00AB195A">
              <w:rPr>
                <w:b/>
                <w:color w:val="FFFFFF"/>
                <w:sz w:val="14"/>
              </w:rPr>
              <w:t xml:space="preserve">PORCENTAJE </w:t>
            </w:r>
          </w:p>
          <w:p w:rsidR="008543ED" w:rsidRPr="00AB195A" w:rsidRDefault="008543ED">
            <w:pPr>
              <w:spacing w:after="0" w:line="259" w:lineRule="auto"/>
              <w:ind w:left="83" w:right="0" w:firstLine="0"/>
            </w:pPr>
            <w:r w:rsidRPr="00AB195A">
              <w:rPr>
                <w:b/>
                <w:color w:val="FFFFFF"/>
                <w:sz w:val="14"/>
              </w:rPr>
              <w:t xml:space="preserve">DE AVANCE </w:t>
            </w:r>
          </w:p>
          <w:p w:rsidR="008543ED" w:rsidRPr="00AB195A" w:rsidRDefault="008543ED">
            <w:pPr>
              <w:spacing w:after="0" w:line="259" w:lineRule="auto"/>
              <w:ind w:left="90" w:right="0" w:firstLine="0"/>
            </w:pPr>
            <w:r w:rsidRPr="00AB195A">
              <w:rPr>
                <w:b/>
                <w:color w:val="FFFFFF"/>
                <w:sz w:val="14"/>
              </w:rPr>
              <w:t xml:space="preserve">PROMEDIO </w:t>
            </w:r>
          </w:p>
          <w:p w:rsidR="008543ED" w:rsidRPr="00AB195A" w:rsidRDefault="008543ED" w:rsidP="0059103D">
            <w:pPr>
              <w:spacing w:after="0" w:line="259" w:lineRule="auto"/>
              <w:ind w:left="-16" w:right="0" w:firstLine="0"/>
              <w:jc w:val="left"/>
            </w:pPr>
            <w:r w:rsidRPr="00AB195A">
              <w:rPr>
                <w:b/>
                <w:color w:val="FFFFFF"/>
                <w:sz w:val="14"/>
              </w:rPr>
              <w:t xml:space="preserve"> RESPECTO A </w:t>
            </w:r>
          </w:p>
          <w:p w:rsidR="008543ED" w:rsidRPr="00AB195A" w:rsidRDefault="008543ED">
            <w:pPr>
              <w:spacing w:after="0" w:line="259" w:lineRule="auto"/>
              <w:ind w:left="1" w:right="0" w:firstLine="0"/>
              <w:jc w:val="center"/>
            </w:pPr>
            <w:r w:rsidRPr="00AB195A">
              <w:rPr>
                <w:b/>
                <w:color w:val="FFFFFF"/>
                <w:sz w:val="14"/>
              </w:rPr>
              <w:t xml:space="preserve">LA META </w:t>
            </w:r>
          </w:p>
          <w:p w:rsidR="008543ED" w:rsidRPr="00AB195A" w:rsidRDefault="008543ED">
            <w:pPr>
              <w:spacing w:after="0" w:line="259" w:lineRule="auto"/>
              <w:ind w:left="4" w:right="0" w:firstLine="0"/>
              <w:jc w:val="center"/>
            </w:pPr>
            <w:r w:rsidRPr="00AB195A">
              <w:rPr>
                <w:b/>
                <w:color w:val="FFFFFF"/>
                <w:sz w:val="14"/>
              </w:rPr>
              <w:t xml:space="preserve">ANUAL </w:t>
            </w:r>
          </w:p>
        </w:tc>
        <w:tc>
          <w:tcPr>
            <w:tcW w:w="2776" w:type="dxa"/>
            <w:tcBorders>
              <w:top w:val="single" w:sz="4" w:space="0" w:color="000000"/>
              <w:left w:val="single" w:sz="4" w:space="0" w:color="000000"/>
              <w:bottom w:val="single" w:sz="6" w:space="0" w:color="FFFFFF"/>
              <w:right w:val="single" w:sz="4" w:space="0" w:color="000000"/>
            </w:tcBorders>
            <w:shd w:val="clear" w:color="auto" w:fill="16365C"/>
          </w:tcPr>
          <w:p w:rsidR="008543ED" w:rsidRPr="00AB195A" w:rsidRDefault="008543ED">
            <w:pPr>
              <w:spacing w:after="0" w:line="259" w:lineRule="auto"/>
              <w:ind w:left="1" w:right="0" w:firstLine="0"/>
              <w:jc w:val="center"/>
            </w:pPr>
            <w:r w:rsidRPr="00AB195A">
              <w:rPr>
                <w:b/>
                <w:color w:val="FFFFFF"/>
                <w:sz w:val="14"/>
              </w:rPr>
              <w:t xml:space="preserve">OBSERVACIONES  </w:t>
            </w:r>
          </w:p>
        </w:tc>
      </w:tr>
      <w:tr w:rsidR="008543ED" w:rsidRPr="00AB195A" w:rsidTr="0005250E">
        <w:trPr>
          <w:trHeight w:val="1420"/>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22 </w:t>
            </w:r>
          </w:p>
        </w:tc>
        <w:tc>
          <w:tcPr>
            <w:tcW w:w="451"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36" w:right="0" w:firstLine="0"/>
            </w:pPr>
            <w:r w:rsidRPr="00AB195A">
              <w:rPr>
                <w:rFonts w:ascii="Arial" w:eastAsia="Arial" w:hAnsi="Arial" w:cs="Arial"/>
                <w:sz w:val="16"/>
              </w:rPr>
              <w:t xml:space="preserve">4.2.1 </w:t>
            </w:r>
          </w:p>
        </w:tc>
        <w:tc>
          <w:tcPr>
            <w:tcW w:w="2812" w:type="dxa"/>
            <w:tcBorders>
              <w:top w:val="single" w:sz="4" w:space="0" w:color="000000"/>
              <w:left w:val="single" w:sz="4" w:space="0" w:color="000000"/>
              <w:bottom w:val="single" w:sz="4" w:space="0" w:color="000000"/>
              <w:right w:val="single" w:sz="4" w:space="0" w:color="000000"/>
            </w:tcBorders>
          </w:tcPr>
          <w:p w:rsidR="008543ED" w:rsidRPr="00AB195A" w:rsidRDefault="008543ED" w:rsidP="00B95C77">
            <w:pPr>
              <w:spacing w:after="0" w:line="259" w:lineRule="auto"/>
              <w:ind w:left="14" w:right="0" w:firstLine="0"/>
            </w:pPr>
            <w:r w:rsidRPr="00AB195A">
              <w:rPr>
                <w:rFonts w:ascii="Arial" w:eastAsia="Arial" w:hAnsi="Arial" w:cs="Arial"/>
                <w:sz w:val="16"/>
              </w:rPr>
              <w:t xml:space="preserve">Diseñar un programa de formación continua y capacitación para el sector público central y descentralizado -institucional y territorial- enfocado en las principales normas, principios y deberes que regulan el correcto ejercicio de la función pública. </w:t>
            </w:r>
          </w:p>
        </w:tc>
        <w:tc>
          <w:tcPr>
            <w:tcW w:w="1452" w:type="dxa"/>
            <w:tcBorders>
              <w:top w:val="single" w:sz="4" w:space="0" w:color="000000"/>
              <w:left w:val="single" w:sz="4" w:space="0" w:color="000000"/>
              <w:bottom w:val="single" w:sz="4" w:space="0" w:color="000000"/>
              <w:right w:val="single" w:sz="4" w:space="0" w:color="000000"/>
            </w:tcBorders>
          </w:tcPr>
          <w:p w:rsidR="008543ED" w:rsidRPr="00AB195A" w:rsidRDefault="008543ED" w:rsidP="00B95C77">
            <w:pPr>
              <w:spacing w:after="0" w:line="259" w:lineRule="auto"/>
              <w:ind w:left="14" w:right="0" w:firstLine="0"/>
            </w:pPr>
            <w:r w:rsidRPr="00AB195A">
              <w:rPr>
                <w:rFonts w:ascii="Arial" w:eastAsia="Arial" w:hAnsi="Arial" w:cs="Arial"/>
                <w:sz w:val="16"/>
              </w:rPr>
              <w:t xml:space="preserve">Programa de formación continua y capacitación </w:t>
            </w:r>
          </w:p>
        </w:tc>
        <w:tc>
          <w:tcPr>
            <w:tcW w:w="583"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0" w:right="4" w:firstLine="0"/>
              <w:jc w:val="center"/>
            </w:pPr>
            <w:r w:rsidRPr="00AB195A">
              <w:rPr>
                <w:rFonts w:ascii="Arial" w:eastAsia="Arial" w:hAnsi="Arial" w:cs="Arial"/>
                <w:sz w:val="16"/>
              </w:rPr>
              <w:t xml:space="preserve">1 </w:t>
            </w:r>
          </w:p>
        </w:tc>
        <w:tc>
          <w:tcPr>
            <w:tcW w:w="1011"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0" w:right="8" w:firstLine="0"/>
              <w:jc w:val="center"/>
            </w:pPr>
            <w:r w:rsidRPr="00AB195A">
              <w:rPr>
                <w:rFonts w:ascii="Calibri" w:eastAsia="Calibri" w:hAnsi="Calibri" w:cs="Calibri"/>
                <w:sz w:val="16"/>
              </w:rPr>
              <w:t xml:space="preserve">- </w:t>
            </w:r>
          </w:p>
        </w:tc>
        <w:tc>
          <w:tcPr>
            <w:tcW w:w="601" w:type="dxa"/>
            <w:tcBorders>
              <w:top w:val="single" w:sz="6" w:space="0" w:color="FFFFFF"/>
              <w:left w:val="single" w:sz="4" w:space="0" w:color="000000"/>
              <w:bottom w:val="single" w:sz="4" w:space="0" w:color="000000"/>
              <w:right w:val="single" w:sz="4" w:space="0" w:color="000000"/>
            </w:tcBorders>
          </w:tcPr>
          <w:p w:rsidR="008543ED" w:rsidRPr="00AB195A" w:rsidRDefault="008543ED">
            <w:pPr>
              <w:spacing w:after="0" w:line="259" w:lineRule="auto"/>
              <w:ind w:left="0" w:right="0" w:firstLine="0"/>
              <w:jc w:val="center"/>
            </w:pPr>
            <w:r w:rsidRPr="00AB195A">
              <w:rPr>
                <w:rFonts w:ascii="Arial" w:eastAsia="Arial" w:hAnsi="Arial" w:cs="Arial"/>
                <w:color w:val="auto"/>
                <w:sz w:val="16"/>
              </w:rPr>
              <w:t xml:space="preserve">- </w:t>
            </w:r>
          </w:p>
        </w:tc>
        <w:tc>
          <w:tcPr>
            <w:tcW w:w="971" w:type="dxa"/>
            <w:tcBorders>
              <w:top w:val="single" w:sz="6" w:space="0" w:color="FFFFFF"/>
              <w:left w:val="single" w:sz="4" w:space="0" w:color="000000"/>
              <w:bottom w:val="single" w:sz="4" w:space="0" w:color="000000"/>
              <w:right w:val="single" w:sz="4" w:space="0" w:color="000000"/>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6" w:space="0" w:color="FFFFFF"/>
              <w:left w:val="single" w:sz="4" w:space="0" w:color="000000"/>
              <w:bottom w:val="single" w:sz="4" w:space="0" w:color="000000"/>
              <w:right w:val="single" w:sz="4" w:space="0" w:color="000000"/>
            </w:tcBorders>
          </w:tcPr>
          <w:p w:rsidR="008543ED" w:rsidRPr="00AB195A" w:rsidRDefault="008543ED" w:rsidP="00B95C77">
            <w:pPr>
              <w:spacing w:after="0" w:line="259" w:lineRule="auto"/>
              <w:ind w:left="17" w:right="0" w:firstLine="0"/>
            </w:pPr>
            <w:r w:rsidRPr="00AB195A">
              <w:rPr>
                <w:rFonts w:ascii="Arial" w:eastAsia="Arial" w:hAnsi="Arial" w:cs="Arial"/>
                <w:sz w:val="16"/>
              </w:rPr>
              <w:t xml:space="preserve">Meta de cumplimiento anual. </w:t>
            </w:r>
          </w:p>
          <w:p w:rsidR="008543ED" w:rsidRPr="00AB195A" w:rsidRDefault="008543ED" w:rsidP="00B95C77">
            <w:pPr>
              <w:spacing w:after="0" w:line="259" w:lineRule="auto"/>
              <w:ind w:left="17" w:right="0" w:firstLine="0"/>
            </w:pPr>
            <w:r w:rsidRPr="00AB195A">
              <w:rPr>
                <w:rFonts w:ascii="Arial" w:eastAsia="Arial" w:hAnsi="Arial" w:cs="Arial"/>
                <w:sz w:val="16"/>
              </w:rPr>
              <w:t xml:space="preserve">Al 30 de junio se está trabajando en el diagnóstico de las necesidades de capacitación. </w:t>
            </w:r>
          </w:p>
        </w:tc>
      </w:tr>
      <w:tr w:rsidR="008543ED" w:rsidRPr="00AB195A" w:rsidTr="00626BC8">
        <w:trPr>
          <w:trHeight w:val="772"/>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23 </w:t>
            </w:r>
          </w:p>
        </w:tc>
        <w:tc>
          <w:tcPr>
            <w:tcW w:w="451"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36" w:right="0" w:firstLine="0"/>
            </w:pPr>
            <w:r w:rsidRPr="00AB195A">
              <w:rPr>
                <w:rFonts w:ascii="Arial" w:eastAsia="Arial" w:hAnsi="Arial" w:cs="Arial"/>
                <w:sz w:val="16"/>
              </w:rPr>
              <w:t xml:space="preserve">5.1.1 </w:t>
            </w:r>
          </w:p>
        </w:tc>
        <w:tc>
          <w:tcPr>
            <w:tcW w:w="2812"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rsidP="00B95C77">
            <w:pPr>
              <w:spacing w:after="0" w:line="259" w:lineRule="auto"/>
              <w:ind w:left="0" w:right="0" w:firstLine="0"/>
            </w:pPr>
            <w:r w:rsidRPr="00AB195A">
              <w:rPr>
                <w:rFonts w:ascii="Arial" w:eastAsia="Arial" w:hAnsi="Arial" w:cs="Arial"/>
                <w:sz w:val="16"/>
              </w:rPr>
              <w:t xml:space="preserve">Personas capacitadas </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Porcentaje de personas capacitadas </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pPr>
              <w:spacing w:after="0" w:line="259" w:lineRule="auto"/>
              <w:ind w:left="84" w:right="0" w:firstLine="0"/>
            </w:pPr>
            <w:r w:rsidRPr="00AB195A">
              <w:rPr>
                <w:rFonts w:ascii="Arial" w:eastAsia="Arial" w:hAnsi="Arial" w:cs="Arial"/>
                <w:sz w:val="16"/>
              </w:rPr>
              <w:t xml:space="preserve">100% </w:t>
            </w:r>
          </w:p>
        </w:tc>
        <w:tc>
          <w:tcPr>
            <w:tcW w:w="1011" w:type="dxa"/>
            <w:tcBorders>
              <w:top w:val="single" w:sz="4" w:space="0" w:color="000000"/>
              <w:left w:val="single" w:sz="4" w:space="0" w:color="000000"/>
              <w:bottom w:val="single" w:sz="4" w:space="0" w:color="000000"/>
              <w:right w:val="single" w:sz="4" w:space="0" w:color="000000"/>
            </w:tcBorders>
          </w:tcPr>
          <w:p w:rsidR="008543ED" w:rsidRPr="00AB195A" w:rsidRDefault="008543ED" w:rsidP="00930D3E">
            <w:pPr>
              <w:spacing w:after="0" w:line="259" w:lineRule="auto"/>
              <w:ind w:left="0" w:right="6" w:firstLine="0"/>
              <w:jc w:val="center"/>
            </w:pPr>
            <w:r w:rsidRPr="00AB195A">
              <w:rPr>
                <w:sz w:val="16"/>
              </w:rPr>
              <w:t>79.22%</w:t>
            </w:r>
          </w:p>
        </w:tc>
        <w:tc>
          <w:tcPr>
            <w:tcW w:w="601"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8543ED" w:rsidRPr="00AB195A" w:rsidRDefault="008543ED">
            <w:pPr>
              <w:spacing w:after="0" w:line="259" w:lineRule="auto"/>
              <w:ind w:left="49" w:right="0" w:firstLine="0"/>
              <w:jc w:val="center"/>
            </w:pPr>
            <w:r w:rsidRPr="00AB195A">
              <w:rPr>
                <w:sz w:val="16"/>
              </w:rPr>
              <w:t xml:space="preserve"> </w:t>
            </w:r>
          </w:p>
        </w:tc>
        <w:tc>
          <w:tcPr>
            <w:tcW w:w="971" w:type="dxa"/>
            <w:tcBorders>
              <w:top w:val="single" w:sz="4" w:space="0" w:color="000000"/>
              <w:left w:val="single" w:sz="4" w:space="0" w:color="000000"/>
              <w:bottom w:val="single" w:sz="4" w:space="0" w:color="000000"/>
              <w:right w:val="single" w:sz="4" w:space="0" w:color="000000"/>
            </w:tcBorders>
          </w:tcPr>
          <w:p w:rsidR="008543ED" w:rsidRPr="00AB195A" w:rsidRDefault="008543ED" w:rsidP="004B6BE4">
            <w:pPr>
              <w:spacing w:after="0" w:line="259" w:lineRule="auto"/>
              <w:ind w:left="0" w:right="10" w:firstLine="0"/>
              <w:jc w:val="center"/>
            </w:pPr>
            <w:r w:rsidRPr="00AB195A">
              <w:rPr>
                <w:rFonts w:ascii="Arial" w:eastAsia="Arial" w:hAnsi="Arial" w:cs="Arial"/>
                <w:sz w:val="16"/>
              </w:rPr>
              <w:t>79.22%</w:t>
            </w:r>
          </w:p>
        </w:tc>
        <w:tc>
          <w:tcPr>
            <w:tcW w:w="2776"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rsidP="00B95C77">
            <w:pPr>
              <w:spacing w:after="0" w:line="259" w:lineRule="auto"/>
              <w:ind w:left="17" w:right="0" w:firstLine="0"/>
            </w:pPr>
            <w:r w:rsidRPr="00AB195A">
              <w:rPr>
                <w:rFonts w:ascii="Arial" w:eastAsia="Arial" w:hAnsi="Arial" w:cs="Arial"/>
                <w:sz w:val="16"/>
              </w:rPr>
              <w:t>Al 30 de junio, se</w:t>
            </w:r>
            <w:r w:rsidR="003C6131" w:rsidRPr="00AB195A">
              <w:rPr>
                <w:rFonts w:ascii="Arial" w:eastAsia="Arial" w:hAnsi="Arial" w:cs="Arial"/>
                <w:sz w:val="16"/>
              </w:rPr>
              <w:t xml:space="preserve"> realizaron</w:t>
            </w:r>
            <w:r w:rsidRPr="00AB195A">
              <w:rPr>
                <w:rFonts w:ascii="Arial" w:eastAsia="Arial" w:hAnsi="Arial" w:cs="Arial"/>
                <w:sz w:val="16"/>
              </w:rPr>
              <w:t xml:space="preserve"> un total de 23 actividades, a las cuales asistieron 2364 personas, para un avance del 79.22%.</w:t>
            </w:r>
          </w:p>
        </w:tc>
      </w:tr>
      <w:tr w:rsidR="008543ED" w:rsidRPr="00AB195A" w:rsidTr="0005250E">
        <w:trPr>
          <w:trHeight w:val="807"/>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24 </w:t>
            </w:r>
          </w:p>
        </w:tc>
        <w:tc>
          <w:tcPr>
            <w:tcW w:w="451"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36" w:right="0" w:firstLine="0"/>
            </w:pPr>
            <w:r w:rsidRPr="00AB195A">
              <w:rPr>
                <w:rFonts w:ascii="Arial" w:eastAsia="Arial" w:hAnsi="Arial" w:cs="Arial"/>
                <w:sz w:val="16"/>
              </w:rPr>
              <w:t xml:space="preserve">5.1.2 </w:t>
            </w:r>
          </w:p>
        </w:tc>
        <w:tc>
          <w:tcPr>
            <w:tcW w:w="2812"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Lograr un 80% de satisfacción en las encuestas sobre las actividades de capacitación realizadas </w:t>
            </w:r>
          </w:p>
        </w:tc>
        <w:tc>
          <w:tcPr>
            <w:tcW w:w="1452"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Porcentaje del </w:t>
            </w:r>
          </w:p>
          <w:p w:rsidR="008543ED" w:rsidRPr="00AB195A" w:rsidRDefault="008543ED" w:rsidP="00B95C77">
            <w:pPr>
              <w:spacing w:after="2" w:line="237" w:lineRule="auto"/>
              <w:ind w:left="14" w:right="0" w:hanging="31"/>
            </w:pPr>
            <w:r w:rsidRPr="00AB195A">
              <w:rPr>
                <w:rFonts w:ascii="Arial" w:eastAsia="Arial" w:hAnsi="Arial" w:cs="Arial"/>
                <w:sz w:val="16"/>
              </w:rPr>
              <w:t xml:space="preserve"> grado de satisfacción de las </w:t>
            </w:r>
          </w:p>
          <w:p w:rsidR="008543ED" w:rsidRPr="00AB195A" w:rsidRDefault="008543ED" w:rsidP="00B95C77">
            <w:pPr>
              <w:spacing w:after="0" w:line="259" w:lineRule="auto"/>
              <w:ind w:left="14" w:right="0" w:firstLine="0"/>
            </w:pPr>
            <w:r w:rsidRPr="00AB195A">
              <w:rPr>
                <w:rFonts w:ascii="Arial" w:eastAsia="Arial" w:hAnsi="Arial" w:cs="Arial"/>
                <w:sz w:val="16"/>
              </w:rPr>
              <w:t xml:space="preserve">personas capacitadas </w:t>
            </w:r>
          </w:p>
        </w:tc>
        <w:tc>
          <w:tcPr>
            <w:tcW w:w="583"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8543ED">
            <w:pPr>
              <w:spacing w:after="0" w:line="259" w:lineRule="auto"/>
              <w:ind w:left="130" w:right="0" w:firstLine="0"/>
              <w:jc w:val="left"/>
            </w:pPr>
            <w:r w:rsidRPr="00AB195A">
              <w:rPr>
                <w:rFonts w:ascii="Arial" w:eastAsia="Arial" w:hAnsi="Arial" w:cs="Arial"/>
                <w:sz w:val="16"/>
              </w:rPr>
              <w:t xml:space="preserve">80% </w:t>
            </w:r>
          </w:p>
        </w:tc>
        <w:tc>
          <w:tcPr>
            <w:tcW w:w="1011" w:type="dxa"/>
            <w:tcBorders>
              <w:top w:val="single" w:sz="4" w:space="0" w:color="000000"/>
              <w:left w:val="single" w:sz="4" w:space="0" w:color="000000"/>
              <w:bottom w:val="single" w:sz="4" w:space="0" w:color="auto"/>
              <w:right w:val="single" w:sz="4" w:space="0" w:color="000000"/>
            </w:tcBorders>
          </w:tcPr>
          <w:p w:rsidR="008543ED" w:rsidRPr="00AB195A" w:rsidRDefault="008543ED">
            <w:pPr>
              <w:spacing w:after="0" w:line="259" w:lineRule="auto"/>
              <w:ind w:left="0" w:right="9" w:firstLine="0"/>
              <w:jc w:val="center"/>
            </w:pPr>
            <w:r w:rsidRPr="00AB195A">
              <w:rPr>
                <w:rFonts w:ascii="Arial" w:eastAsia="Arial" w:hAnsi="Arial" w:cs="Arial"/>
                <w:sz w:val="16"/>
              </w:rPr>
              <w:t>87%</w:t>
            </w:r>
          </w:p>
        </w:tc>
        <w:tc>
          <w:tcPr>
            <w:tcW w:w="601" w:type="dxa"/>
            <w:tcBorders>
              <w:top w:val="single" w:sz="4" w:space="0" w:color="000000"/>
              <w:left w:val="single" w:sz="4" w:space="0" w:color="000000"/>
              <w:bottom w:val="single" w:sz="4" w:space="0" w:color="auto"/>
              <w:right w:val="single" w:sz="4" w:space="0" w:color="000000"/>
            </w:tcBorders>
            <w:shd w:val="clear" w:color="auto" w:fill="385623" w:themeFill="accent6" w:themeFillShade="80"/>
          </w:tcPr>
          <w:p w:rsidR="008543ED" w:rsidRPr="00AB195A" w:rsidRDefault="008543ED">
            <w:pPr>
              <w:spacing w:after="0" w:line="259" w:lineRule="auto"/>
              <w:ind w:left="49" w:right="0" w:firstLine="0"/>
              <w:jc w:val="center"/>
            </w:pPr>
            <w:r w:rsidRPr="00AB195A">
              <w:rPr>
                <w:sz w:val="16"/>
              </w:rPr>
              <w:t xml:space="preserve"> </w:t>
            </w:r>
          </w:p>
        </w:tc>
        <w:tc>
          <w:tcPr>
            <w:tcW w:w="971" w:type="dxa"/>
            <w:tcBorders>
              <w:top w:val="single" w:sz="4" w:space="0" w:color="000000"/>
              <w:left w:val="single" w:sz="4" w:space="0" w:color="000000"/>
              <w:bottom w:val="single" w:sz="4" w:space="0" w:color="auto"/>
              <w:right w:val="single" w:sz="4" w:space="0" w:color="000000"/>
            </w:tcBorders>
          </w:tcPr>
          <w:p w:rsidR="008543ED" w:rsidRPr="00AB195A" w:rsidRDefault="008543ED">
            <w:pPr>
              <w:spacing w:after="0" w:line="259" w:lineRule="auto"/>
              <w:ind w:left="0" w:right="12" w:firstLine="0"/>
              <w:jc w:val="center"/>
            </w:pPr>
            <w:r w:rsidRPr="00AB195A">
              <w:rPr>
                <w:rFonts w:ascii="Arial" w:eastAsia="Arial" w:hAnsi="Arial" w:cs="Arial"/>
                <w:sz w:val="16"/>
              </w:rPr>
              <w:t>10</w:t>
            </w:r>
            <w:r w:rsidR="00F12332" w:rsidRPr="00AB195A">
              <w:rPr>
                <w:rFonts w:ascii="Arial" w:eastAsia="Arial" w:hAnsi="Arial" w:cs="Arial"/>
                <w:sz w:val="16"/>
              </w:rPr>
              <w:t>8</w:t>
            </w:r>
            <w:r w:rsidRPr="00AB195A">
              <w:rPr>
                <w:rFonts w:ascii="Arial" w:eastAsia="Arial" w:hAnsi="Arial" w:cs="Arial"/>
                <w:sz w:val="16"/>
              </w:rPr>
              <w:t xml:space="preserve">% </w:t>
            </w:r>
          </w:p>
        </w:tc>
        <w:tc>
          <w:tcPr>
            <w:tcW w:w="2776" w:type="dxa"/>
            <w:tcBorders>
              <w:top w:val="single" w:sz="4" w:space="0" w:color="000000"/>
              <w:left w:val="single" w:sz="4" w:space="0" w:color="000000"/>
              <w:bottom w:val="single" w:sz="4" w:space="0" w:color="000000"/>
              <w:right w:val="single" w:sz="4" w:space="0" w:color="000000"/>
            </w:tcBorders>
            <w:shd w:val="clear" w:color="auto" w:fill="FFFFFF"/>
          </w:tcPr>
          <w:p w:rsidR="008543ED" w:rsidRPr="00AB195A" w:rsidRDefault="003C6131" w:rsidP="00B95C77">
            <w:pPr>
              <w:spacing w:after="0" w:line="259" w:lineRule="auto"/>
              <w:ind w:left="17" w:right="0" w:firstLine="0"/>
            </w:pPr>
            <w:r w:rsidRPr="00AB195A">
              <w:rPr>
                <w:rFonts w:ascii="Arial" w:eastAsia="Arial" w:hAnsi="Arial" w:cs="Arial"/>
                <w:sz w:val="16"/>
              </w:rPr>
              <w:t>Al 30 de junio</w:t>
            </w:r>
            <w:r w:rsidR="008543ED" w:rsidRPr="00AB195A">
              <w:rPr>
                <w:rFonts w:ascii="Arial" w:eastAsia="Arial" w:hAnsi="Arial" w:cs="Arial"/>
                <w:sz w:val="16"/>
              </w:rPr>
              <w:t xml:space="preserve"> 1510 personas contestaron la encuesta, de las cuales 1300, mostraron satisfacción, para un 87%</w:t>
            </w:r>
            <w:r w:rsidRPr="00AB195A">
              <w:rPr>
                <w:rFonts w:ascii="Arial" w:eastAsia="Arial" w:hAnsi="Arial" w:cs="Arial"/>
                <w:sz w:val="16"/>
              </w:rPr>
              <w:t>.</w:t>
            </w:r>
          </w:p>
        </w:tc>
      </w:tr>
      <w:tr w:rsidR="008543ED" w:rsidRPr="00AB195A" w:rsidTr="00626BC8">
        <w:trPr>
          <w:trHeight w:val="675"/>
        </w:trPr>
        <w:tc>
          <w:tcPr>
            <w:tcW w:w="280"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52" w:right="0" w:firstLine="0"/>
              <w:rPr>
                <w:color w:val="auto"/>
              </w:rPr>
            </w:pPr>
            <w:r w:rsidRPr="00AB195A">
              <w:rPr>
                <w:rFonts w:ascii="Arial" w:eastAsia="Arial" w:hAnsi="Arial" w:cs="Arial"/>
                <w:color w:val="auto"/>
                <w:sz w:val="16"/>
              </w:rPr>
              <w:t xml:space="preserve">25 </w:t>
            </w:r>
          </w:p>
        </w:tc>
        <w:tc>
          <w:tcPr>
            <w:tcW w:w="45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36" w:right="0" w:firstLine="0"/>
              <w:rPr>
                <w:color w:val="auto"/>
              </w:rPr>
            </w:pPr>
            <w:r w:rsidRPr="00AB195A">
              <w:rPr>
                <w:rFonts w:ascii="Arial" w:eastAsia="Arial" w:hAnsi="Arial" w:cs="Arial"/>
                <w:color w:val="auto"/>
                <w:sz w:val="16"/>
              </w:rPr>
              <w:t xml:space="preserve">3.3.1 </w:t>
            </w:r>
          </w:p>
        </w:tc>
        <w:tc>
          <w:tcPr>
            <w:tcW w:w="2812" w:type="dxa"/>
            <w:tcBorders>
              <w:top w:val="single" w:sz="4" w:space="0" w:color="auto"/>
              <w:left w:val="single" w:sz="4" w:space="0" w:color="auto"/>
              <w:bottom w:val="single" w:sz="4" w:space="0" w:color="auto"/>
              <w:right w:val="single" w:sz="4" w:space="0" w:color="auto"/>
            </w:tcBorders>
          </w:tcPr>
          <w:p w:rsidR="008543ED" w:rsidRPr="00AB195A" w:rsidRDefault="008543ED" w:rsidP="00B95C77">
            <w:pPr>
              <w:spacing w:after="0" w:line="259" w:lineRule="auto"/>
              <w:ind w:left="14" w:right="0" w:firstLine="0"/>
              <w:rPr>
                <w:color w:val="auto"/>
              </w:rPr>
            </w:pPr>
            <w:r w:rsidRPr="00AB195A">
              <w:rPr>
                <w:rFonts w:ascii="Arial" w:eastAsia="Arial" w:hAnsi="Arial" w:cs="Arial"/>
                <w:color w:val="auto"/>
                <w:sz w:val="16"/>
              </w:rPr>
              <w:t xml:space="preserve">Actualización del Sistema Litigioso. </w:t>
            </w:r>
          </w:p>
        </w:tc>
        <w:tc>
          <w:tcPr>
            <w:tcW w:w="1452" w:type="dxa"/>
            <w:tcBorders>
              <w:top w:val="single" w:sz="4" w:space="0" w:color="auto"/>
              <w:left w:val="single" w:sz="4" w:space="0" w:color="auto"/>
              <w:bottom w:val="single" w:sz="4" w:space="0" w:color="auto"/>
              <w:right w:val="single" w:sz="4" w:space="0" w:color="auto"/>
            </w:tcBorders>
          </w:tcPr>
          <w:p w:rsidR="008543ED" w:rsidRPr="00AB195A" w:rsidRDefault="008543ED" w:rsidP="00B95C77">
            <w:pPr>
              <w:spacing w:after="0" w:line="240" w:lineRule="auto"/>
              <w:ind w:left="14" w:right="236" w:firstLine="0"/>
              <w:rPr>
                <w:color w:val="auto"/>
              </w:rPr>
            </w:pPr>
            <w:r w:rsidRPr="00AB195A">
              <w:rPr>
                <w:rFonts w:ascii="Arial" w:eastAsia="Arial" w:hAnsi="Arial" w:cs="Arial"/>
                <w:color w:val="auto"/>
                <w:sz w:val="16"/>
              </w:rPr>
              <w:t xml:space="preserve">Porcentaje de información actualizada en el </w:t>
            </w:r>
          </w:p>
          <w:p w:rsidR="008543ED" w:rsidRPr="00AB195A" w:rsidRDefault="008543ED" w:rsidP="00B95C77">
            <w:pPr>
              <w:spacing w:after="0" w:line="259" w:lineRule="auto"/>
              <w:ind w:left="14" w:right="0" w:firstLine="0"/>
              <w:rPr>
                <w:color w:val="auto"/>
              </w:rPr>
            </w:pPr>
            <w:r w:rsidRPr="00AB195A">
              <w:rPr>
                <w:rFonts w:ascii="Arial" w:eastAsia="Arial" w:hAnsi="Arial" w:cs="Arial"/>
                <w:color w:val="auto"/>
                <w:sz w:val="16"/>
              </w:rPr>
              <w:t xml:space="preserve">Sistema Litigioso.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84" w:right="0" w:firstLine="0"/>
              <w:rPr>
                <w:color w:val="auto"/>
              </w:rPr>
            </w:pPr>
            <w:r w:rsidRPr="00AB195A">
              <w:rPr>
                <w:rFonts w:ascii="Arial" w:eastAsia="Arial" w:hAnsi="Arial" w:cs="Arial"/>
                <w:color w:val="auto"/>
                <w:sz w:val="16"/>
              </w:rPr>
              <w:t xml:space="preserve">100%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3A6DA9">
            <w:pPr>
              <w:spacing w:after="0" w:line="259" w:lineRule="auto"/>
              <w:ind w:left="0" w:right="11" w:firstLine="0"/>
              <w:jc w:val="center"/>
              <w:rPr>
                <w:color w:val="auto"/>
              </w:rPr>
            </w:pPr>
            <w:r w:rsidRPr="00AB195A">
              <w:rPr>
                <w:rFonts w:ascii="Arial" w:eastAsia="Arial" w:hAnsi="Arial" w:cs="Arial"/>
                <w:color w:val="auto"/>
                <w:sz w:val="16"/>
              </w:rPr>
              <w:t>87.31</w:t>
            </w:r>
            <w:r w:rsidR="008543ED" w:rsidRPr="00AB195A">
              <w:rPr>
                <w:rFonts w:ascii="Arial" w:eastAsia="Arial" w:hAnsi="Arial" w:cs="Arial"/>
                <w:color w:val="auto"/>
                <w:sz w:val="16"/>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8543ED" w:rsidRPr="00AB195A" w:rsidRDefault="008543ED">
            <w:pPr>
              <w:spacing w:after="0" w:line="259" w:lineRule="auto"/>
              <w:ind w:left="42" w:right="0" w:firstLine="0"/>
              <w:jc w:val="center"/>
              <w:rPr>
                <w:color w:val="auto"/>
              </w:rPr>
            </w:pPr>
            <w:r w:rsidRPr="00AB195A">
              <w:rPr>
                <w:rFonts w:ascii="Arial" w:eastAsia="Arial" w:hAnsi="Arial" w:cs="Arial"/>
                <w:color w:val="auto"/>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3A6DA9">
            <w:pPr>
              <w:spacing w:after="0" w:line="259" w:lineRule="auto"/>
              <w:ind w:left="5" w:right="0" w:firstLine="0"/>
              <w:jc w:val="center"/>
              <w:rPr>
                <w:color w:val="auto"/>
              </w:rPr>
            </w:pPr>
            <w:r w:rsidRPr="00AB195A">
              <w:rPr>
                <w:rFonts w:ascii="Arial" w:eastAsia="Arial" w:hAnsi="Arial" w:cs="Arial"/>
                <w:color w:val="auto"/>
                <w:sz w:val="16"/>
              </w:rPr>
              <w:t>87.31</w:t>
            </w:r>
            <w:r w:rsidR="008543ED" w:rsidRPr="00AB195A">
              <w:rPr>
                <w:rFonts w:ascii="Arial" w:eastAsia="Arial" w:hAnsi="Arial" w:cs="Arial"/>
                <w:color w:val="auto"/>
                <w:sz w:val="16"/>
              </w:rPr>
              <w:t xml:space="preserve">% </w:t>
            </w:r>
          </w:p>
        </w:tc>
        <w:tc>
          <w:tcPr>
            <w:tcW w:w="2776" w:type="dxa"/>
            <w:tcBorders>
              <w:top w:val="single" w:sz="4" w:space="0" w:color="auto"/>
              <w:left w:val="single" w:sz="4" w:space="0" w:color="auto"/>
              <w:bottom w:val="single" w:sz="4" w:space="0" w:color="auto"/>
              <w:right w:val="single" w:sz="4" w:space="0" w:color="auto"/>
            </w:tcBorders>
          </w:tcPr>
          <w:p w:rsidR="008543ED" w:rsidRPr="00AB195A" w:rsidRDefault="003A6DA9" w:rsidP="00B95C77">
            <w:pPr>
              <w:spacing w:after="0" w:line="259" w:lineRule="auto"/>
              <w:ind w:left="17" w:right="0" w:firstLine="0"/>
              <w:rPr>
                <w:color w:val="FF0000"/>
              </w:rPr>
            </w:pPr>
            <w:r w:rsidRPr="00AB195A">
              <w:rPr>
                <w:rFonts w:ascii="Arial" w:eastAsia="Arial" w:hAnsi="Arial" w:cs="Arial"/>
                <w:color w:val="auto"/>
                <w:sz w:val="16"/>
              </w:rPr>
              <w:t>Al 30 de junio se actualiz</w:t>
            </w:r>
            <w:r w:rsidR="00B95C77" w:rsidRPr="00AB195A">
              <w:rPr>
                <w:rFonts w:ascii="Arial" w:eastAsia="Arial" w:hAnsi="Arial" w:cs="Arial"/>
                <w:color w:val="auto"/>
                <w:sz w:val="16"/>
              </w:rPr>
              <w:t>aron</w:t>
            </w:r>
            <w:r w:rsidRPr="00AB195A">
              <w:rPr>
                <w:rFonts w:ascii="Arial" w:eastAsia="Arial" w:hAnsi="Arial" w:cs="Arial"/>
                <w:color w:val="auto"/>
                <w:sz w:val="16"/>
              </w:rPr>
              <w:t xml:space="preserve"> un total de 771 causas judiciales, con un avance del 87.31 %</w:t>
            </w:r>
          </w:p>
        </w:tc>
      </w:tr>
      <w:tr w:rsidR="008543ED" w:rsidRPr="00AB195A" w:rsidTr="00626BC8">
        <w:trPr>
          <w:trHeight w:val="757"/>
        </w:trPr>
        <w:tc>
          <w:tcPr>
            <w:tcW w:w="280" w:type="dxa"/>
            <w:tcBorders>
              <w:top w:val="single" w:sz="4" w:space="0" w:color="auto"/>
              <w:left w:val="single" w:sz="4" w:space="0" w:color="000000"/>
              <w:bottom w:val="single" w:sz="4" w:space="0" w:color="000000"/>
              <w:right w:val="single" w:sz="4" w:space="0" w:color="000000"/>
            </w:tcBorders>
          </w:tcPr>
          <w:p w:rsidR="008543ED" w:rsidRPr="00AB195A" w:rsidRDefault="008543ED">
            <w:pPr>
              <w:spacing w:after="0" w:line="259" w:lineRule="auto"/>
              <w:ind w:left="40" w:right="0" w:firstLine="0"/>
            </w:pPr>
            <w:r w:rsidRPr="00AB195A">
              <w:rPr>
                <w:rFonts w:ascii="Arial" w:eastAsia="Arial" w:hAnsi="Arial" w:cs="Arial"/>
                <w:sz w:val="18"/>
              </w:rPr>
              <w:t xml:space="preserve">26 </w:t>
            </w:r>
          </w:p>
        </w:tc>
        <w:tc>
          <w:tcPr>
            <w:tcW w:w="451" w:type="dxa"/>
            <w:tcBorders>
              <w:top w:val="single" w:sz="4" w:space="0" w:color="auto"/>
              <w:left w:val="single" w:sz="4" w:space="0" w:color="000000"/>
              <w:bottom w:val="single" w:sz="4" w:space="0" w:color="000000"/>
              <w:right w:val="single" w:sz="4" w:space="0" w:color="auto"/>
            </w:tcBorders>
          </w:tcPr>
          <w:p w:rsidR="008543ED" w:rsidRPr="00AB195A" w:rsidRDefault="008543ED">
            <w:pPr>
              <w:spacing w:after="0" w:line="259" w:lineRule="auto"/>
              <w:ind w:left="14" w:right="0" w:firstLine="0"/>
            </w:pPr>
            <w:r w:rsidRPr="00AB195A">
              <w:rPr>
                <w:rFonts w:ascii="Arial" w:eastAsia="Arial" w:hAnsi="Arial" w:cs="Arial"/>
                <w:sz w:val="18"/>
              </w:rPr>
              <w:t>5.2.1</w:t>
            </w:r>
          </w:p>
        </w:tc>
        <w:tc>
          <w:tcPr>
            <w:tcW w:w="2812" w:type="dxa"/>
            <w:tcBorders>
              <w:top w:val="single" w:sz="4" w:space="0" w:color="auto"/>
              <w:left w:val="single" w:sz="4" w:space="0" w:color="auto"/>
              <w:bottom w:val="single" w:sz="4" w:space="0" w:color="auto"/>
              <w:right w:val="single" w:sz="4" w:space="0" w:color="auto"/>
            </w:tcBorders>
          </w:tcPr>
          <w:p w:rsidR="008543ED" w:rsidRPr="00AB195A" w:rsidRDefault="008543ED" w:rsidP="00B95C77">
            <w:pPr>
              <w:spacing w:after="0" w:line="259" w:lineRule="auto"/>
              <w:ind w:left="-17" w:right="0" w:firstLine="0"/>
            </w:pPr>
            <w:r w:rsidRPr="00AB195A">
              <w:rPr>
                <w:rFonts w:ascii="Arial" w:eastAsia="Arial" w:hAnsi="Arial" w:cs="Arial"/>
                <w:sz w:val="18"/>
              </w:rPr>
              <w:t xml:space="preserve"> </w:t>
            </w:r>
            <w:r w:rsidRPr="00AB195A">
              <w:rPr>
                <w:rFonts w:ascii="Arial" w:eastAsia="Arial" w:hAnsi="Arial" w:cs="Arial"/>
                <w:sz w:val="16"/>
              </w:rPr>
              <w:t xml:space="preserve">Realizar un diagnóstico del </w:t>
            </w:r>
          </w:p>
          <w:p w:rsidR="008543ED" w:rsidRPr="00AB195A" w:rsidRDefault="008543ED" w:rsidP="00B95C77">
            <w:pPr>
              <w:spacing w:after="0" w:line="259" w:lineRule="auto"/>
              <w:ind w:left="14" w:right="0" w:firstLine="0"/>
            </w:pPr>
            <w:r w:rsidRPr="00AB195A">
              <w:rPr>
                <w:rFonts w:ascii="Arial" w:eastAsia="Arial" w:hAnsi="Arial" w:cs="Arial"/>
                <w:sz w:val="16"/>
              </w:rPr>
              <w:t xml:space="preserve">ordenamiento jurídico y establecer acciones para subsanar los vacíos detectados. </w:t>
            </w:r>
          </w:p>
        </w:tc>
        <w:tc>
          <w:tcPr>
            <w:tcW w:w="1452" w:type="dxa"/>
            <w:tcBorders>
              <w:top w:val="single" w:sz="4" w:space="0" w:color="auto"/>
              <w:left w:val="single" w:sz="4" w:space="0" w:color="auto"/>
              <w:bottom w:val="single" w:sz="4" w:space="0" w:color="auto"/>
              <w:right w:val="single" w:sz="4" w:space="0" w:color="auto"/>
            </w:tcBorders>
          </w:tcPr>
          <w:p w:rsidR="008543ED" w:rsidRPr="00AB195A" w:rsidRDefault="008543ED" w:rsidP="00B95C77">
            <w:pPr>
              <w:spacing w:after="0" w:line="259" w:lineRule="auto"/>
              <w:ind w:left="14" w:right="5" w:firstLine="0"/>
            </w:pPr>
            <w:r w:rsidRPr="00AB195A">
              <w:rPr>
                <w:rFonts w:ascii="Arial" w:eastAsia="Arial" w:hAnsi="Arial" w:cs="Arial"/>
                <w:sz w:val="16"/>
              </w:rPr>
              <w:t xml:space="preserve">Diagnóstico realizado y acciones generadas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4" w:firstLine="0"/>
              <w:jc w:val="center"/>
            </w:pPr>
            <w:r w:rsidRPr="00AB195A">
              <w:rPr>
                <w:rFonts w:ascii="Arial" w:eastAsia="Arial" w:hAnsi="Arial" w:cs="Arial"/>
                <w:sz w:val="16"/>
              </w:rPr>
              <w:t xml:space="preserve">1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8" w:firstLine="0"/>
              <w:jc w:val="center"/>
            </w:pPr>
            <w:r w:rsidRPr="00AB195A">
              <w:rPr>
                <w:rFonts w:ascii="Calibri" w:eastAsia="Calibri" w:hAnsi="Calibri" w:cs="Calibri"/>
                <w:sz w:val="16"/>
              </w:rPr>
              <w:t xml:space="preserve">- </w:t>
            </w:r>
          </w:p>
        </w:tc>
        <w:tc>
          <w:tcPr>
            <w:tcW w:w="60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2" w:firstLine="0"/>
              <w:jc w:val="center"/>
            </w:pPr>
            <w:r w:rsidRPr="00AB195A">
              <w:rPr>
                <w:rFonts w:ascii="Arial" w:eastAsia="Arial" w:hAnsi="Arial" w:cs="Arial"/>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4" w:space="0" w:color="auto"/>
              <w:left w:val="single" w:sz="4" w:space="0" w:color="auto"/>
              <w:bottom w:val="single" w:sz="4" w:space="0" w:color="auto"/>
              <w:right w:val="single" w:sz="4" w:space="0" w:color="auto"/>
            </w:tcBorders>
          </w:tcPr>
          <w:p w:rsidR="008543ED" w:rsidRPr="00AB195A" w:rsidRDefault="008543ED" w:rsidP="00B95C77">
            <w:pPr>
              <w:spacing w:after="0" w:line="259" w:lineRule="auto"/>
              <w:ind w:left="17" w:right="0" w:firstLine="0"/>
            </w:pPr>
            <w:r w:rsidRPr="00AB195A">
              <w:rPr>
                <w:rFonts w:ascii="Arial" w:eastAsia="Arial" w:hAnsi="Arial" w:cs="Arial"/>
                <w:sz w:val="16"/>
              </w:rPr>
              <w:t xml:space="preserve">Esta meta es de cumplimiento anual. </w:t>
            </w:r>
          </w:p>
        </w:tc>
      </w:tr>
      <w:tr w:rsidR="008543ED" w:rsidRPr="00AB195A" w:rsidTr="00626BC8">
        <w:trPr>
          <w:trHeight w:val="568"/>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40" w:right="0" w:firstLine="0"/>
            </w:pPr>
            <w:r w:rsidRPr="00AB195A">
              <w:rPr>
                <w:rFonts w:ascii="Arial" w:eastAsia="Arial" w:hAnsi="Arial" w:cs="Arial"/>
                <w:sz w:val="18"/>
              </w:rPr>
              <w:t xml:space="preserve">27 </w:t>
            </w:r>
          </w:p>
        </w:tc>
        <w:tc>
          <w:tcPr>
            <w:tcW w:w="451" w:type="dxa"/>
            <w:tcBorders>
              <w:top w:val="single" w:sz="4" w:space="0" w:color="000000"/>
              <w:left w:val="single" w:sz="4" w:space="0" w:color="000000"/>
              <w:bottom w:val="single" w:sz="4" w:space="0" w:color="000000"/>
              <w:right w:val="single" w:sz="4" w:space="0" w:color="auto"/>
            </w:tcBorders>
          </w:tcPr>
          <w:p w:rsidR="008543ED" w:rsidRPr="00AB195A" w:rsidRDefault="008543ED">
            <w:pPr>
              <w:spacing w:after="0" w:line="259" w:lineRule="auto"/>
              <w:ind w:left="14" w:right="0" w:firstLine="0"/>
            </w:pPr>
            <w:r w:rsidRPr="00AB195A">
              <w:rPr>
                <w:rFonts w:ascii="Arial" w:eastAsia="Arial" w:hAnsi="Arial" w:cs="Arial"/>
                <w:sz w:val="18"/>
              </w:rPr>
              <w:t>5.3.1</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hanging="31"/>
            </w:pPr>
            <w:r w:rsidRPr="00AB195A">
              <w:rPr>
                <w:rFonts w:ascii="Arial" w:eastAsia="Arial" w:hAnsi="Arial" w:cs="Arial"/>
                <w:sz w:val="18"/>
              </w:rPr>
              <w:t xml:space="preserve"> </w:t>
            </w:r>
            <w:r w:rsidRPr="00AB195A">
              <w:rPr>
                <w:rFonts w:ascii="Arial" w:eastAsia="Arial" w:hAnsi="Arial" w:cs="Arial"/>
                <w:sz w:val="16"/>
              </w:rPr>
              <w:t xml:space="preserve">Diseñar e implementar la política institucional de prevención y combate de la corrupción.  </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Política diseñada y aprobada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4" w:firstLine="0"/>
              <w:jc w:val="center"/>
            </w:pPr>
            <w:r w:rsidRPr="00AB195A">
              <w:rPr>
                <w:rFonts w:ascii="Arial" w:eastAsia="Arial" w:hAnsi="Arial" w:cs="Arial"/>
                <w:sz w:val="16"/>
              </w:rPr>
              <w:t xml:space="preserve">1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8" w:firstLine="0"/>
              <w:jc w:val="center"/>
            </w:pPr>
            <w:r w:rsidRPr="00AB195A">
              <w:rPr>
                <w:rFonts w:ascii="Calibri" w:eastAsia="Calibri" w:hAnsi="Calibri" w:cs="Calibri"/>
                <w:sz w:val="16"/>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pPr>
              <w:spacing w:after="0" w:line="259" w:lineRule="auto"/>
              <w:ind w:left="0" w:right="2" w:firstLine="0"/>
              <w:jc w:val="center"/>
            </w:pPr>
            <w:r w:rsidRPr="00AB195A">
              <w:rPr>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7" w:right="0" w:firstLine="0"/>
            </w:pPr>
            <w:r w:rsidRPr="00AB195A">
              <w:rPr>
                <w:rFonts w:ascii="Arial" w:eastAsia="Arial" w:hAnsi="Arial" w:cs="Arial"/>
                <w:sz w:val="16"/>
              </w:rPr>
              <w:t xml:space="preserve">Esta meta es de cumplimiento anual. </w:t>
            </w:r>
          </w:p>
        </w:tc>
      </w:tr>
      <w:tr w:rsidR="008543ED" w:rsidRPr="00AB195A" w:rsidTr="00626BC8">
        <w:trPr>
          <w:trHeight w:val="935"/>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28 </w:t>
            </w:r>
          </w:p>
        </w:tc>
        <w:tc>
          <w:tcPr>
            <w:tcW w:w="451" w:type="dxa"/>
            <w:tcBorders>
              <w:top w:val="single" w:sz="4" w:space="0" w:color="000000"/>
              <w:left w:val="single" w:sz="4" w:space="0" w:color="000000"/>
              <w:bottom w:val="single" w:sz="4" w:space="0" w:color="000000"/>
              <w:right w:val="single" w:sz="4" w:space="0" w:color="auto"/>
            </w:tcBorders>
          </w:tcPr>
          <w:p w:rsidR="008543ED" w:rsidRPr="00AB195A" w:rsidRDefault="008543ED">
            <w:pPr>
              <w:spacing w:after="0" w:line="259" w:lineRule="auto"/>
              <w:ind w:left="36" w:right="0" w:firstLine="0"/>
            </w:pPr>
            <w:r w:rsidRPr="00AB195A">
              <w:rPr>
                <w:rFonts w:ascii="Arial" w:eastAsia="Arial" w:hAnsi="Arial" w:cs="Arial"/>
                <w:sz w:val="16"/>
              </w:rPr>
              <w:t xml:space="preserve">5.5.1 </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Fortalecer el procedimiento de investigación mediante la realización de 2 Autoevaluaciones de los diferentes sub-procesos del trámite de las denuncias. </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Autoevaluaciones realizadas con planes de mejora.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84" w:right="0" w:firstLine="0"/>
            </w:pPr>
            <w:r w:rsidRPr="00AB195A">
              <w:rPr>
                <w:rFonts w:ascii="Arial" w:eastAsia="Arial" w:hAnsi="Arial" w:cs="Arial"/>
                <w:sz w:val="16"/>
              </w:rPr>
              <w:t xml:space="preserve">100%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8" w:firstLine="0"/>
              <w:jc w:val="center"/>
            </w:pPr>
            <w:r w:rsidRPr="00AB195A">
              <w:rPr>
                <w:rFonts w:ascii="Calibri" w:eastAsia="Calibri" w:hAnsi="Calibri" w:cs="Calibri"/>
                <w:sz w:val="16"/>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pPr>
              <w:spacing w:after="0" w:line="259" w:lineRule="auto"/>
              <w:ind w:left="0" w:right="2" w:firstLine="0"/>
              <w:jc w:val="center"/>
            </w:pPr>
            <w:r w:rsidRPr="00AB195A">
              <w:rPr>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7" w:right="0" w:firstLine="0"/>
            </w:pPr>
            <w:r w:rsidRPr="00AB195A">
              <w:rPr>
                <w:rFonts w:ascii="Arial" w:eastAsia="Arial" w:hAnsi="Arial" w:cs="Arial"/>
                <w:sz w:val="16"/>
              </w:rPr>
              <w:t xml:space="preserve">Esta meta es de cumplimiento del cuarto trimestre. </w:t>
            </w:r>
          </w:p>
        </w:tc>
      </w:tr>
      <w:tr w:rsidR="008543ED" w:rsidRPr="00AB195A" w:rsidTr="00626BC8">
        <w:trPr>
          <w:trHeight w:val="934"/>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29 </w:t>
            </w:r>
          </w:p>
        </w:tc>
        <w:tc>
          <w:tcPr>
            <w:tcW w:w="451" w:type="dxa"/>
            <w:tcBorders>
              <w:top w:val="single" w:sz="4" w:space="0" w:color="000000"/>
              <w:left w:val="single" w:sz="4" w:space="0" w:color="000000"/>
              <w:bottom w:val="single" w:sz="4" w:space="0" w:color="000000"/>
              <w:right w:val="single" w:sz="4" w:space="0" w:color="auto"/>
            </w:tcBorders>
          </w:tcPr>
          <w:p w:rsidR="008543ED" w:rsidRPr="00AB195A" w:rsidRDefault="008543ED">
            <w:pPr>
              <w:spacing w:after="0" w:line="259" w:lineRule="auto"/>
              <w:ind w:left="36" w:right="0" w:firstLine="0"/>
            </w:pPr>
            <w:r w:rsidRPr="00AB195A">
              <w:rPr>
                <w:rFonts w:ascii="Arial" w:eastAsia="Arial" w:hAnsi="Arial" w:cs="Arial"/>
                <w:sz w:val="16"/>
              </w:rPr>
              <w:t xml:space="preserve">5.5.2 </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Incrementar en un 1% cada año la cantidad de denuncias resueltas.  </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Porcentaje de las denuncias concluidas al año.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130" w:right="0" w:firstLine="0"/>
              <w:jc w:val="left"/>
            </w:pPr>
            <w:r w:rsidRPr="00AB195A">
              <w:rPr>
                <w:rFonts w:ascii="Arial" w:eastAsia="Arial" w:hAnsi="Arial" w:cs="Arial"/>
                <w:sz w:val="16"/>
              </w:rPr>
              <w:t xml:space="preserve">71%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1" w:firstLine="0"/>
              <w:jc w:val="center"/>
            </w:pPr>
            <w:r w:rsidRPr="00AB195A">
              <w:rPr>
                <w:rFonts w:ascii="Arial" w:eastAsia="Arial" w:hAnsi="Arial" w:cs="Arial"/>
                <w:sz w:val="16"/>
              </w:rPr>
              <w:t>5</w:t>
            </w:r>
            <w:r w:rsidR="00F93E20" w:rsidRPr="00AB195A">
              <w:rPr>
                <w:rFonts w:ascii="Arial" w:eastAsia="Arial" w:hAnsi="Arial" w:cs="Arial"/>
                <w:sz w:val="16"/>
              </w:rPr>
              <w:t>1,62</w:t>
            </w:r>
            <w:r w:rsidRPr="00AB195A">
              <w:rPr>
                <w:rFonts w:ascii="Arial" w:eastAsia="Arial" w:hAnsi="Arial" w:cs="Arial"/>
                <w:sz w:val="16"/>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8543ED" w:rsidRPr="00AB195A" w:rsidRDefault="008543ED">
            <w:pPr>
              <w:spacing w:after="0" w:line="259" w:lineRule="auto"/>
              <w:ind w:left="42" w:right="0" w:firstLine="0"/>
              <w:jc w:val="center"/>
            </w:pPr>
            <w:r w:rsidRPr="00AB195A">
              <w:rPr>
                <w:rFonts w:ascii="Arial" w:eastAsia="Arial" w:hAnsi="Arial" w:cs="Arial"/>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rsidP="004B6BE4">
            <w:pPr>
              <w:spacing w:after="0" w:line="259" w:lineRule="auto"/>
              <w:ind w:left="0" w:right="12" w:firstLine="0"/>
              <w:jc w:val="center"/>
            </w:pPr>
            <w:r w:rsidRPr="00AB195A">
              <w:rPr>
                <w:rFonts w:ascii="Arial" w:eastAsia="Arial" w:hAnsi="Arial" w:cs="Arial"/>
                <w:sz w:val="16"/>
              </w:rPr>
              <w:t>72%</w:t>
            </w:r>
          </w:p>
        </w:tc>
        <w:tc>
          <w:tcPr>
            <w:tcW w:w="2776"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F66F15">
            <w:pPr>
              <w:spacing w:after="0" w:line="259" w:lineRule="auto"/>
              <w:ind w:left="17" w:right="9" w:firstLine="0"/>
              <w:rPr>
                <w:color w:val="auto"/>
              </w:rPr>
            </w:pPr>
            <w:r w:rsidRPr="00AB195A">
              <w:rPr>
                <w:rFonts w:ascii="Arial" w:eastAsia="Arial" w:hAnsi="Arial" w:cs="Arial"/>
                <w:color w:val="auto"/>
                <w:sz w:val="16"/>
              </w:rPr>
              <w:t xml:space="preserve">La meta es concluir 220 denuncias en el período. Al 30 de junio se </w:t>
            </w:r>
            <w:r w:rsidR="00F66F15" w:rsidRPr="00AB195A">
              <w:rPr>
                <w:rFonts w:ascii="Arial" w:eastAsia="Arial" w:hAnsi="Arial" w:cs="Arial"/>
                <w:color w:val="auto"/>
                <w:sz w:val="16"/>
              </w:rPr>
              <w:t>finalizaron</w:t>
            </w:r>
            <w:r w:rsidRPr="00AB195A">
              <w:rPr>
                <w:rFonts w:ascii="Arial" w:eastAsia="Arial" w:hAnsi="Arial" w:cs="Arial"/>
                <w:color w:val="auto"/>
                <w:sz w:val="16"/>
              </w:rPr>
              <w:t xml:space="preserve"> la cantidad de 159 denuncias. </w:t>
            </w:r>
          </w:p>
        </w:tc>
      </w:tr>
      <w:tr w:rsidR="008543ED" w:rsidRPr="00AB195A" w:rsidTr="00626BC8">
        <w:trPr>
          <w:trHeight w:val="788"/>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30 </w:t>
            </w:r>
          </w:p>
        </w:tc>
        <w:tc>
          <w:tcPr>
            <w:tcW w:w="451" w:type="dxa"/>
            <w:tcBorders>
              <w:top w:val="single" w:sz="4" w:space="0" w:color="000000"/>
              <w:left w:val="single" w:sz="4" w:space="0" w:color="000000"/>
              <w:bottom w:val="single" w:sz="4" w:space="0" w:color="000000"/>
              <w:right w:val="single" w:sz="4" w:space="0" w:color="auto"/>
            </w:tcBorders>
          </w:tcPr>
          <w:p w:rsidR="008543ED" w:rsidRPr="00AB195A" w:rsidRDefault="008543ED">
            <w:pPr>
              <w:spacing w:after="0" w:line="259" w:lineRule="auto"/>
              <w:ind w:left="36" w:right="0" w:firstLine="0"/>
            </w:pPr>
            <w:r w:rsidRPr="00AB195A">
              <w:rPr>
                <w:rFonts w:ascii="Arial" w:eastAsia="Arial" w:hAnsi="Arial" w:cs="Arial"/>
                <w:sz w:val="16"/>
              </w:rPr>
              <w:t xml:space="preserve">5.6.1 </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Establecer parámetros de cuantificación del daño social.  </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Parámetros de cuantificación del daño social establecido.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84" w:right="0" w:firstLine="0"/>
            </w:pPr>
            <w:r w:rsidRPr="00AB195A">
              <w:rPr>
                <w:rFonts w:ascii="Arial" w:eastAsia="Arial" w:hAnsi="Arial" w:cs="Arial"/>
                <w:sz w:val="16"/>
              </w:rPr>
              <w:t xml:space="preserve">100%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8" w:firstLine="0"/>
              <w:jc w:val="center"/>
            </w:pPr>
            <w:r w:rsidRPr="00AB195A">
              <w:rPr>
                <w:rFonts w:ascii="Calibri" w:eastAsia="Calibri" w:hAnsi="Calibri" w:cs="Calibri"/>
                <w:sz w:val="16"/>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pPr>
              <w:spacing w:after="0" w:line="259" w:lineRule="auto"/>
              <w:ind w:left="0" w:right="2" w:firstLine="0"/>
              <w:jc w:val="center"/>
            </w:pPr>
            <w:r w:rsidRPr="00AB195A">
              <w:rPr>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7" w:right="0" w:firstLine="0"/>
            </w:pPr>
            <w:r w:rsidRPr="00AB195A">
              <w:rPr>
                <w:rFonts w:ascii="Arial" w:eastAsia="Arial" w:hAnsi="Arial" w:cs="Arial"/>
                <w:sz w:val="16"/>
              </w:rPr>
              <w:t>Esta meta es de cumplimiento del cuarto trimestre.</w:t>
            </w:r>
            <w:r w:rsidRPr="00AB195A">
              <w:rPr>
                <w:rFonts w:ascii="Times New Roman" w:eastAsia="Times New Roman" w:hAnsi="Times New Roman" w:cs="Times New Roman"/>
                <w:sz w:val="16"/>
              </w:rPr>
              <w:t xml:space="preserve"> </w:t>
            </w:r>
          </w:p>
        </w:tc>
      </w:tr>
      <w:tr w:rsidR="008543ED" w:rsidRPr="00AB195A" w:rsidTr="00626BC8">
        <w:trPr>
          <w:trHeight w:val="748"/>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lastRenderedPageBreak/>
              <w:t xml:space="preserve">31 </w:t>
            </w:r>
          </w:p>
        </w:tc>
        <w:tc>
          <w:tcPr>
            <w:tcW w:w="451" w:type="dxa"/>
            <w:tcBorders>
              <w:top w:val="single" w:sz="4" w:space="0" w:color="000000"/>
              <w:left w:val="single" w:sz="4" w:space="0" w:color="000000"/>
              <w:bottom w:val="single" w:sz="4" w:space="0" w:color="000000"/>
              <w:right w:val="single" w:sz="4" w:space="0" w:color="auto"/>
            </w:tcBorders>
          </w:tcPr>
          <w:p w:rsidR="008543ED" w:rsidRPr="00AB195A" w:rsidRDefault="008543ED">
            <w:pPr>
              <w:spacing w:after="0" w:line="259" w:lineRule="auto"/>
              <w:ind w:left="36" w:right="0" w:firstLine="0"/>
            </w:pPr>
            <w:r w:rsidRPr="00AB195A">
              <w:rPr>
                <w:rFonts w:ascii="Arial" w:eastAsia="Arial" w:hAnsi="Arial" w:cs="Arial"/>
                <w:sz w:val="16"/>
              </w:rPr>
              <w:t xml:space="preserve">5.7.1 </w:t>
            </w:r>
          </w:p>
        </w:tc>
        <w:tc>
          <w:tcPr>
            <w:tcW w:w="281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Crear una base de datos, para recopilar la información generada en los organismos en que la PEP realiza la representación.  </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4" w:right="0" w:firstLine="0"/>
            </w:pPr>
            <w:r w:rsidRPr="00AB195A">
              <w:rPr>
                <w:rFonts w:ascii="Arial" w:eastAsia="Arial" w:hAnsi="Arial" w:cs="Arial"/>
                <w:sz w:val="16"/>
              </w:rPr>
              <w:t xml:space="preserve">Logística para la creación de la base de datos.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84" w:right="0" w:firstLine="0"/>
            </w:pPr>
            <w:r w:rsidRPr="00AB195A">
              <w:rPr>
                <w:rFonts w:ascii="Arial" w:eastAsia="Arial" w:hAnsi="Arial" w:cs="Arial"/>
                <w:sz w:val="16"/>
              </w:rPr>
              <w:t xml:space="preserve">100% </w:t>
            </w:r>
          </w:p>
        </w:tc>
        <w:tc>
          <w:tcPr>
            <w:tcW w:w="101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8" w:firstLine="0"/>
              <w:jc w:val="center"/>
            </w:pPr>
            <w:r w:rsidRPr="00AB195A">
              <w:rPr>
                <w:rFonts w:ascii="Calibri" w:eastAsia="Calibri" w:hAnsi="Calibri" w:cs="Calibri"/>
                <w:sz w:val="16"/>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pPr>
              <w:spacing w:after="0" w:line="259" w:lineRule="auto"/>
              <w:ind w:left="0" w:right="2" w:firstLine="0"/>
              <w:jc w:val="center"/>
            </w:pPr>
            <w:r w:rsidRPr="00AB195A">
              <w:rPr>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4" w:space="0" w:color="auto"/>
              <w:left w:val="single" w:sz="4" w:space="0" w:color="auto"/>
              <w:bottom w:val="single" w:sz="4" w:space="0" w:color="auto"/>
              <w:right w:val="single" w:sz="4" w:space="0" w:color="auto"/>
            </w:tcBorders>
            <w:shd w:val="clear" w:color="auto" w:fill="FFFFFF"/>
          </w:tcPr>
          <w:p w:rsidR="008543ED" w:rsidRPr="00AB195A" w:rsidRDefault="008543ED" w:rsidP="00B95C77">
            <w:pPr>
              <w:spacing w:after="0" w:line="259" w:lineRule="auto"/>
              <w:ind w:left="17" w:right="0" w:firstLine="0"/>
            </w:pPr>
            <w:r w:rsidRPr="00AB195A">
              <w:rPr>
                <w:rFonts w:ascii="Arial" w:eastAsia="Arial" w:hAnsi="Arial" w:cs="Arial"/>
                <w:sz w:val="16"/>
              </w:rPr>
              <w:t xml:space="preserve">Esta meta es de cumplimiento del cuarto trimestre. </w:t>
            </w:r>
          </w:p>
        </w:tc>
      </w:tr>
      <w:tr w:rsidR="008543ED" w:rsidRPr="00AB195A" w:rsidTr="00626BC8">
        <w:trPr>
          <w:trHeight w:val="937"/>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32 </w:t>
            </w:r>
          </w:p>
        </w:tc>
        <w:tc>
          <w:tcPr>
            <w:tcW w:w="451" w:type="dxa"/>
            <w:tcBorders>
              <w:top w:val="single" w:sz="4" w:space="0" w:color="000000"/>
              <w:left w:val="single" w:sz="4" w:space="0" w:color="000000"/>
              <w:bottom w:val="single" w:sz="4" w:space="0" w:color="000000"/>
              <w:right w:val="single" w:sz="4" w:space="0" w:color="auto"/>
            </w:tcBorders>
          </w:tcPr>
          <w:p w:rsidR="008543ED" w:rsidRPr="00AB195A" w:rsidRDefault="008543ED">
            <w:pPr>
              <w:spacing w:after="0" w:line="259" w:lineRule="auto"/>
              <w:ind w:left="36" w:right="0" w:firstLine="0"/>
            </w:pPr>
            <w:r w:rsidRPr="00AB195A">
              <w:rPr>
                <w:rFonts w:ascii="Arial" w:eastAsia="Arial" w:hAnsi="Arial" w:cs="Arial"/>
                <w:sz w:val="16"/>
              </w:rPr>
              <w:t xml:space="preserve">5.7.2 </w:t>
            </w:r>
          </w:p>
        </w:tc>
        <w:tc>
          <w:tcPr>
            <w:tcW w:w="2812" w:type="dxa"/>
            <w:tcBorders>
              <w:top w:val="single" w:sz="4" w:space="0" w:color="auto"/>
              <w:left w:val="single" w:sz="4" w:space="0" w:color="auto"/>
              <w:bottom w:val="single" w:sz="4" w:space="0" w:color="auto"/>
              <w:right w:val="single" w:sz="4" w:space="0" w:color="auto"/>
            </w:tcBorders>
          </w:tcPr>
          <w:p w:rsidR="008543ED" w:rsidRPr="00AB195A" w:rsidRDefault="008543ED" w:rsidP="00F66F15">
            <w:pPr>
              <w:spacing w:after="0" w:line="259" w:lineRule="auto"/>
              <w:ind w:left="14" w:right="0" w:firstLine="0"/>
            </w:pPr>
            <w:r w:rsidRPr="00AB195A">
              <w:rPr>
                <w:rFonts w:ascii="Arial" w:eastAsia="Arial" w:hAnsi="Arial" w:cs="Arial"/>
                <w:sz w:val="16"/>
              </w:rPr>
              <w:t xml:space="preserve">Elaborar un Plan de Comunicación para dar seguimiento a las recomendaciones generadas en los diferentes mecanismos en que participa la PEP. </w:t>
            </w:r>
          </w:p>
        </w:tc>
        <w:tc>
          <w:tcPr>
            <w:tcW w:w="1452" w:type="dxa"/>
            <w:tcBorders>
              <w:top w:val="single" w:sz="4" w:space="0" w:color="auto"/>
              <w:left w:val="single" w:sz="4" w:space="0" w:color="auto"/>
              <w:bottom w:val="single" w:sz="4" w:space="0" w:color="auto"/>
              <w:right w:val="single" w:sz="4" w:space="0" w:color="auto"/>
            </w:tcBorders>
          </w:tcPr>
          <w:p w:rsidR="008543ED" w:rsidRPr="00AB195A" w:rsidRDefault="008543ED" w:rsidP="00F66F15">
            <w:pPr>
              <w:spacing w:after="0" w:line="259" w:lineRule="auto"/>
              <w:ind w:left="14" w:right="0" w:firstLine="0"/>
            </w:pPr>
            <w:r w:rsidRPr="00AB195A">
              <w:rPr>
                <w:rFonts w:ascii="Arial" w:eastAsia="Arial" w:hAnsi="Arial" w:cs="Arial"/>
                <w:sz w:val="16"/>
              </w:rPr>
              <w:t xml:space="preserve">Elaboración del Plan  </w:t>
            </w:r>
          </w:p>
        </w:tc>
        <w:tc>
          <w:tcPr>
            <w:tcW w:w="583"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84" w:right="0" w:firstLine="0"/>
            </w:pPr>
            <w:r w:rsidRPr="00AB195A">
              <w:rPr>
                <w:rFonts w:ascii="Arial" w:eastAsia="Arial" w:hAnsi="Arial" w:cs="Arial"/>
                <w:sz w:val="16"/>
              </w:rPr>
              <w:t xml:space="preserve">100% </w:t>
            </w:r>
          </w:p>
        </w:tc>
        <w:tc>
          <w:tcPr>
            <w:tcW w:w="1011" w:type="dxa"/>
            <w:tcBorders>
              <w:top w:val="single" w:sz="4" w:space="0" w:color="auto"/>
              <w:left w:val="single" w:sz="4" w:space="0" w:color="auto"/>
              <w:bottom w:val="single" w:sz="4" w:space="0" w:color="auto"/>
              <w:right w:val="single" w:sz="4" w:space="0" w:color="auto"/>
            </w:tcBorders>
          </w:tcPr>
          <w:p w:rsidR="003D57DF" w:rsidRPr="00AB195A" w:rsidRDefault="003D57DF" w:rsidP="003D57DF">
            <w:pPr>
              <w:spacing w:after="0" w:line="259" w:lineRule="auto"/>
              <w:ind w:left="0" w:right="1" w:firstLine="0"/>
              <w:jc w:val="center"/>
            </w:pPr>
            <w:r w:rsidRPr="00AB195A">
              <w:rPr>
                <w:b/>
                <w:color w:val="FFFFFF"/>
                <w:sz w:val="14"/>
              </w:rPr>
              <w:t>PORC</w:t>
            </w:r>
            <w:r w:rsidR="00C732DB" w:rsidRPr="00AB195A">
              <w:rPr>
                <w:sz w:val="16"/>
              </w:rPr>
              <w:t xml:space="preserve">- </w:t>
            </w:r>
            <w:r w:rsidRPr="00AB195A">
              <w:rPr>
                <w:b/>
                <w:color w:val="FFFFFF"/>
                <w:sz w:val="14"/>
              </w:rPr>
              <w:t>ENT</w:t>
            </w:r>
            <w:r w:rsidR="00C732DB" w:rsidRPr="00AB195A">
              <w:rPr>
                <w:b/>
                <w:color w:val="FFFFFF"/>
                <w:sz w:val="14"/>
              </w:rPr>
              <w:t>-</w:t>
            </w:r>
            <w:r w:rsidRPr="00AB195A">
              <w:rPr>
                <w:b/>
                <w:color w:val="FFFFFF"/>
                <w:sz w:val="14"/>
              </w:rPr>
              <w:t>AJE DE AVANCE</w:t>
            </w:r>
          </w:p>
          <w:p w:rsidR="003D57DF" w:rsidRPr="00AB195A" w:rsidRDefault="003D57DF" w:rsidP="003D57DF">
            <w:pPr>
              <w:spacing w:after="0" w:line="259" w:lineRule="auto"/>
              <w:ind w:left="86" w:right="0" w:firstLine="0"/>
              <w:jc w:val="center"/>
            </w:pPr>
            <w:r w:rsidRPr="00AB195A">
              <w:rPr>
                <w:b/>
                <w:color w:val="FFFFFF"/>
                <w:sz w:val="14"/>
              </w:rPr>
              <w:t>SEMESTRAL</w:t>
            </w:r>
          </w:p>
          <w:p w:rsidR="008543ED" w:rsidRPr="00AB195A" w:rsidRDefault="003D57DF" w:rsidP="003D57DF">
            <w:pPr>
              <w:spacing w:after="0" w:line="259" w:lineRule="auto"/>
              <w:ind w:left="0" w:right="8" w:firstLine="0"/>
              <w:jc w:val="center"/>
            </w:pPr>
            <w:r w:rsidRPr="00AB195A">
              <w:rPr>
                <w:b/>
                <w:color w:val="FFFFFF"/>
                <w:sz w:val="14"/>
              </w:rPr>
              <w:t>2022</w:t>
            </w:r>
          </w:p>
        </w:tc>
        <w:tc>
          <w:tcPr>
            <w:tcW w:w="60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2" w:firstLine="0"/>
              <w:jc w:val="center"/>
            </w:pPr>
            <w:r w:rsidRPr="00AB195A">
              <w:rPr>
                <w:sz w:val="16"/>
              </w:rPr>
              <w:t xml:space="preserve">- </w:t>
            </w:r>
          </w:p>
        </w:tc>
        <w:tc>
          <w:tcPr>
            <w:tcW w:w="971" w:type="dxa"/>
            <w:tcBorders>
              <w:top w:val="single" w:sz="4" w:space="0" w:color="auto"/>
              <w:left w:val="single" w:sz="4" w:space="0" w:color="auto"/>
              <w:bottom w:val="single" w:sz="4" w:space="0" w:color="auto"/>
              <w:right w:val="single" w:sz="4" w:space="0" w:color="auto"/>
            </w:tcBorders>
          </w:tcPr>
          <w:p w:rsidR="008543ED" w:rsidRPr="00AB195A" w:rsidRDefault="008543ED">
            <w:pPr>
              <w:spacing w:after="0" w:line="259" w:lineRule="auto"/>
              <w:ind w:left="0" w:right="12" w:firstLine="0"/>
              <w:jc w:val="center"/>
            </w:pPr>
            <w:r w:rsidRPr="00AB195A">
              <w:rPr>
                <w:rFonts w:ascii="Arial" w:eastAsia="Arial" w:hAnsi="Arial" w:cs="Arial"/>
                <w:sz w:val="16"/>
              </w:rPr>
              <w:t xml:space="preserve">- </w:t>
            </w:r>
          </w:p>
        </w:tc>
        <w:tc>
          <w:tcPr>
            <w:tcW w:w="2776" w:type="dxa"/>
            <w:tcBorders>
              <w:top w:val="single" w:sz="4" w:space="0" w:color="auto"/>
              <w:left w:val="single" w:sz="4" w:space="0" w:color="auto"/>
              <w:bottom w:val="single" w:sz="4" w:space="0" w:color="auto"/>
              <w:right w:val="single" w:sz="4" w:space="0" w:color="auto"/>
            </w:tcBorders>
          </w:tcPr>
          <w:p w:rsidR="008543ED" w:rsidRPr="00AB195A" w:rsidRDefault="008543ED" w:rsidP="00F66F15">
            <w:pPr>
              <w:spacing w:after="0" w:line="259" w:lineRule="auto"/>
              <w:ind w:left="17" w:right="138" w:firstLine="0"/>
            </w:pPr>
            <w:r w:rsidRPr="00AB195A">
              <w:rPr>
                <w:rFonts w:ascii="Arial" w:eastAsia="Arial" w:hAnsi="Arial" w:cs="Arial"/>
                <w:sz w:val="16"/>
              </w:rPr>
              <w:t xml:space="preserve">Esta meta es de cumplimiento del cuarto trimestre. </w:t>
            </w:r>
          </w:p>
        </w:tc>
      </w:tr>
      <w:tr w:rsidR="008543ED" w:rsidRPr="00AB195A" w:rsidTr="00626BC8">
        <w:trPr>
          <w:trHeight w:val="787"/>
        </w:trPr>
        <w:tc>
          <w:tcPr>
            <w:tcW w:w="280" w:type="dxa"/>
            <w:tcBorders>
              <w:top w:val="single" w:sz="4" w:space="0" w:color="000000"/>
              <w:left w:val="single" w:sz="4" w:space="0" w:color="000000"/>
              <w:bottom w:val="single" w:sz="4" w:space="0" w:color="000000"/>
              <w:right w:val="single" w:sz="4" w:space="0" w:color="000000"/>
            </w:tcBorders>
          </w:tcPr>
          <w:p w:rsidR="008543ED" w:rsidRPr="00AB195A" w:rsidRDefault="008543ED">
            <w:pPr>
              <w:spacing w:after="0" w:line="259" w:lineRule="auto"/>
              <w:ind w:left="52" w:right="0" w:firstLine="0"/>
            </w:pPr>
            <w:r w:rsidRPr="00AB195A">
              <w:rPr>
                <w:rFonts w:ascii="Arial" w:eastAsia="Arial" w:hAnsi="Arial" w:cs="Arial"/>
                <w:sz w:val="16"/>
              </w:rPr>
              <w:t xml:space="preserve">33 </w:t>
            </w:r>
          </w:p>
        </w:tc>
        <w:tc>
          <w:tcPr>
            <w:tcW w:w="451" w:type="dxa"/>
            <w:tcBorders>
              <w:top w:val="single" w:sz="4" w:space="0" w:color="000000"/>
              <w:left w:val="single" w:sz="4" w:space="0" w:color="000000"/>
              <w:bottom w:val="single" w:sz="4" w:space="0" w:color="000000"/>
              <w:right w:val="single" w:sz="4" w:space="0" w:color="000000"/>
            </w:tcBorders>
            <w:vAlign w:val="bottom"/>
          </w:tcPr>
          <w:p w:rsidR="008543ED" w:rsidRPr="00AB195A" w:rsidRDefault="008543ED">
            <w:pPr>
              <w:spacing w:after="0" w:line="259" w:lineRule="auto"/>
              <w:ind w:left="14" w:right="0" w:firstLine="0"/>
              <w:jc w:val="left"/>
            </w:pPr>
            <w:r w:rsidRPr="00AB195A">
              <w:rPr>
                <w:rFonts w:ascii="Calibri" w:eastAsia="Calibri" w:hAnsi="Calibri" w:cs="Calibri"/>
                <w:sz w:val="16"/>
              </w:rPr>
              <w:t xml:space="preserve">  </w:t>
            </w:r>
          </w:p>
        </w:tc>
        <w:tc>
          <w:tcPr>
            <w:tcW w:w="2812" w:type="dxa"/>
            <w:tcBorders>
              <w:top w:val="single" w:sz="4" w:space="0" w:color="auto"/>
              <w:left w:val="single" w:sz="4" w:space="0" w:color="000000"/>
              <w:bottom w:val="single" w:sz="4" w:space="0" w:color="000000"/>
              <w:right w:val="single" w:sz="4" w:space="0" w:color="000000"/>
            </w:tcBorders>
          </w:tcPr>
          <w:p w:rsidR="008543ED" w:rsidRPr="00AB195A" w:rsidRDefault="008543ED" w:rsidP="00F66F15">
            <w:pPr>
              <w:spacing w:after="0" w:line="259" w:lineRule="auto"/>
              <w:ind w:left="14" w:right="0" w:firstLine="0"/>
            </w:pPr>
            <w:r w:rsidRPr="00AB195A">
              <w:rPr>
                <w:rFonts w:ascii="Arial" w:eastAsia="Arial" w:hAnsi="Arial" w:cs="Arial"/>
                <w:sz w:val="16"/>
              </w:rPr>
              <w:t xml:space="preserve">Elaborar documentos de prevención, detección y combate de la corrupción.  </w:t>
            </w:r>
          </w:p>
        </w:tc>
        <w:tc>
          <w:tcPr>
            <w:tcW w:w="1452" w:type="dxa"/>
            <w:tcBorders>
              <w:top w:val="single" w:sz="4" w:space="0" w:color="auto"/>
              <w:left w:val="single" w:sz="4" w:space="0" w:color="000000"/>
              <w:bottom w:val="single" w:sz="4" w:space="0" w:color="000000"/>
              <w:right w:val="single" w:sz="4" w:space="0" w:color="000000"/>
            </w:tcBorders>
          </w:tcPr>
          <w:p w:rsidR="008543ED" w:rsidRPr="00AB195A" w:rsidRDefault="008543ED" w:rsidP="00F66F15">
            <w:pPr>
              <w:spacing w:after="0" w:line="259" w:lineRule="auto"/>
              <w:ind w:left="14" w:right="0" w:firstLine="0"/>
            </w:pPr>
            <w:r w:rsidRPr="00AB195A">
              <w:rPr>
                <w:rFonts w:ascii="Arial" w:eastAsia="Arial" w:hAnsi="Arial" w:cs="Arial"/>
                <w:sz w:val="16"/>
              </w:rPr>
              <w:t xml:space="preserve">Documentos de prevención elaborados </w:t>
            </w:r>
          </w:p>
        </w:tc>
        <w:tc>
          <w:tcPr>
            <w:tcW w:w="583" w:type="dxa"/>
            <w:tcBorders>
              <w:top w:val="single" w:sz="4" w:space="0" w:color="auto"/>
              <w:left w:val="single" w:sz="4" w:space="0" w:color="000000"/>
              <w:bottom w:val="single" w:sz="4" w:space="0" w:color="000000"/>
              <w:right w:val="single" w:sz="4" w:space="0" w:color="000000"/>
            </w:tcBorders>
          </w:tcPr>
          <w:p w:rsidR="008543ED" w:rsidRPr="00AB195A" w:rsidRDefault="008543ED">
            <w:pPr>
              <w:spacing w:after="0" w:line="259" w:lineRule="auto"/>
              <w:ind w:left="0" w:right="4" w:firstLine="0"/>
              <w:jc w:val="center"/>
            </w:pPr>
            <w:r w:rsidRPr="00AB195A">
              <w:rPr>
                <w:rFonts w:ascii="Arial" w:eastAsia="Arial" w:hAnsi="Arial" w:cs="Arial"/>
                <w:sz w:val="16"/>
              </w:rPr>
              <w:t xml:space="preserve">2 </w:t>
            </w:r>
          </w:p>
        </w:tc>
        <w:tc>
          <w:tcPr>
            <w:tcW w:w="1011" w:type="dxa"/>
            <w:tcBorders>
              <w:top w:val="single" w:sz="4" w:space="0" w:color="auto"/>
              <w:left w:val="single" w:sz="4" w:space="0" w:color="000000"/>
              <w:bottom w:val="single" w:sz="4" w:space="0" w:color="000000"/>
              <w:right w:val="single" w:sz="4" w:space="0" w:color="000000"/>
            </w:tcBorders>
          </w:tcPr>
          <w:p w:rsidR="008543ED" w:rsidRPr="00AB195A" w:rsidRDefault="00F93E20" w:rsidP="00F93E20">
            <w:pPr>
              <w:spacing w:after="0" w:line="259" w:lineRule="auto"/>
              <w:ind w:left="0" w:right="4" w:firstLine="0"/>
              <w:jc w:val="center"/>
            </w:pPr>
            <w:r w:rsidRPr="00AB195A">
              <w:rPr>
                <w:rFonts w:ascii="Arial" w:eastAsia="Arial" w:hAnsi="Arial" w:cs="Arial"/>
                <w:sz w:val="16"/>
              </w:rPr>
              <w:t>1</w:t>
            </w:r>
          </w:p>
        </w:tc>
        <w:tc>
          <w:tcPr>
            <w:tcW w:w="601" w:type="dxa"/>
            <w:tcBorders>
              <w:top w:val="single" w:sz="4" w:space="0" w:color="auto"/>
              <w:left w:val="single" w:sz="4" w:space="0" w:color="000000"/>
              <w:bottom w:val="single" w:sz="4" w:space="0" w:color="000000"/>
              <w:right w:val="single" w:sz="4" w:space="0" w:color="000000"/>
            </w:tcBorders>
            <w:shd w:val="clear" w:color="auto" w:fill="385623" w:themeFill="accent6" w:themeFillShade="80"/>
          </w:tcPr>
          <w:p w:rsidR="008543ED" w:rsidRPr="00AB195A" w:rsidRDefault="008543ED">
            <w:pPr>
              <w:spacing w:after="0" w:line="259" w:lineRule="auto"/>
              <w:ind w:left="0" w:right="1" w:firstLine="0"/>
              <w:jc w:val="center"/>
            </w:pPr>
          </w:p>
        </w:tc>
        <w:tc>
          <w:tcPr>
            <w:tcW w:w="971" w:type="dxa"/>
            <w:tcBorders>
              <w:top w:val="single" w:sz="4" w:space="0" w:color="auto"/>
              <w:left w:val="single" w:sz="4" w:space="0" w:color="000000"/>
              <w:bottom w:val="single" w:sz="4" w:space="0" w:color="000000"/>
              <w:right w:val="single" w:sz="4" w:space="0" w:color="000000"/>
            </w:tcBorders>
          </w:tcPr>
          <w:p w:rsidR="008543ED" w:rsidRPr="00AB195A" w:rsidRDefault="00F93E20">
            <w:pPr>
              <w:spacing w:after="0" w:line="259" w:lineRule="auto"/>
              <w:ind w:left="0" w:right="12" w:firstLine="0"/>
              <w:jc w:val="center"/>
            </w:pPr>
            <w:r w:rsidRPr="00AB195A">
              <w:rPr>
                <w:rFonts w:ascii="Arial" w:eastAsia="Arial" w:hAnsi="Arial" w:cs="Arial"/>
                <w:sz w:val="16"/>
              </w:rPr>
              <w:t>1</w:t>
            </w:r>
          </w:p>
        </w:tc>
        <w:tc>
          <w:tcPr>
            <w:tcW w:w="2776" w:type="dxa"/>
            <w:tcBorders>
              <w:top w:val="single" w:sz="4" w:space="0" w:color="auto"/>
              <w:left w:val="single" w:sz="4" w:space="0" w:color="000000"/>
              <w:bottom w:val="single" w:sz="4" w:space="0" w:color="000000"/>
              <w:right w:val="single" w:sz="4" w:space="0" w:color="000000"/>
            </w:tcBorders>
          </w:tcPr>
          <w:p w:rsidR="008543ED" w:rsidRPr="00AB195A" w:rsidRDefault="003D57DF" w:rsidP="00F66F15">
            <w:pPr>
              <w:spacing w:after="0" w:line="259" w:lineRule="auto"/>
              <w:ind w:left="17" w:right="138" w:firstLine="0"/>
            </w:pPr>
            <w:r w:rsidRPr="00AB195A">
              <w:rPr>
                <w:rFonts w:ascii="Arial" w:eastAsia="Arial" w:hAnsi="Arial" w:cs="Arial"/>
                <w:sz w:val="16"/>
              </w:rPr>
              <w:t>Al 30 de junio del 2022 se elaboró la</w:t>
            </w:r>
            <w:r w:rsidR="00F93E20" w:rsidRPr="00AB195A">
              <w:rPr>
                <w:rFonts w:ascii="Arial" w:eastAsia="Arial" w:hAnsi="Arial" w:cs="Arial"/>
                <w:sz w:val="16"/>
              </w:rPr>
              <w:t xml:space="preserve"> “Guía básica para ejercer con probidad la función pública” </w:t>
            </w:r>
          </w:p>
        </w:tc>
      </w:tr>
    </w:tbl>
    <w:p w:rsidR="0079129D" w:rsidRPr="00AB195A" w:rsidRDefault="0079129D">
      <w:pPr>
        <w:spacing w:after="0" w:line="259" w:lineRule="auto"/>
        <w:ind w:left="540" w:right="0" w:firstLine="0"/>
        <w:jc w:val="left"/>
      </w:pPr>
    </w:p>
    <w:p w:rsidR="000E1BE7" w:rsidRPr="00B77970" w:rsidRDefault="00AC019F" w:rsidP="00F66F15">
      <w:pPr>
        <w:spacing w:after="1" w:line="259" w:lineRule="auto"/>
        <w:ind w:left="518" w:right="1260"/>
        <w:rPr>
          <w:highlight w:val="yellow"/>
        </w:rPr>
      </w:pPr>
      <w:r w:rsidRPr="00B77970">
        <w:rPr>
          <w:sz w:val="25"/>
          <w:highlight w:val="yellow"/>
          <w:u w:val="single" w:color="000000"/>
        </w:rPr>
        <w:t>Programa 788 Actividades Comunes a la Defensa del Estado y Servicio de</w:t>
      </w:r>
      <w:r w:rsidRPr="00B77970">
        <w:rPr>
          <w:sz w:val="25"/>
          <w:highlight w:val="yellow"/>
        </w:rPr>
        <w:t xml:space="preserve"> </w:t>
      </w:r>
      <w:r w:rsidRPr="00B77970">
        <w:rPr>
          <w:sz w:val="25"/>
          <w:highlight w:val="yellow"/>
          <w:u w:val="single" w:color="000000"/>
        </w:rPr>
        <w:t>asistencia jurídica y Prevención, Detección y Combate de la Corrupción</w:t>
      </w:r>
      <w:r w:rsidRPr="00B77970">
        <w:rPr>
          <w:sz w:val="25"/>
          <w:highlight w:val="yellow"/>
        </w:rPr>
        <w:t xml:space="preserve"> </w:t>
      </w:r>
    </w:p>
    <w:p w:rsidR="000E1BE7" w:rsidRPr="00B77970" w:rsidRDefault="00AC019F" w:rsidP="00F66F15">
      <w:pPr>
        <w:pStyle w:val="Ttulo2"/>
        <w:ind w:left="961" w:right="1260"/>
        <w:jc w:val="both"/>
        <w:rPr>
          <w:highlight w:val="yellow"/>
        </w:rPr>
      </w:pPr>
      <w:r w:rsidRPr="00B77970">
        <w:rPr>
          <w:highlight w:val="yellow"/>
        </w:rPr>
        <w:t>Prensa</w:t>
      </w:r>
      <w:r w:rsidRPr="00B77970">
        <w:rPr>
          <w:highlight w:val="yellow"/>
          <w:u w:val="none"/>
        </w:rPr>
        <w:t xml:space="preserve">  </w:t>
      </w:r>
    </w:p>
    <w:p w:rsidR="000E1BE7" w:rsidRPr="00B77970" w:rsidRDefault="00AC019F" w:rsidP="00F66F15">
      <w:pPr>
        <w:spacing w:line="259" w:lineRule="auto"/>
        <w:ind w:left="961" w:right="765"/>
        <w:rPr>
          <w:highlight w:val="yellow"/>
        </w:rPr>
      </w:pPr>
      <w:r w:rsidRPr="00B77970">
        <w:rPr>
          <w:sz w:val="25"/>
          <w:highlight w:val="yellow"/>
          <w:u w:val="single" w:color="000000"/>
        </w:rPr>
        <w:t>Responsable:</w:t>
      </w:r>
      <w:r w:rsidRPr="00B77970">
        <w:rPr>
          <w:sz w:val="25"/>
          <w:highlight w:val="yellow"/>
        </w:rPr>
        <w:t xml:space="preserve">  Vivian Burban Vega </w:t>
      </w:r>
    </w:p>
    <w:tbl>
      <w:tblPr>
        <w:tblStyle w:val="TableGrid"/>
        <w:tblW w:w="11078" w:type="dxa"/>
        <w:tblInd w:w="-593" w:type="dxa"/>
        <w:tblLayout w:type="fixed"/>
        <w:tblCellMar>
          <w:top w:w="38" w:type="dxa"/>
        </w:tblCellMar>
        <w:tblLook w:val="04A0" w:firstRow="1" w:lastRow="0" w:firstColumn="1" w:lastColumn="0" w:noHBand="0" w:noVBand="1"/>
      </w:tblPr>
      <w:tblGrid>
        <w:gridCol w:w="425"/>
        <w:gridCol w:w="425"/>
        <w:gridCol w:w="2939"/>
        <w:gridCol w:w="1335"/>
        <w:gridCol w:w="567"/>
        <w:gridCol w:w="993"/>
        <w:gridCol w:w="567"/>
        <w:gridCol w:w="992"/>
        <w:gridCol w:w="2835"/>
      </w:tblGrid>
      <w:tr w:rsidR="003D57DF" w:rsidRPr="00B77970" w:rsidTr="003165A4">
        <w:trPr>
          <w:trHeight w:val="1035"/>
          <w:tblHeader/>
        </w:trPr>
        <w:tc>
          <w:tcPr>
            <w:tcW w:w="425"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pPr>
              <w:spacing w:after="0" w:line="259" w:lineRule="auto"/>
              <w:ind w:left="115" w:right="0" w:firstLine="0"/>
              <w:jc w:val="left"/>
              <w:rPr>
                <w:highlight w:val="yellow"/>
              </w:rPr>
            </w:pPr>
            <w:r w:rsidRPr="00B77970">
              <w:rPr>
                <w:b/>
                <w:color w:val="FFFFFF"/>
                <w:sz w:val="14"/>
                <w:highlight w:val="yellow"/>
              </w:rPr>
              <w:t xml:space="preserve">No </w:t>
            </w:r>
          </w:p>
        </w:tc>
        <w:tc>
          <w:tcPr>
            <w:tcW w:w="425"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pPr>
              <w:spacing w:after="0" w:line="259" w:lineRule="auto"/>
              <w:ind w:left="0" w:right="0" w:firstLine="0"/>
              <w:jc w:val="center"/>
              <w:rPr>
                <w:highlight w:val="yellow"/>
              </w:rPr>
            </w:pPr>
            <w:r w:rsidRPr="00B77970">
              <w:rPr>
                <w:b/>
                <w:color w:val="FFFFFF"/>
                <w:sz w:val="14"/>
                <w:highlight w:val="yellow"/>
              </w:rPr>
              <w:t xml:space="preserve">N. </w:t>
            </w:r>
          </w:p>
          <w:p w:rsidR="003D57DF" w:rsidRPr="00B77970" w:rsidRDefault="003D57DF">
            <w:pPr>
              <w:spacing w:after="0" w:line="259" w:lineRule="auto"/>
              <w:ind w:left="14" w:right="0" w:firstLine="0"/>
              <w:rPr>
                <w:highlight w:val="yellow"/>
              </w:rPr>
            </w:pPr>
            <w:r w:rsidRPr="00B77970">
              <w:rPr>
                <w:b/>
                <w:color w:val="FFFFFF"/>
                <w:sz w:val="14"/>
                <w:highlight w:val="yellow"/>
              </w:rPr>
              <w:t>META</w:t>
            </w:r>
          </w:p>
          <w:p w:rsidR="003D57DF" w:rsidRPr="00B77970" w:rsidRDefault="003D57DF">
            <w:pPr>
              <w:spacing w:after="0" w:line="259" w:lineRule="auto"/>
              <w:ind w:left="89" w:right="0" w:firstLine="0"/>
              <w:jc w:val="left"/>
              <w:rPr>
                <w:highlight w:val="yellow"/>
              </w:rPr>
            </w:pPr>
            <w:r w:rsidRPr="00B77970">
              <w:rPr>
                <w:b/>
                <w:color w:val="FFFFFF"/>
                <w:sz w:val="14"/>
                <w:highlight w:val="yellow"/>
              </w:rPr>
              <w:t xml:space="preserve">PEI </w:t>
            </w:r>
          </w:p>
        </w:tc>
        <w:tc>
          <w:tcPr>
            <w:tcW w:w="2939"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pPr>
              <w:tabs>
                <w:tab w:val="center" w:pos="1471"/>
              </w:tabs>
              <w:spacing w:after="0" w:line="259" w:lineRule="auto"/>
              <w:ind w:left="-17" w:right="0" w:firstLine="0"/>
              <w:jc w:val="left"/>
              <w:rPr>
                <w:highlight w:val="yellow"/>
              </w:rPr>
            </w:pPr>
            <w:r w:rsidRPr="00B77970">
              <w:rPr>
                <w:b/>
                <w:color w:val="FFFFFF"/>
                <w:sz w:val="14"/>
                <w:highlight w:val="yellow"/>
              </w:rPr>
              <w:t xml:space="preserve"> </w:t>
            </w:r>
            <w:r w:rsidRPr="00B77970">
              <w:rPr>
                <w:b/>
                <w:color w:val="FFFFFF"/>
                <w:sz w:val="14"/>
                <w:highlight w:val="yellow"/>
              </w:rPr>
              <w:tab/>
              <w:t xml:space="preserve">DESCRIPCIÓN DE LA META </w:t>
            </w:r>
          </w:p>
        </w:tc>
        <w:tc>
          <w:tcPr>
            <w:tcW w:w="1335"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pPr>
              <w:spacing w:after="0" w:line="259" w:lineRule="auto"/>
              <w:ind w:left="84" w:right="0" w:firstLine="0"/>
              <w:rPr>
                <w:highlight w:val="yellow"/>
              </w:rPr>
            </w:pPr>
            <w:r w:rsidRPr="00B77970">
              <w:rPr>
                <w:b/>
                <w:color w:val="FFFFFF"/>
                <w:sz w:val="14"/>
                <w:highlight w:val="yellow"/>
              </w:rPr>
              <w:t xml:space="preserve">INDICADORES </w:t>
            </w:r>
          </w:p>
          <w:p w:rsidR="003D57DF" w:rsidRPr="00B77970" w:rsidRDefault="003D57DF">
            <w:pPr>
              <w:spacing w:after="0" w:line="259" w:lineRule="auto"/>
              <w:ind w:left="84" w:right="0" w:firstLine="0"/>
              <w:rPr>
                <w:highlight w:val="yellow"/>
              </w:rPr>
            </w:pPr>
            <w:r w:rsidRPr="00B77970">
              <w:rPr>
                <w:b/>
                <w:color w:val="FFFFFF"/>
                <w:sz w:val="14"/>
                <w:highlight w:val="yellow"/>
              </w:rPr>
              <w:t xml:space="preserve">DE PRODUCTO </w:t>
            </w:r>
          </w:p>
          <w:p w:rsidR="003D57DF" w:rsidRPr="00B77970" w:rsidRDefault="003D57DF">
            <w:pPr>
              <w:spacing w:after="0" w:line="259" w:lineRule="auto"/>
              <w:ind w:left="0" w:right="2" w:firstLine="0"/>
              <w:jc w:val="center"/>
              <w:rPr>
                <w:highlight w:val="yellow"/>
              </w:rPr>
            </w:pPr>
            <w:r w:rsidRPr="00B77970">
              <w:rPr>
                <w:b/>
                <w:color w:val="FFFFFF"/>
                <w:sz w:val="14"/>
                <w:highlight w:val="yellow"/>
              </w:rPr>
              <w:t xml:space="preserve">FINAL  </w:t>
            </w:r>
          </w:p>
        </w:tc>
        <w:tc>
          <w:tcPr>
            <w:tcW w:w="567"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pPr>
              <w:spacing w:after="0" w:line="259" w:lineRule="auto"/>
              <w:ind w:left="60" w:right="0" w:firstLine="0"/>
              <w:rPr>
                <w:highlight w:val="yellow"/>
              </w:rPr>
            </w:pPr>
            <w:r w:rsidRPr="00B77970">
              <w:rPr>
                <w:b/>
                <w:color w:val="FFFFFF"/>
                <w:sz w:val="14"/>
                <w:highlight w:val="yellow"/>
              </w:rPr>
              <w:t xml:space="preserve">META </w:t>
            </w:r>
          </w:p>
          <w:p w:rsidR="003D57DF" w:rsidRPr="00B77970" w:rsidRDefault="003D57DF">
            <w:pPr>
              <w:spacing w:after="0" w:line="259" w:lineRule="auto"/>
              <w:ind w:left="14" w:right="0" w:firstLine="0"/>
              <w:rPr>
                <w:highlight w:val="yellow"/>
              </w:rPr>
            </w:pPr>
            <w:r w:rsidRPr="00B77970">
              <w:rPr>
                <w:b/>
                <w:color w:val="FFFFFF"/>
                <w:sz w:val="14"/>
                <w:highlight w:val="yellow"/>
              </w:rPr>
              <w:t>ANUAL</w:t>
            </w:r>
          </w:p>
          <w:p w:rsidR="003D57DF" w:rsidRPr="00B77970" w:rsidRDefault="003D57DF">
            <w:pPr>
              <w:spacing w:after="0" w:line="259" w:lineRule="auto"/>
              <w:ind w:left="77" w:right="0" w:firstLine="0"/>
              <w:rPr>
                <w:highlight w:val="yellow"/>
              </w:rPr>
            </w:pPr>
            <w:r w:rsidRPr="00B77970">
              <w:rPr>
                <w:b/>
                <w:color w:val="FFFFFF"/>
                <w:sz w:val="14"/>
                <w:highlight w:val="yellow"/>
              </w:rPr>
              <w:t xml:space="preserve">2022 </w:t>
            </w:r>
          </w:p>
        </w:tc>
        <w:tc>
          <w:tcPr>
            <w:tcW w:w="993"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rsidP="003D57DF">
            <w:pPr>
              <w:spacing w:after="0" w:line="259" w:lineRule="auto"/>
              <w:ind w:left="0" w:right="1" w:firstLine="0"/>
              <w:jc w:val="center"/>
              <w:rPr>
                <w:highlight w:val="yellow"/>
              </w:rPr>
            </w:pPr>
            <w:r w:rsidRPr="00B77970">
              <w:rPr>
                <w:b/>
                <w:color w:val="FFFFFF"/>
                <w:sz w:val="14"/>
                <w:highlight w:val="yellow"/>
              </w:rPr>
              <w:t>PORCENTAJE DE AVANCE</w:t>
            </w:r>
          </w:p>
          <w:p w:rsidR="003D57DF" w:rsidRPr="00B77970" w:rsidRDefault="003D57DF" w:rsidP="003D57DF">
            <w:pPr>
              <w:spacing w:after="0" w:line="259" w:lineRule="auto"/>
              <w:ind w:left="86" w:right="0" w:firstLine="0"/>
              <w:jc w:val="center"/>
              <w:rPr>
                <w:highlight w:val="yellow"/>
              </w:rPr>
            </w:pPr>
            <w:r w:rsidRPr="00B77970">
              <w:rPr>
                <w:b/>
                <w:color w:val="FFFFFF"/>
                <w:sz w:val="14"/>
                <w:highlight w:val="yellow"/>
              </w:rPr>
              <w:t>SEMESTRAL</w:t>
            </w:r>
          </w:p>
          <w:p w:rsidR="003D57DF" w:rsidRPr="00B77970" w:rsidRDefault="003D57DF" w:rsidP="003D57DF">
            <w:pPr>
              <w:spacing w:after="0" w:line="259" w:lineRule="auto"/>
              <w:ind w:left="-17" w:right="0" w:firstLine="0"/>
              <w:jc w:val="center"/>
              <w:rPr>
                <w:highlight w:val="yellow"/>
              </w:rPr>
            </w:pPr>
            <w:r w:rsidRPr="00B77970">
              <w:rPr>
                <w:b/>
                <w:color w:val="FFFFFF"/>
                <w:sz w:val="14"/>
                <w:highlight w:val="yellow"/>
              </w:rPr>
              <w:t>2022</w:t>
            </w:r>
          </w:p>
        </w:tc>
        <w:tc>
          <w:tcPr>
            <w:tcW w:w="567" w:type="dxa"/>
            <w:tcBorders>
              <w:top w:val="single" w:sz="4" w:space="0" w:color="000000"/>
              <w:left w:val="single" w:sz="4" w:space="0" w:color="000000"/>
              <w:bottom w:val="single" w:sz="4" w:space="0" w:color="000000"/>
              <w:right w:val="single" w:sz="4" w:space="0" w:color="000000"/>
            </w:tcBorders>
            <w:shd w:val="clear" w:color="auto" w:fill="16365C"/>
          </w:tcPr>
          <w:p w:rsidR="003D57DF" w:rsidRPr="00B77970" w:rsidRDefault="003D57DF" w:rsidP="0079129D">
            <w:pPr>
              <w:spacing w:after="239" w:line="259" w:lineRule="auto"/>
              <w:ind w:left="-14" w:right="0" w:firstLine="0"/>
              <w:jc w:val="center"/>
              <w:rPr>
                <w:highlight w:val="yellow"/>
              </w:rPr>
            </w:pPr>
            <w:r w:rsidRPr="00B77970">
              <w:rPr>
                <w:b/>
                <w:color w:val="FFFFFF"/>
                <w:sz w:val="14"/>
                <w:highlight w:val="yellow"/>
              </w:rPr>
              <w:t>ESTADO</w:t>
            </w:r>
          </w:p>
          <w:p w:rsidR="003D57DF" w:rsidRPr="00B77970" w:rsidRDefault="003D57DF">
            <w:pPr>
              <w:spacing w:after="0" w:line="259" w:lineRule="auto"/>
              <w:ind w:left="-19" w:right="0" w:firstLine="0"/>
              <w:jc w:val="left"/>
              <w:rPr>
                <w:highlight w:val="yellow"/>
              </w:rPr>
            </w:pPr>
            <w:r w:rsidRPr="00B77970">
              <w:rPr>
                <w:b/>
                <w:color w:val="FFFFFF"/>
                <w:sz w:val="14"/>
                <w:highlight w:val="yellow"/>
              </w:rPr>
              <w:t xml:space="preserve"> </w:t>
            </w:r>
          </w:p>
        </w:tc>
        <w:tc>
          <w:tcPr>
            <w:tcW w:w="992" w:type="dxa"/>
            <w:tcBorders>
              <w:top w:val="single" w:sz="4" w:space="0" w:color="000000"/>
              <w:left w:val="single" w:sz="4" w:space="0" w:color="000000"/>
              <w:bottom w:val="single" w:sz="6" w:space="0" w:color="FFFFFF"/>
              <w:right w:val="single" w:sz="4" w:space="0" w:color="000000"/>
            </w:tcBorders>
            <w:shd w:val="clear" w:color="auto" w:fill="16365C"/>
          </w:tcPr>
          <w:p w:rsidR="003D57DF" w:rsidRPr="00B77970" w:rsidRDefault="003D57DF">
            <w:pPr>
              <w:spacing w:after="0" w:line="259" w:lineRule="auto"/>
              <w:ind w:left="5" w:right="0" w:firstLine="0"/>
              <w:rPr>
                <w:highlight w:val="yellow"/>
              </w:rPr>
            </w:pPr>
            <w:r w:rsidRPr="00B77970">
              <w:rPr>
                <w:b/>
                <w:color w:val="FFFFFF"/>
                <w:sz w:val="14"/>
                <w:highlight w:val="yellow"/>
              </w:rPr>
              <w:t>PORCENTAJE</w:t>
            </w:r>
          </w:p>
          <w:p w:rsidR="003D57DF" w:rsidRPr="00B77970" w:rsidRDefault="003D57DF">
            <w:pPr>
              <w:spacing w:after="0" w:line="259" w:lineRule="auto"/>
              <w:ind w:left="65" w:right="0" w:firstLine="0"/>
              <w:rPr>
                <w:highlight w:val="yellow"/>
              </w:rPr>
            </w:pPr>
            <w:r w:rsidRPr="00B77970">
              <w:rPr>
                <w:b/>
                <w:color w:val="FFFFFF"/>
                <w:sz w:val="14"/>
                <w:highlight w:val="yellow"/>
              </w:rPr>
              <w:t xml:space="preserve">DE AVANCE </w:t>
            </w:r>
          </w:p>
          <w:p w:rsidR="003D57DF" w:rsidRPr="00B77970" w:rsidRDefault="003D57DF">
            <w:pPr>
              <w:spacing w:after="0" w:line="259" w:lineRule="auto"/>
              <w:ind w:left="72" w:right="0" w:firstLine="0"/>
              <w:rPr>
                <w:highlight w:val="yellow"/>
              </w:rPr>
            </w:pPr>
            <w:r w:rsidRPr="00B77970">
              <w:rPr>
                <w:b/>
                <w:color w:val="FFFFFF"/>
                <w:sz w:val="14"/>
                <w:highlight w:val="yellow"/>
              </w:rPr>
              <w:t xml:space="preserve">PROMEDIO </w:t>
            </w:r>
          </w:p>
          <w:p w:rsidR="003D57DF" w:rsidRPr="00B77970" w:rsidRDefault="003D57DF" w:rsidP="0079129D">
            <w:pPr>
              <w:spacing w:after="0" w:line="259" w:lineRule="auto"/>
              <w:ind w:left="-17" w:right="0" w:firstLine="0"/>
              <w:jc w:val="left"/>
              <w:rPr>
                <w:highlight w:val="yellow"/>
              </w:rPr>
            </w:pPr>
            <w:r w:rsidRPr="00B77970">
              <w:rPr>
                <w:b/>
                <w:color w:val="FFFFFF"/>
                <w:sz w:val="14"/>
                <w:highlight w:val="yellow"/>
              </w:rPr>
              <w:t xml:space="preserve"> RESPECTO A </w:t>
            </w:r>
          </w:p>
          <w:p w:rsidR="003D57DF" w:rsidRPr="00B77970" w:rsidRDefault="003D57DF">
            <w:pPr>
              <w:spacing w:after="0" w:line="259" w:lineRule="auto"/>
              <w:ind w:left="0" w:right="1" w:firstLine="0"/>
              <w:jc w:val="center"/>
              <w:rPr>
                <w:highlight w:val="yellow"/>
              </w:rPr>
            </w:pPr>
            <w:r w:rsidRPr="00B77970">
              <w:rPr>
                <w:b/>
                <w:color w:val="FFFFFF"/>
                <w:sz w:val="14"/>
                <w:highlight w:val="yellow"/>
              </w:rPr>
              <w:t xml:space="preserve">LA META </w:t>
            </w:r>
          </w:p>
          <w:p w:rsidR="003D57DF" w:rsidRPr="00B77970" w:rsidRDefault="003D57DF">
            <w:pPr>
              <w:spacing w:after="0" w:line="259" w:lineRule="auto"/>
              <w:ind w:left="0" w:right="2" w:firstLine="0"/>
              <w:jc w:val="center"/>
              <w:rPr>
                <w:highlight w:val="yellow"/>
              </w:rPr>
            </w:pPr>
            <w:r w:rsidRPr="00B77970">
              <w:rPr>
                <w:b/>
                <w:color w:val="FFFFFF"/>
                <w:sz w:val="14"/>
                <w:highlight w:val="yellow"/>
              </w:rPr>
              <w:t xml:space="preserve">ANUAL </w:t>
            </w:r>
          </w:p>
        </w:tc>
        <w:tc>
          <w:tcPr>
            <w:tcW w:w="2835" w:type="dxa"/>
            <w:tcBorders>
              <w:top w:val="single" w:sz="4" w:space="0" w:color="000000"/>
              <w:left w:val="single" w:sz="4" w:space="0" w:color="000000"/>
              <w:bottom w:val="single" w:sz="6" w:space="0" w:color="FFFFFF"/>
              <w:right w:val="single" w:sz="4" w:space="0" w:color="000000"/>
            </w:tcBorders>
            <w:shd w:val="clear" w:color="auto" w:fill="16365C"/>
          </w:tcPr>
          <w:p w:rsidR="003D57DF" w:rsidRPr="00B77970" w:rsidRDefault="003D57DF">
            <w:pPr>
              <w:spacing w:after="0" w:line="259" w:lineRule="auto"/>
              <w:ind w:left="0" w:right="98" w:firstLine="0"/>
              <w:jc w:val="center"/>
              <w:rPr>
                <w:highlight w:val="yellow"/>
              </w:rPr>
            </w:pPr>
            <w:r w:rsidRPr="00B77970">
              <w:rPr>
                <w:b/>
                <w:color w:val="FFFFFF"/>
                <w:sz w:val="14"/>
                <w:highlight w:val="yellow"/>
              </w:rPr>
              <w:t xml:space="preserve">OBSERVACIONES  </w:t>
            </w:r>
          </w:p>
        </w:tc>
      </w:tr>
      <w:tr w:rsidR="003D57DF" w:rsidRPr="00B77970" w:rsidTr="003165A4">
        <w:trPr>
          <w:trHeight w:val="398"/>
        </w:trPr>
        <w:tc>
          <w:tcPr>
            <w:tcW w:w="425" w:type="dxa"/>
            <w:tcBorders>
              <w:top w:val="single" w:sz="4" w:space="0" w:color="000000"/>
              <w:left w:val="single" w:sz="4" w:space="0" w:color="000000"/>
              <w:bottom w:val="single" w:sz="4" w:space="0" w:color="auto"/>
              <w:right w:val="single" w:sz="4" w:space="0" w:color="000000"/>
            </w:tcBorders>
          </w:tcPr>
          <w:p w:rsidR="003D57DF" w:rsidRPr="00B77970" w:rsidRDefault="003D57DF">
            <w:pPr>
              <w:spacing w:after="0" w:line="259" w:lineRule="auto"/>
              <w:ind w:left="122" w:right="0" w:firstLine="0"/>
              <w:jc w:val="left"/>
              <w:rPr>
                <w:highlight w:val="yellow"/>
              </w:rPr>
            </w:pPr>
            <w:r w:rsidRPr="00B77970">
              <w:rPr>
                <w:rFonts w:ascii="Arial" w:eastAsia="Arial" w:hAnsi="Arial" w:cs="Arial"/>
                <w:sz w:val="16"/>
                <w:highlight w:val="yellow"/>
              </w:rPr>
              <w:t xml:space="preserve">34 </w:t>
            </w:r>
          </w:p>
        </w:tc>
        <w:tc>
          <w:tcPr>
            <w:tcW w:w="425" w:type="dxa"/>
            <w:tcBorders>
              <w:top w:val="single" w:sz="4" w:space="0" w:color="000000"/>
              <w:left w:val="single" w:sz="4" w:space="0" w:color="000000"/>
              <w:bottom w:val="single" w:sz="4" w:space="0" w:color="auto"/>
              <w:right w:val="single" w:sz="4" w:space="0" w:color="000000"/>
            </w:tcBorders>
          </w:tcPr>
          <w:p w:rsidR="003D57DF" w:rsidRPr="00B77970" w:rsidRDefault="003D57DF">
            <w:pPr>
              <w:spacing w:after="0" w:line="259" w:lineRule="auto"/>
              <w:ind w:left="34" w:right="0" w:firstLine="0"/>
              <w:rPr>
                <w:highlight w:val="yellow"/>
              </w:rPr>
            </w:pPr>
            <w:r w:rsidRPr="00B77970">
              <w:rPr>
                <w:rFonts w:ascii="Arial" w:eastAsia="Arial" w:hAnsi="Arial" w:cs="Arial"/>
                <w:sz w:val="16"/>
                <w:highlight w:val="yellow"/>
              </w:rPr>
              <w:t xml:space="preserve">1.2.1 </w:t>
            </w:r>
          </w:p>
        </w:tc>
        <w:tc>
          <w:tcPr>
            <w:tcW w:w="2939" w:type="dxa"/>
            <w:tcBorders>
              <w:top w:val="single" w:sz="4" w:space="0" w:color="000000"/>
              <w:left w:val="single" w:sz="4" w:space="0" w:color="000000"/>
              <w:bottom w:val="single" w:sz="4" w:space="0" w:color="auto"/>
              <w:right w:val="single" w:sz="4" w:space="0" w:color="000000"/>
            </w:tcBorders>
          </w:tcPr>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Actualización de las políticas del Departamento. </w:t>
            </w:r>
          </w:p>
        </w:tc>
        <w:tc>
          <w:tcPr>
            <w:tcW w:w="1335" w:type="dxa"/>
            <w:tcBorders>
              <w:top w:val="single" w:sz="4" w:space="0" w:color="000000"/>
              <w:left w:val="single" w:sz="4" w:space="0" w:color="000000"/>
              <w:bottom w:val="single" w:sz="4" w:space="0" w:color="auto"/>
              <w:right w:val="single" w:sz="4" w:space="0" w:color="000000"/>
            </w:tcBorders>
          </w:tcPr>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Políticas actualizadas. </w:t>
            </w:r>
          </w:p>
        </w:tc>
        <w:tc>
          <w:tcPr>
            <w:tcW w:w="567" w:type="dxa"/>
            <w:tcBorders>
              <w:top w:val="single" w:sz="4" w:space="0" w:color="000000"/>
              <w:left w:val="single" w:sz="4" w:space="0" w:color="000000"/>
              <w:bottom w:val="single" w:sz="4" w:space="0" w:color="auto"/>
              <w:right w:val="single" w:sz="4" w:space="0" w:color="000000"/>
            </w:tcBorders>
          </w:tcPr>
          <w:p w:rsidR="003D57DF" w:rsidRPr="00B77970" w:rsidRDefault="003D57DF">
            <w:pPr>
              <w:spacing w:after="0" w:line="259" w:lineRule="auto"/>
              <w:ind w:left="0" w:right="0" w:firstLine="0"/>
              <w:jc w:val="center"/>
              <w:rPr>
                <w:color w:val="auto"/>
                <w:highlight w:val="yellow"/>
              </w:rPr>
            </w:pPr>
            <w:r w:rsidRPr="00B77970">
              <w:rPr>
                <w:rFonts w:ascii="Calibri" w:eastAsia="Calibri" w:hAnsi="Calibri" w:cs="Calibri"/>
                <w:color w:val="auto"/>
                <w:sz w:val="16"/>
                <w:highlight w:val="yellow"/>
              </w:rPr>
              <w:t xml:space="preserve">2 </w:t>
            </w:r>
          </w:p>
        </w:tc>
        <w:tc>
          <w:tcPr>
            <w:tcW w:w="993" w:type="dxa"/>
            <w:tcBorders>
              <w:top w:val="single" w:sz="4" w:space="0" w:color="000000"/>
              <w:left w:val="single" w:sz="4" w:space="0" w:color="000000"/>
              <w:bottom w:val="single" w:sz="4" w:space="0" w:color="auto"/>
              <w:right w:val="single" w:sz="4" w:space="0" w:color="000000"/>
            </w:tcBorders>
          </w:tcPr>
          <w:p w:rsidR="003D57DF" w:rsidRPr="00B77970" w:rsidRDefault="003D57DF">
            <w:pPr>
              <w:spacing w:after="0" w:line="259" w:lineRule="auto"/>
              <w:ind w:left="0" w:right="13" w:firstLine="0"/>
              <w:jc w:val="center"/>
              <w:rPr>
                <w:color w:val="auto"/>
                <w:highlight w:val="yellow"/>
              </w:rPr>
            </w:pPr>
            <w:r w:rsidRPr="00B77970">
              <w:rPr>
                <w:rFonts w:ascii="Calibri" w:eastAsia="Calibri" w:hAnsi="Calibri" w:cs="Calibri"/>
                <w:color w:val="auto"/>
                <w:sz w:val="16"/>
                <w:highlight w:val="yellow"/>
              </w:rPr>
              <w:t xml:space="preserve">2 </w:t>
            </w:r>
          </w:p>
        </w:tc>
        <w:tc>
          <w:tcPr>
            <w:tcW w:w="567" w:type="dxa"/>
            <w:tcBorders>
              <w:top w:val="single" w:sz="4" w:space="0" w:color="000000"/>
              <w:left w:val="single" w:sz="4" w:space="0" w:color="000000"/>
              <w:bottom w:val="single" w:sz="4" w:space="0" w:color="auto"/>
              <w:right w:val="single" w:sz="4" w:space="0" w:color="000000"/>
            </w:tcBorders>
            <w:shd w:val="clear" w:color="auto" w:fill="385623" w:themeFill="accent6" w:themeFillShade="80"/>
          </w:tcPr>
          <w:p w:rsidR="003D57DF" w:rsidRPr="00B77970" w:rsidRDefault="003D57DF">
            <w:pPr>
              <w:spacing w:after="0" w:line="259" w:lineRule="auto"/>
              <w:ind w:left="42" w:right="0" w:firstLine="0"/>
              <w:jc w:val="center"/>
              <w:rPr>
                <w:color w:val="auto"/>
                <w:highlight w:val="yellow"/>
              </w:rPr>
            </w:pPr>
            <w:r w:rsidRPr="00B77970">
              <w:rPr>
                <w:rFonts w:ascii="Arial" w:eastAsia="Arial" w:hAnsi="Arial" w:cs="Arial"/>
                <w:color w:val="auto"/>
                <w:sz w:val="16"/>
                <w:highlight w:val="yellow"/>
              </w:rPr>
              <w:t xml:space="preserve"> </w:t>
            </w:r>
          </w:p>
        </w:tc>
        <w:tc>
          <w:tcPr>
            <w:tcW w:w="992" w:type="dxa"/>
            <w:tcBorders>
              <w:top w:val="single" w:sz="6" w:space="0" w:color="FFFFFF"/>
              <w:left w:val="single" w:sz="4" w:space="0" w:color="000000"/>
              <w:bottom w:val="single" w:sz="4" w:space="0" w:color="auto"/>
              <w:right w:val="single" w:sz="4" w:space="0" w:color="000000"/>
            </w:tcBorders>
          </w:tcPr>
          <w:p w:rsidR="003D57DF" w:rsidRPr="00B77970" w:rsidRDefault="003D57DF">
            <w:pPr>
              <w:spacing w:after="0" w:line="259" w:lineRule="auto"/>
              <w:ind w:left="0" w:right="11" w:firstLine="0"/>
              <w:jc w:val="center"/>
              <w:rPr>
                <w:color w:val="auto"/>
                <w:highlight w:val="yellow"/>
              </w:rPr>
            </w:pPr>
            <w:r w:rsidRPr="00B77970">
              <w:rPr>
                <w:rFonts w:ascii="Arial" w:eastAsia="Arial" w:hAnsi="Arial" w:cs="Arial"/>
                <w:color w:val="auto"/>
                <w:sz w:val="16"/>
                <w:highlight w:val="yellow"/>
              </w:rPr>
              <w:t xml:space="preserve">2 </w:t>
            </w:r>
          </w:p>
        </w:tc>
        <w:tc>
          <w:tcPr>
            <w:tcW w:w="2835" w:type="dxa"/>
            <w:tcBorders>
              <w:top w:val="single" w:sz="6" w:space="0" w:color="FFFFFF"/>
              <w:left w:val="single" w:sz="4" w:space="0" w:color="000000"/>
              <w:bottom w:val="single" w:sz="4" w:space="0" w:color="auto"/>
              <w:right w:val="single" w:sz="4" w:space="0" w:color="000000"/>
            </w:tcBorders>
          </w:tcPr>
          <w:p w:rsidR="003D57DF" w:rsidRPr="00B77970" w:rsidRDefault="003D57DF" w:rsidP="00F66F15">
            <w:pPr>
              <w:spacing w:after="0" w:line="259" w:lineRule="auto"/>
              <w:ind w:left="14" w:right="0" w:firstLine="0"/>
              <w:rPr>
                <w:color w:val="auto"/>
                <w:highlight w:val="yellow"/>
              </w:rPr>
            </w:pPr>
            <w:r w:rsidRPr="00B77970">
              <w:rPr>
                <w:rFonts w:ascii="Arial" w:eastAsia="Arial" w:hAnsi="Arial" w:cs="Arial"/>
                <w:color w:val="auto"/>
                <w:sz w:val="16"/>
                <w:highlight w:val="yellow"/>
              </w:rPr>
              <w:t>Meta cumplida en el primer trimestre</w:t>
            </w:r>
            <w:r w:rsidR="003C6131" w:rsidRPr="00B77970">
              <w:rPr>
                <w:rFonts w:ascii="Arial" w:eastAsia="Arial" w:hAnsi="Arial" w:cs="Arial"/>
                <w:color w:val="auto"/>
                <w:sz w:val="16"/>
                <w:highlight w:val="yellow"/>
              </w:rPr>
              <w:t>.</w:t>
            </w:r>
          </w:p>
        </w:tc>
      </w:tr>
      <w:tr w:rsidR="003D57DF" w:rsidRPr="00B77970" w:rsidTr="003165A4">
        <w:trPr>
          <w:trHeight w:val="1322"/>
        </w:trPr>
        <w:tc>
          <w:tcPr>
            <w:tcW w:w="425"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122" w:right="0" w:firstLine="0"/>
              <w:jc w:val="left"/>
              <w:rPr>
                <w:highlight w:val="yellow"/>
              </w:rPr>
            </w:pPr>
            <w:r w:rsidRPr="00B77970">
              <w:rPr>
                <w:rFonts w:ascii="Arial" w:eastAsia="Arial" w:hAnsi="Arial" w:cs="Arial"/>
                <w:sz w:val="16"/>
                <w:highlight w:val="yellow"/>
              </w:rPr>
              <w:t xml:space="preserve">35 </w:t>
            </w:r>
          </w:p>
        </w:tc>
        <w:tc>
          <w:tcPr>
            <w:tcW w:w="425"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14" w:right="0" w:firstLine="0"/>
              <w:rPr>
                <w:highlight w:val="yellow"/>
              </w:rPr>
            </w:pPr>
            <w:r w:rsidRPr="00B77970">
              <w:rPr>
                <w:rFonts w:ascii="Calibri" w:eastAsia="Calibri" w:hAnsi="Calibri" w:cs="Calibri"/>
                <w:sz w:val="16"/>
                <w:highlight w:val="yellow"/>
              </w:rPr>
              <w:t xml:space="preserve"> 4.2.1 </w:t>
            </w:r>
          </w:p>
        </w:tc>
        <w:tc>
          <w:tcPr>
            <w:tcW w:w="2939" w:type="dxa"/>
            <w:tcBorders>
              <w:top w:val="single" w:sz="4" w:space="0" w:color="auto"/>
              <w:left w:val="single" w:sz="4" w:space="0" w:color="auto"/>
              <w:bottom w:val="single" w:sz="4" w:space="0" w:color="auto"/>
              <w:right w:val="single" w:sz="4" w:space="0" w:color="auto"/>
            </w:tcBorders>
            <w:shd w:val="clear" w:color="auto" w:fill="FFFFFF"/>
          </w:tcPr>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Diseñar un programa de formación continua y capacitación para el sector público central y descentralizado institucional y territorial- enfocado en las principales normas, principios y deberes que regulan el correcto ejercicio de la función pública </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Programa de formación continua y capacitación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D57DF" w:rsidRPr="00B77970" w:rsidRDefault="003D57DF">
            <w:pPr>
              <w:spacing w:after="0" w:line="259" w:lineRule="auto"/>
              <w:ind w:left="0" w:right="2" w:firstLine="0"/>
              <w:jc w:val="center"/>
              <w:rPr>
                <w:highlight w:val="yellow"/>
              </w:rPr>
            </w:pPr>
            <w:r w:rsidRPr="00B77970">
              <w:rPr>
                <w:rFonts w:ascii="Arial" w:eastAsia="Arial" w:hAnsi="Arial" w:cs="Arial"/>
                <w:sz w:val="16"/>
                <w:highlight w:val="yellow"/>
              </w:rPr>
              <w:t xml:space="preserve">1 </w:t>
            </w:r>
          </w:p>
        </w:tc>
        <w:tc>
          <w:tcPr>
            <w:tcW w:w="993"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12" w:firstLine="0"/>
              <w:jc w:val="center"/>
              <w:rPr>
                <w:highlight w:val="yellow"/>
              </w:rPr>
            </w:pPr>
            <w:r w:rsidRPr="00B77970">
              <w:rPr>
                <w:rFonts w:ascii="Arial" w:eastAsia="Arial" w:hAnsi="Arial" w:cs="Arial"/>
                <w:sz w:val="16"/>
                <w:highlight w:val="yellow"/>
              </w:rPr>
              <w:t xml:space="preserve">- </w:t>
            </w:r>
          </w:p>
        </w:tc>
        <w:tc>
          <w:tcPr>
            <w:tcW w:w="567"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2" w:firstLine="0"/>
              <w:jc w:val="center"/>
              <w:rPr>
                <w:highlight w:val="yellow"/>
              </w:rPr>
            </w:pPr>
            <w:r w:rsidRPr="00B77970">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9" w:firstLine="0"/>
              <w:jc w:val="center"/>
              <w:rPr>
                <w:highlight w:val="yellow"/>
              </w:rPr>
            </w:pPr>
            <w:r w:rsidRPr="00B77970">
              <w:rPr>
                <w:rFonts w:ascii="Arial" w:eastAsia="Arial" w:hAnsi="Arial" w:cs="Arial"/>
                <w:sz w:val="16"/>
                <w:highlight w:val="yellow"/>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Al 30 de junio se está trabajando en el diagnóstico de las necesidades de capacitación.</w:t>
            </w:r>
          </w:p>
        </w:tc>
      </w:tr>
      <w:tr w:rsidR="003D57DF" w:rsidRPr="00B77970" w:rsidTr="003165A4">
        <w:trPr>
          <w:trHeight w:val="1961"/>
        </w:trPr>
        <w:tc>
          <w:tcPr>
            <w:tcW w:w="425"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122" w:right="0" w:firstLine="0"/>
              <w:jc w:val="left"/>
              <w:rPr>
                <w:highlight w:val="yellow"/>
              </w:rPr>
            </w:pPr>
            <w:r w:rsidRPr="00B77970">
              <w:rPr>
                <w:rFonts w:ascii="Arial" w:eastAsia="Arial" w:hAnsi="Arial" w:cs="Arial"/>
                <w:sz w:val="16"/>
                <w:highlight w:val="yellow"/>
              </w:rPr>
              <w:t xml:space="preserve">36 </w:t>
            </w:r>
          </w:p>
        </w:tc>
        <w:tc>
          <w:tcPr>
            <w:tcW w:w="425"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14" w:right="0" w:firstLine="0"/>
              <w:jc w:val="left"/>
              <w:rPr>
                <w:highlight w:val="yellow"/>
              </w:rPr>
            </w:pPr>
            <w:r w:rsidRPr="00B77970">
              <w:rPr>
                <w:rFonts w:ascii="Calibri" w:eastAsia="Calibri" w:hAnsi="Calibri" w:cs="Calibri"/>
                <w:sz w:val="16"/>
                <w:highlight w:val="yellow"/>
              </w:rPr>
              <w:t xml:space="preserve">  </w:t>
            </w:r>
          </w:p>
        </w:tc>
        <w:tc>
          <w:tcPr>
            <w:tcW w:w="2939" w:type="dxa"/>
            <w:tcBorders>
              <w:top w:val="single" w:sz="4" w:space="0" w:color="auto"/>
              <w:left w:val="single" w:sz="4" w:space="0" w:color="auto"/>
              <w:bottom w:val="single" w:sz="4" w:space="0" w:color="auto"/>
              <w:right w:val="single" w:sz="4" w:space="0" w:color="auto"/>
            </w:tcBorders>
          </w:tcPr>
          <w:p w:rsidR="003D57DF" w:rsidRPr="00B77970" w:rsidRDefault="003D57DF" w:rsidP="00F66F15">
            <w:pPr>
              <w:spacing w:after="0" w:line="259" w:lineRule="auto"/>
              <w:ind w:left="14" w:right="14" w:firstLine="0"/>
              <w:rPr>
                <w:highlight w:val="yellow"/>
              </w:rPr>
            </w:pPr>
            <w:r w:rsidRPr="00B77970">
              <w:rPr>
                <w:rFonts w:ascii="Arial" w:eastAsia="Arial" w:hAnsi="Arial" w:cs="Arial"/>
                <w:sz w:val="16"/>
                <w:highlight w:val="yellow"/>
              </w:rPr>
              <w:t xml:space="preserve">Atender las solicitudes y consultas de los medios de comunicación sobre el acontecer de la PGR, con el fin de garantizar una comunicación ágil, confiable y coordinado. </w:t>
            </w:r>
          </w:p>
        </w:tc>
        <w:tc>
          <w:tcPr>
            <w:tcW w:w="1335" w:type="dxa"/>
            <w:tcBorders>
              <w:top w:val="single" w:sz="4" w:space="0" w:color="auto"/>
              <w:left w:val="single" w:sz="4" w:space="0" w:color="auto"/>
              <w:bottom w:val="single" w:sz="4" w:space="0" w:color="auto"/>
              <w:right w:val="single" w:sz="4" w:space="0" w:color="auto"/>
            </w:tcBorders>
          </w:tcPr>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Solicitud o consultas resueltas.   </w:t>
            </w:r>
          </w:p>
        </w:tc>
        <w:tc>
          <w:tcPr>
            <w:tcW w:w="567"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50" w:right="0" w:firstLine="0"/>
              <w:rPr>
                <w:highlight w:val="yellow"/>
              </w:rPr>
            </w:pPr>
            <w:r w:rsidRPr="00B77970">
              <w:rPr>
                <w:rFonts w:ascii="Arial" w:eastAsia="Arial" w:hAnsi="Arial" w:cs="Arial"/>
                <w:sz w:val="16"/>
                <w:highlight w:val="yellow"/>
              </w:rPr>
              <w:t xml:space="preserve">100% </w:t>
            </w:r>
          </w:p>
        </w:tc>
        <w:tc>
          <w:tcPr>
            <w:tcW w:w="993"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9" w:firstLine="0"/>
              <w:jc w:val="center"/>
              <w:rPr>
                <w:highlight w:val="yellow"/>
              </w:rPr>
            </w:pPr>
            <w:r w:rsidRPr="00B77970">
              <w:rPr>
                <w:rFonts w:ascii="Arial" w:eastAsia="Arial" w:hAnsi="Arial" w:cs="Arial"/>
                <w:sz w:val="16"/>
                <w:highlight w:val="yellow"/>
              </w:rPr>
              <w:t xml:space="preserve">50% </w:t>
            </w:r>
          </w:p>
        </w:tc>
        <w:tc>
          <w:tcPr>
            <w:tcW w:w="567"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3D57DF" w:rsidRPr="00B77970" w:rsidRDefault="003D57DF">
            <w:pPr>
              <w:spacing w:after="0" w:line="259" w:lineRule="auto"/>
              <w:ind w:left="14" w:right="0" w:firstLine="0"/>
              <w:jc w:val="left"/>
              <w:rPr>
                <w:highlight w:val="yellow"/>
              </w:rPr>
            </w:pPr>
            <w:r w:rsidRPr="00B77970">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11" w:firstLine="0"/>
              <w:jc w:val="center"/>
              <w:rPr>
                <w:highlight w:val="yellow"/>
              </w:rPr>
            </w:pPr>
            <w:r w:rsidRPr="00B77970">
              <w:rPr>
                <w:rFonts w:ascii="Arial" w:eastAsia="Arial" w:hAnsi="Arial" w:cs="Arial"/>
                <w:sz w:val="16"/>
                <w:highlight w:val="yellow"/>
              </w:rPr>
              <w:t xml:space="preserve">50% </w:t>
            </w:r>
          </w:p>
        </w:tc>
        <w:tc>
          <w:tcPr>
            <w:tcW w:w="2835" w:type="dxa"/>
            <w:tcBorders>
              <w:top w:val="single" w:sz="4" w:space="0" w:color="auto"/>
              <w:left w:val="single" w:sz="4" w:space="0" w:color="auto"/>
              <w:bottom w:val="single" w:sz="4" w:space="0" w:color="auto"/>
              <w:right w:val="single" w:sz="4" w:space="0" w:color="auto"/>
            </w:tcBorders>
          </w:tcPr>
          <w:p w:rsidR="003D57DF" w:rsidRPr="00B77970" w:rsidRDefault="003D57DF" w:rsidP="00F66F15">
            <w:pPr>
              <w:spacing w:after="0" w:line="240" w:lineRule="auto"/>
              <w:ind w:left="14" w:right="0" w:firstLine="0"/>
              <w:rPr>
                <w:highlight w:val="yellow"/>
              </w:rPr>
            </w:pPr>
            <w:r w:rsidRPr="00B77970">
              <w:rPr>
                <w:rFonts w:ascii="Arial" w:eastAsia="Arial" w:hAnsi="Arial" w:cs="Arial"/>
                <w:sz w:val="16"/>
                <w:highlight w:val="yellow"/>
              </w:rPr>
              <w:t xml:space="preserve">Se atendieron las siguientes consultas. </w:t>
            </w:r>
          </w:p>
          <w:p w:rsidR="003D57DF" w:rsidRPr="00B77970" w:rsidRDefault="003D57DF" w:rsidP="00F66F15">
            <w:pPr>
              <w:spacing w:after="1" w:line="238" w:lineRule="auto"/>
              <w:ind w:left="14" w:right="0" w:firstLine="0"/>
              <w:rPr>
                <w:highlight w:val="yellow"/>
              </w:rPr>
            </w:pPr>
            <w:r w:rsidRPr="00B77970">
              <w:rPr>
                <w:rFonts w:ascii="Arial" w:eastAsia="Arial" w:hAnsi="Arial" w:cs="Arial"/>
                <w:sz w:val="16"/>
                <w:highlight w:val="yellow"/>
              </w:rPr>
              <w:t xml:space="preserve">Enero-23 publicaciones y consultas Febrero -32 publicaciones y consultas  </w:t>
            </w:r>
          </w:p>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Marzo - 21 publicaciones y consultas                                                       Abril- 22 publicaciones y consultas atendidas                                                                   Mayo- 22 publicaciones y consultas atendidas                                                                      Junio- 29 publicaciones   Público externo, 41 consultas recibidas y atendidas.  </w:t>
            </w:r>
          </w:p>
        </w:tc>
      </w:tr>
      <w:tr w:rsidR="003D57DF" w:rsidRPr="00B77970" w:rsidTr="003165A4">
        <w:trPr>
          <w:trHeight w:val="739"/>
        </w:trPr>
        <w:tc>
          <w:tcPr>
            <w:tcW w:w="425"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122" w:right="0" w:firstLine="0"/>
              <w:jc w:val="left"/>
              <w:rPr>
                <w:highlight w:val="yellow"/>
              </w:rPr>
            </w:pPr>
            <w:r w:rsidRPr="00B77970">
              <w:rPr>
                <w:rFonts w:ascii="Arial" w:eastAsia="Arial" w:hAnsi="Arial" w:cs="Arial"/>
                <w:sz w:val="16"/>
                <w:highlight w:val="yellow"/>
              </w:rPr>
              <w:t xml:space="preserve">37 </w:t>
            </w:r>
          </w:p>
        </w:tc>
        <w:tc>
          <w:tcPr>
            <w:tcW w:w="425" w:type="dxa"/>
            <w:tcBorders>
              <w:top w:val="single" w:sz="4" w:space="0" w:color="auto"/>
              <w:left w:val="single" w:sz="4" w:space="0" w:color="auto"/>
              <w:bottom w:val="single" w:sz="4" w:space="0" w:color="auto"/>
              <w:right w:val="single" w:sz="4" w:space="0" w:color="auto"/>
            </w:tcBorders>
            <w:vAlign w:val="bottom"/>
          </w:tcPr>
          <w:p w:rsidR="003D57DF" w:rsidRPr="00B77970" w:rsidRDefault="003D57DF">
            <w:pPr>
              <w:spacing w:after="0" w:line="259" w:lineRule="auto"/>
              <w:ind w:left="14" w:right="0" w:firstLine="0"/>
              <w:jc w:val="left"/>
              <w:rPr>
                <w:highlight w:val="yellow"/>
              </w:rPr>
            </w:pPr>
            <w:r w:rsidRPr="00B77970">
              <w:rPr>
                <w:rFonts w:ascii="Calibri" w:eastAsia="Calibri" w:hAnsi="Calibri" w:cs="Calibri"/>
                <w:sz w:val="16"/>
                <w:highlight w:val="yellow"/>
              </w:rPr>
              <w:t xml:space="preserve">  </w:t>
            </w:r>
          </w:p>
        </w:tc>
        <w:tc>
          <w:tcPr>
            <w:tcW w:w="2939" w:type="dxa"/>
            <w:tcBorders>
              <w:top w:val="single" w:sz="4" w:space="0" w:color="auto"/>
              <w:left w:val="single" w:sz="4" w:space="0" w:color="auto"/>
              <w:bottom w:val="single" w:sz="4" w:space="0" w:color="auto"/>
              <w:right w:val="single" w:sz="4" w:space="0" w:color="auto"/>
            </w:tcBorders>
          </w:tcPr>
          <w:p w:rsidR="003D57DF" w:rsidRPr="00B77970" w:rsidRDefault="003D57DF" w:rsidP="00F66F15">
            <w:pPr>
              <w:spacing w:after="0" w:line="240" w:lineRule="auto"/>
              <w:ind w:left="14" w:right="0" w:firstLine="0"/>
              <w:rPr>
                <w:highlight w:val="yellow"/>
              </w:rPr>
            </w:pPr>
            <w:r w:rsidRPr="00B77970">
              <w:rPr>
                <w:rFonts w:ascii="Arial" w:eastAsia="Arial" w:hAnsi="Arial" w:cs="Arial"/>
                <w:sz w:val="16"/>
                <w:highlight w:val="yellow"/>
              </w:rPr>
              <w:t xml:space="preserve">Apoyo en la divulgación del trabajo de las Comisiones Institucionales  </w:t>
            </w:r>
          </w:p>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 </w:t>
            </w:r>
          </w:p>
        </w:tc>
        <w:tc>
          <w:tcPr>
            <w:tcW w:w="1335" w:type="dxa"/>
            <w:tcBorders>
              <w:top w:val="single" w:sz="4" w:space="0" w:color="auto"/>
              <w:left w:val="single" w:sz="4" w:space="0" w:color="auto"/>
              <w:bottom w:val="single" w:sz="4" w:space="0" w:color="auto"/>
              <w:right w:val="single" w:sz="4" w:space="0" w:color="auto"/>
            </w:tcBorders>
          </w:tcPr>
          <w:p w:rsidR="003D57DF" w:rsidRPr="00B77970" w:rsidRDefault="003D57DF" w:rsidP="00F66F15">
            <w:pPr>
              <w:spacing w:after="0" w:line="240" w:lineRule="auto"/>
              <w:ind w:left="14" w:right="0" w:firstLine="0"/>
              <w:rPr>
                <w:highlight w:val="yellow"/>
              </w:rPr>
            </w:pPr>
            <w:r w:rsidRPr="00B77970">
              <w:rPr>
                <w:rFonts w:ascii="Arial" w:eastAsia="Arial" w:hAnsi="Arial" w:cs="Arial"/>
                <w:sz w:val="16"/>
                <w:highlight w:val="yellow"/>
              </w:rPr>
              <w:t xml:space="preserve">Divulgación de la Información </w:t>
            </w:r>
          </w:p>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Solicitada </w:t>
            </w:r>
          </w:p>
        </w:tc>
        <w:tc>
          <w:tcPr>
            <w:tcW w:w="567"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50" w:right="0" w:firstLine="0"/>
              <w:rPr>
                <w:highlight w:val="yellow"/>
              </w:rPr>
            </w:pPr>
            <w:r w:rsidRPr="00B77970">
              <w:rPr>
                <w:rFonts w:ascii="Arial" w:eastAsia="Arial" w:hAnsi="Arial" w:cs="Arial"/>
                <w:sz w:val="16"/>
                <w:highlight w:val="yellow"/>
              </w:rPr>
              <w:t xml:space="preserve">100% </w:t>
            </w:r>
          </w:p>
        </w:tc>
        <w:tc>
          <w:tcPr>
            <w:tcW w:w="993"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9" w:firstLine="0"/>
              <w:jc w:val="center"/>
              <w:rPr>
                <w:highlight w:val="yellow"/>
              </w:rPr>
            </w:pPr>
            <w:r w:rsidRPr="00B77970">
              <w:rPr>
                <w:rFonts w:ascii="Arial" w:eastAsia="Arial" w:hAnsi="Arial" w:cs="Arial"/>
                <w:sz w:val="16"/>
                <w:highlight w:val="yellow"/>
              </w:rPr>
              <w:t xml:space="preserve">50% </w:t>
            </w:r>
          </w:p>
        </w:tc>
        <w:tc>
          <w:tcPr>
            <w:tcW w:w="567"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3D57DF" w:rsidRPr="00B77970" w:rsidRDefault="003D57DF">
            <w:pPr>
              <w:spacing w:after="0" w:line="259" w:lineRule="auto"/>
              <w:ind w:left="14" w:right="0" w:firstLine="0"/>
              <w:jc w:val="left"/>
              <w:rPr>
                <w:highlight w:val="yellow"/>
              </w:rPr>
            </w:pPr>
            <w:r w:rsidRPr="00B77970">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B77970" w:rsidRDefault="003D57DF">
            <w:pPr>
              <w:spacing w:after="0" w:line="259" w:lineRule="auto"/>
              <w:ind w:left="0" w:right="11" w:firstLine="0"/>
              <w:jc w:val="center"/>
              <w:rPr>
                <w:highlight w:val="yellow"/>
              </w:rPr>
            </w:pPr>
            <w:r w:rsidRPr="00B77970">
              <w:rPr>
                <w:rFonts w:ascii="Arial" w:eastAsia="Arial" w:hAnsi="Arial" w:cs="Arial"/>
                <w:sz w:val="16"/>
                <w:highlight w:val="yellow"/>
              </w:rPr>
              <w:t xml:space="preserve">50% </w:t>
            </w:r>
          </w:p>
        </w:tc>
        <w:tc>
          <w:tcPr>
            <w:tcW w:w="2835" w:type="dxa"/>
            <w:tcBorders>
              <w:top w:val="single" w:sz="4" w:space="0" w:color="auto"/>
              <w:left w:val="single" w:sz="4" w:space="0" w:color="auto"/>
              <w:bottom w:val="single" w:sz="4" w:space="0" w:color="auto"/>
              <w:right w:val="single" w:sz="4" w:space="0" w:color="auto"/>
            </w:tcBorders>
          </w:tcPr>
          <w:p w:rsidR="003D57DF" w:rsidRPr="00B77970" w:rsidRDefault="003D57DF" w:rsidP="00F66F15">
            <w:pPr>
              <w:spacing w:after="0" w:line="239" w:lineRule="auto"/>
              <w:ind w:left="14" w:right="0" w:firstLine="0"/>
              <w:rPr>
                <w:highlight w:val="yellow"/>
              </w:rPr>
            </w:pPr>
            <w:r w:rsidRPr="00B77970">
              <w:rPr>
                <w:rFonts w:ascii="Arial" w:eastAsia="Arial" w:hAnsi="Arial" w:cs="Arial"/>
                <w:sz w:val="16"/>
                <w:highlight w:val="yellow"/>
              </w:rPr>
              <w:t>Al 30 junio se apoyó a las comisiones con 6 actividades</w:t>
            </w:r>
            <w:r w:rsidR="003C6131" w:rsidRPr="00B77970">
              <w:rPr>
                <w:rFonts w:ascii="Arial" w:eastAsia="Arial" w:hAnsi="Arial" w:cs="Arial"/>
                <w:sz w:val="16"/>
                <w:highlight w:val="yellow"/>
              </w:rPr>
              <w:t>.</w:t>
            </w:r>
          </w:p>
          <w:p w:rsidR="003D57DF" w:rsidRPr="00B77970" w:rsidRDefault="003D57DF" w:rsidP="00F66F15">
            <w:pPr>
              <w:spacing w:after="0" w:line="240" w:lineRule="auto"/>
              <w:ind w:left="0" w:right="0" w:firstLine="0"/>
              <w:rPr>
                <w:highlight w:val="yellow"/>
              </w:rPr>
            </w:pPr>
          </w:p>
        </w:tc>
      </w:tr>
      <w:tr w:rsidR="003D57DF" w:rsidRPr="00AB195A" w:rsidTr="003165A4">
        <w:trPr>
          <w:trHeight w:val="4433"/>
        </w:trPr>
        <w:tc>
          <w:tcPr>
            <w:tcW w:w="425" w:type="dxa"/>
            <w:tcBorders>
              <w:top w:val="single" w:sz="4" w:space="0" w:color="auto"/>
              <w:left w:val="single" w:sz="4" w:space="0" w:color="000000"/>
              <w:bottom w:val="single" w:sz="4" w:space="0" w:color="000000"/>
              <w:right w:val="single" w:sz="4" w:space="0" w:color="000000"/>
            </w:tcBorders>
          </w:tcPr>
          <w:p w:rsidR="003D57DF" w:rsidRPr="00B77970" w:rsidRDefault="003D57DF">
            <w:pPr>
              <w:spacing w:after="0" w:line="259" w:lineRule="auto"/>
              <w:ind w:left="122" w:right="0" w:firstLine="0"/>
              <w:jc w:val="left"/>
              <w:rPr>
                <w:highlight w:val="yellow"/>
              </w:rPr>
            </w:pPr>
            <w:r w:rsidRPr="00B77970">
              <w:rPr>
                <w:rFonts w:ascii="Arial" w:eastAsia="Arial" w:hAnsi="Arial" w:cs="Arial"/>
                <w:sz w:val="16"/>
                <w:highlight w:val="yellow"/>
              </w:rPr>
              <w:lastRenderedPageBreak/>
              <w:t xml:space="preserve">38 </w:t>
            </w:r>
          </w:p>
        </w:tc>
        <w:tc>
          <w:tcPr>
            <w:tcW w:w="425" w:type="dxa"/>
            <w:tcBorders>
              <w:top w:val="single" w:sz="4" w:space="0" w:color="auto"/>
              <w:left w:val="single" w:sz="4" w:space="0" w:color="000000"/>
              <w:bottom w:val="single" w:sz="4" w:space="0" w:color="000000"/>
              <w:right w:val="single" w:sz="4" w:space="0" w:color="000000"/>
            </w:tcBorders>
            <w:vAlign w:val="bottom"/>
          </w:tcPr>
          <w:p w:rsidR="003D57DF" w:rsidRPr="00B77970" w:rsidRDefault="003D57DF" w:rsidP="00F66F15">
            <w:pPr>
              <w:spacing w:after="0" w:line="259" w:lineRule="auto"/>
              <w:ind w:left="14" w:right="0" w:firstLine="0"/>
              <w:rPr>
                <w:highlight w:val="yellow"/>
              </w:rPr>
            </w:pPr>
            <w:r w:rsidRPr="00B77970">
              <w:rPr>
                <w:rFonts w:ascii="Calibri" w:eastAsia="Calibri" w:hAnsi="Calibri" w:cs="Calibri"/>
                <w:sz w:val="16"/>
                <w:highlight w:val="yellow"/>
              </w:rPr>
              <w:t xml:space="preserve"> </w:t>
            </w:r>
          </w:p>
        </w:tc>
        <w:tc>
          <w:tcPr>
            <w:tcW w:w="2939" w:type="dxa"/>
            <w:tcBorders>
              <w:top w:val="single" w:sz="4" w:space="0" w:color="auto"/>
              <w:left w:val="single" w:sz="4" w:space="0" w:color="000000"/>
              <w:bottom w:val="single" w:sz="4" w:space="0" w:color="000000"/>
              <w:right w:val="single" w:sz="4" w:space="0" w:color="000000"/>
            </w:tcBorders>
          </w:tcPr>
          <w:p w:rsidR="003D57DF" w:rsidRPr="00B77970" w:rsidRDefault="003D57DF" w:rsidP="00F66F15">
            <w:pPr>
              <w:spacing w:after="0" w:line="240" w:lineRule="auto"/>
              <w:ind w:left="14" w:right="0" w:firstLine="0"/>
              <w:rPr>
                <w:highlight w:val="yellow"/>
              </w:rPr>
            </w:pPr>
            <w:r w:rsidRPr="00B77970">
              <w:rPr>
                <w:rFonts w:ascii="Arial" w:eastAsia="Arial" w:hAnsi="Arial" w:cs="Arial"/>
                <w:sz w:val="16"/>
                <w:highlight w:val="yellow"/>
              </w:rPr>
              <w:t xml:space="preserve">Implementación de la Estrategia de Comunicación y cumplimiento de las </w:t>
            </w:r>
          </w:p>
          <w:p w:rsidR="003D57DF" w:rsidRPr="00B77970" w:rsidRDefault="003D57DF" w:rsidP="00F66F15">
            <w:pPr>
              <w:spacing w:after="0" w:line="259" w:lineRule="auto"/>
              <w:ind w:left="14" w:right="0" w:firstLine="0"/>
              <w:rPr>
                <w:highlight w:val="yellow"/>
              </w:rPr>
            </w:pPr>
            <w:r w:rsidRPr="00B77970">
              <w:rPr>
                <w:rFonts w:ascii="Arial" w:eastAsia="Arial" w:hAnsi="Arial" w:cs="Arial"/>
                <w:sz w:val="16"/>
                <w:highlight w:val="yellow"/>
              </w:rPr>
              <w:t xml:space="preserve">líneas de acción </w:t>
            </w:r>
          </w:p>
        </w:tc>
        <w:tc>
          <w:tcPr>
            <w:tcW w:w="1335" w:type="dxa"/>
            <w:tcBorders>
              <w:top w:val="single" w:sz="4" w:space="0" w:color="auto"/>
              <w:left w:val="single" w:sz="4" w:space="0" w:color="000000"/>
              <w:bottom w:val="single" w:sz="4" w:space="0" w:color="000000"/>
              <w:right w:val="single" w:sz="4" w:space="0" w:color="000000"/>
            </w:tcBorders>
          </w:tcPr>
          <w:p w:rsidR="003D57DF" w:rsidRPr="00B77970" w:rsidRDefault="003D57DF">
            <w:pPr>
              <w:spacing w:after="0" w:line="259" w:lineRule="auto"/>
              <w:ind w:left="14" w:right="16" w:firstLine="0"/>
              <w:rPr>
                <w:highlight w:val="yellow"/>
              </w:rPr>
            </w:pPr>
            <w:r w:rsidRPr="00B77970">
              <w:rPr>
                <w:rFonts w:ascii="Arial" w:eastAsia="Arial" w:hAnsi="Arial" w:cs="Arial"/>
                <w:sz w:val="16"/>
                <w:highlight w:val="yellow"/>
              </w:rPr>
              <w:t xml:space="preserve">Estrategia implementada y cumplimiento de las líneas de acción </w:t>
            </w:r>
          </w:p>
        </w:tc>
        <w:tc>
          <w:tcPr>
            <w:tcW w:w="567" w:type="dxa"/>
            <w:tcBorders>
              <w:top w:val="single" w:sz="4" w:space="0" w:color="auto"/>
              <w:left w:val="single" w:sz="4" w:space="0" w:color="000000"/>
              <w:bottom w:val="single" w:sz="4" w:space="0" w:color="000000"/>
              <w:right w:val="single" w:sz="4" w:space="0" w:color="000000"/>
            </w:tcBorders>
          </w:tcPr>
          <w:p w:rsidR="003D57DF" w:rsidRPr="00B77970" w:rsidRDefault="003D57DF">
            <w:pPr>
              <w:spacing w:after="168" w:line="259" w:lineRule="auto"/>
              <w:ind w:left="0" w:right="2" w:firstLine="0"/>
              <w:jc w:val="center"/>
              <w:rPr>
                <w:highlight w:val="yellow"/>
              </w:rPr>
            </w:pPr>
            <w:r w:rsidRPr="00B77970">
              <w:rPr>
                <w:rFonts w:ascii="Arial" w:eastAsia="Arial" w:hAnsi="Arial" w:cs="Arial"/>
                <w:sz w:val="16"/>
                <w:highlight w:val="yellow"/>
              </w:rPr>
              <w:t xml:space="preserve">7 </w:t>
            </w:r>
          </w:p>
          <w:p w:rsidR="003D57DF" w:rsidRPr="00B77970" w:rsidRDefault="003D57DF">
            <w:pPr>
              <w:spacing w:after="0" w:line="259" w:lineRule="auto"/>
              <w:ind w:left="-17" w:right="0" w:firstLine="0"/>
              <w:jc w:val="left"/>
              <w:rPr>
                <w:highlight w:val="yellow"/>
              </w:rPr>
            </w:pPr>
            <w:r w:rsidRPr="00B77970">
              <w:rPr>
                <w:rFonts w:ascii="Arial" w:eastAsia="Arial" w:hAnsi="Arial" w:cs="Arial"/>
                <w:sz w:val="16"/>
                <w:highlight w:val="yellow"/>
              </w:rPr>
              <w:t xml:space="preserve"> </w:t>
            </w:r>
          </w:p>
        </w:tc>
        <w:tc>
          <w:tcPr>
            <w:tcW w:w="993" w:type="dxa"/>
            <w:tcBorders>
              <w:top w:val="single" w:sz="4" w:space="0" w:color="auto"/>
              <w:left w:val="single" w:sz="4" w:space="0" w:color="000000"/>
              <w:bottom w:val="single" w:sz="4" w:space="0" w:color="000000"/>
              <w:right w:val="single" w:sz="4" w:space="0" w:color="000000"/>
            </w:tcBorders>
          </w:tcPr>
          <w:p w:rsidR="003D57DF" w:rsidRPr="00B77970" w:rsidRDefault="003D57DF" w:rsidP="004F3891">
            <w:pPr>
              <w:spacing w:after="0" w:line="259" w:lineRule="auto"/>
              <w:ind w:left="0" w:right="1" w:firstLine="0"/>
              <w:jc w:val="center"/>
              <w:rPr>
                <w:highlight w:val="yellow"/>
              </w:rPr>
            </w:pPr>
            <w:r w:rsidRPr="00B77970">
              <w:rPr>
                <w:rFonts w:ascii="Arial" w:eastAsia="Arial" w:hAnsi="Arial" w:cs="Arial"/>
                <w:sz w:val="16"/>
                <w:highlight w:val="yellow"/>
              </w:rPr>
              <w:t>7</w:t>
            </w:r>
          </w:p>
        </w:tc>
        <w:tc>
          <w:tcPr>
            <w:tcW w:w="567" w:type="dxa"/>
            <w:tcBorders>
              <w:top w:val="single" w:sz="4" w:space="0" w:color="auto"/>
              <w:left w:val="single" w:sz="4" w:space="0" w:color="000000"/>
              <w:bottom w:val="single" w:sz="4" w:space="0" w:color="000000"/>
              <w:right w:val="single" w:sz="4" w:space="0" w:color="000000"/>
            </w:tcBorders>
            <w:shd w:val="clear" w:color="auto" w:fill="385623" w:themeFill="accent6" w:themeFillShade="80"/>
          </w:tcPr>
          <w:p w:rsidR="003D57DF" w:rsidRPr="00B77970" w:rsidRDefault="003D57DF">
            <w:pPr>
              <w:spacing w:after="0" w:line="259" w:lineRule="auto"/>
              <w:ind w:left="14" w:right="0" w:firstLine="0"/>
              <w:jc w:val="left"/>
              <w:rPr>
                <w:highlight w:val="yellow"/>
              </w:rPr>
            </w:pPr>
            <w:r w:rsidRPr="00B77970">
              <w:rPr>
                <w:rFonts w:ascii="Arial" w:eastAsia="Arial" w:hAnsi="Arial" w:cs="Arial"/>
                <w:sz w:val="16"/>
                <w:highlight w:val="yellow"/>
              </w:rPr>
              <w:t xml:space="preserve"> </w:t>
            </w:r>
          </w:p>
        </w:tc>
        <w:tc>
          <w:tcPr>
            <w:tcW w:w="992" w:type="dxa"/>
            <w:tcBorders>
              <w:top w:val="single" w:sz="4" w:space="0" w:color="auto"/>
              <w:left w:val="single" w:sz="4" w:space="0" w:color="000000"/>
              <w:bottom w:val="single" w:sz="4" w:space="0" w:color="000000"/>
              <w:right w:val="single" w:sz="4" w:space="0" w:color="000000"/>
            </w:tcBorders>
          </w:tcPr>
          <w:p w:rsidR="003D57DF" w:rsidRPr="00B77970" w:rsidRDefault="003D57DF">
            <w:pPr>
              <w:spacing w:after="0" w:line="259" w:lineRule="auto"/>
              <w:ind w:left="0" w:right="11" w:firstLine="0"/>
              <w:jc w:val="center"/>
              <w:rPr>
                <w:highlight w:val="yellow"/>
              </w:rPr>
            </w:pPr>
            <w:r w:rsidRPr="00B77970">
              <w:rPr>
                <w:rFonts w:ascii="Arial" w:eastAsia="Arial" w:hAnsi="Arial" w:cs="Arial"/>
                <w:sz w:val="16"/>
                <w:highlight w:val="yellow"/>
              </w:rPr>
              <w:t xml:space="preserve">7 </w:t>
            </w:r>
          </w:p>
        </w:tc>
        <w:tc>
          <w:tcPr>
            <w:tcW w:w="2835" w:type="dxa"/>
            <w:tcBorders>
              <w:top w:val="single" w:sz="4" w:space="0" w:color="auto"/>
              <w:left w:val="single" w:sz="4" w:space="0" w:color="000000"/>
              <w:bottom w:val="single" w:sz="4" w:space="0" w:color="000000"/>
              <w:right w:val="single" w:sz="4" w:space="0" w:color="000000"/>
            </w:tcBorders>
          </w:tcPr>
          <w:p w:rsidR="003D57DF" w:rsidRPr="00B77970" w:rsidRDefault="003D57DF" w:rsidP="00F67C2C">
            <w:pPr>
              <w:spacing w:after="1" w:line="239" w:lineRule="auto"/>
              <w:ind w:left="188" w:right="0" w:firstLine="0"/>
              <w:rPr>
                <w:rFonts w:ascii="Arial" w:eastAsia="Arial" w:hAnsi="Arial" w:cs="Arial"/>
                <w:sz w:val="16"/>
                <w:highlight w:val="yellow"/>
              </w:rPr>
            </w:pPr>
            <w:r w:rsidRPr="00B77970">
              <w:rPr>
                <w:rFonts w:ascii="Arial" w:eastAsia="Arial" w:hAnsi="Arial" w:cs="Arial"/>
                <w:sz w:val="16"/>
                <w:highlight w:val="yellow"/>
              </w:rPr>
              <w:t xml:space="preserve"> Metas cumplidas: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 xml:space="preserve">Se divulgó el 100% de los contenidos de información (a través del boletín bimensual, comunicados de prensa, publicaciones en medios de comunicación).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 xml:space="preserve">Se divulgó el 100% de los movimientos de personal a través de correo institucional.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 xml:space="preserve">Se remitió por correo institucional la información de interés a todo el personal.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 xml:space="preserve">Se coordinó la charla de capacitación sobre técnicas para elaborar artículos de opinión.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 xml:space="preserve">Se actualizó la página web, la </w:t>
            </w:r>
          </w:p>
          <w:p w:rsidR="003D57DF" w:rsidRPr="00B77970" w:rsidRDefault="003D57DF" w:rsidP="003C6131">
            <w:pPr>
              <w:spacing w:after="1" w:line="239" w:lineRule="auto"/>
              <w:ind w:left="188" w:right="138" w:firstLine="0"/>
              <w:rPr>
                <w:rFonts w:ascii="Arial" w:eastAsia="Arial" w:hAnsi="Arial" w:cs="Arial"/>
                <w:sz w:val="16"/>
                <w:highlight w:val="yellow"/>
              </w:rPr>
            </w:pPr>
            <w:r w:rsidRPr="00B77970">
              <w:rPr>
                <w:rFonts w:ascii="Arial" w:eastAsia="Arial" w:hAnsi="Arial" w:cs="Arial"/>
                <w:sz w:val="16"/>
                <w:highlight w:val="yellow"/>
              </w:rPr>
              <w:t xml:space="preserve">Intranet y la pizarra electrónica.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 xml:space="preserve">Se divulgo el 100% de los contenidos de comunicación generados.                                       </w:t>
            </w:r>
          </w:p>
          <w:p w:rsidR="003D57DF" w:rsidRPr="00B77970" w:rsidRDefault="003D57DF" w:rsidP="003C6131">
            <w:pPr>
              <w:numPr>
                <w:ilvl w:val="0"/>
                <w:numId w:val="5"/>
              </w:numPr>
              <w:spacing w:after="1" w:line="239" w:lineRule="auto"/>
              <w:ind w:left="188" w:right="138" w:hanging="142"/>
              <w:rPr>
                <w:rFonts w:ascii="Arial" w:eastAsia="Arial" w:hAnsi="Arial" w:cs="Arial"/>
                <w:sz w:val="16"/>
                <w:highlight w:val="yellow"/>
              </w:rPr>
            </w:pPr>
            <w:r w:rsidRPr="00B77970">
              <w:rPr>
                <w:rFonts w:ascii="Arial" w:eastAsia="Arial" w:hAnsi="Arial" w:cs="Arial"/>
                <w:sz w:val="16"/>
                <w:highlight w:val="yellow"/>
              </w:rPr>
              <w:t>Se divulg</w:t>
            </w:r>
            <w:r w:rsidR="003C6131" w:rsidRPr="00B77970">
              <w:rPr>
                <w:rFonts w:ascii="Arial" w:eastAsia="Arial" w:hAnsi="Arial" w:cs="Arial"/>
                <w:sz w:val="16"/>
                <w:highlight w:val="yellow"/>
              </w:rPr>
              <w:t>ó</w:t>
            </w:r>
            <w:r w:rsidRPr="00B77970">
              <w:rPr>
                <w:rFonts w:ascii="Arial" w:eastAsia="Arial" w:hAnsi="Arial" w:cs="Arial"/>
                <w:sz w:val="16"/>
                <w:highlight w:val="yellow"/>
              </w:rPr>
              <w:t xml:space="preserve"> el 100% de las capacitaciones promovidas por el Departamento de Gestión </w:t>
            </w:r>
          </w:p>
          <w:p w:rsidR="003D57DF" w:rsidRPr="00AB195A" w:rsidRDefault="003D57DF" w:rsidP="003C6131">
            <w:pPr>
              <w:spacing w:after="1" w:line="239" w:lineRule="auto"/>
              <w:ind w:left="188" w:right="138" w:firstLine="0"/>
              <w:rPr>
                <w:rFonts w:ascii="Arial" w:eastAsia="Arial" w:hAnsi="Arial" w:cs="Arial"/>
                <w:sz w:val="16"/>
              </w:rPr>
            </w:pPr>
            <w:r w:rsidRPr="00B77970">
              <w:rPr>
                <w:rFonts w:ascii="Arial" w:eastAsia="Arial" w:hAnsi="Arial" w:cs="Arial"/>
                <w:sz w:val="16"/>
                <w:highlight w:val="yellow"/>
              </w:rPr>
              <w:t>Institucional de Recursos Humanos a través de correo institucional.</w:t>
            </w:r>
            <w:r w:rsidRPr="00AB195A">
              <w:rPr>
                <w:rFonts w:ascii="Arial" w:eastAsia="Arial" w:hAnsi="Arial" w:cs="Arial"/>
                <w:sz w:val="16"/>
              </w:rPr>
              <w:t xml:space="preserve"> </w:t>
            </w:r>
          </w:p>
        </w:tc>
      </w:tr>
    </w:tbl>
    <w:p w:rsidR="000E1BE7" w:rsidRPr="00AB195A" w:rsidRDefault="00AC019F">
      <w:pPr>
        <w:spacing w:after="0" w:line="259" w:lineRule="auto"/>
        <w:ind w:left="540" w:right="0" w:firstLine="0"/>
        <w:jc w:val="left"/>
      </w:pPr>
      <w:r w:rsidRPr="00AB195A">
        <w:t xml:space="preserve"> </w:t>
      </w:r>
    </w:p>
    <w:p w:rsidR="00533422" w:rsidRPr="00AB195A" w:rsidRDefault="00533422">
      <w:pPr>
        <w:spacing w:after="0" w:line="259" w:lineRule="auto"/>
        <w:ind w:left="540" w:right="0" w:firstLine="0"/>
        <w:jc w:val="left"/>
      </w:pPr>
    </w:p>
    <w:p w:rsidR="000E1BE7" w:rsidRPr="00E110CE" w:rsidRDefault="00AC019F" w:rsidP="00F66F15">
      <w:pPr>
        <w:pStyle w:val="Ttulo2"/>
        <w:ind w:left="518" w:right="1260"/>
        <w:jc w:val="both"/>
        <w:rPr>
          <w:highlight w:val="yellow"/>
        </w:rPr>
      </w:pPr>
      <w:r w:rsidRPr="00E110CE">
        <w:rPr>
          <w:highlight w:val="yellow"/>
        </w:rPr>
        <w:t>Departamento de Tecnologías de la Información</w:t>
      </w:r>
      <w:r w:rsidRPr="00E110CE">
        <w:rPr>
          <w:highlight w:val="yellow"/>
          <w:u w:val="none"/>
        </w:rPr>
        <w:t xml:space="preserve"> </w:t>
      </w:r>
    </w:p>
    <w:p w:rsidR="000E1BE7" w:rsidRPr="00E110CE" w:rsidRDefault="00AC019F" w:rsidP="00F66F15">
      <w:pPr>
        <w:ind w:left="535" w:right="1454"/>
        <w:rPr>
          <w:highlight w:val="yellow"/>
        </w:rPr>
      </w:pPr>
      <w:r w:rsidRPr="00E110CE">
        <w:rPr>
          <w:sz w:val="25"/>
          <w:highlight w:val="yellow"/>
          <w:u w:val="single" w:color="000000"/>
        </w:rPr>
        <w:t xml:space="preserve">Responsable: </w:t>
      </w:r>
      <w:r w:rsidRPr="00E110CE">
        <w:rPr>
          <w:highlight w:val="yellow"/>
        </w:rPr>
        <w:t>Andrés Pérez Ulloa</w:t>
      </w:r>
      <w:r w:rsidRPr="00E110CE">
        <w:rPr>
          <w:sz w:val="18"/>
          <w:highlight w:val="yellow"/>
        </w:rPr>
        <w:t xml:space="preserve"> </w:t>
      </w:r>
    </w:p>
    <w:tbl>
      <w:tblPr>
        <w:tblStyle w:val="TableGrid"/>
        <w:tblW w:w="11078" w:type="dxa"/>
        <w:tblInd w:w="-593" w:type="dxa"/>
        <w:tblLayout w:type="fixed"/>
        <w:tblCellMar>
          <w:top w:w="37" w:type="dxa"/>
        </w:tblCellMar>
        <w:tblLook w:val="04A0" w:firstRow="1" w:lastRow="0" w:firstColumn="1" w:lastColumn="0" w:noHBand="0" w:noVBand="1"/>
      </w:tblPr>
      <w:tblGrid>
        <w:gridCol w:w="424"/>
        <w:gridCol w:w="425"/>
        <w:gridCol w:w="2894"/>
        <w:gridCol w:w="1205"/>
        <w:gridCol w:w="514"/>
        <w:gridCol w:w="952"/>
        <w:gridCol w:w="708"/>
        <w:gridCol w:w="992"/>
        <w:gridCol w:w="2964"/>
      </w:tblGrid>
      <w:tr w:rsidR="003D57DF" w:rsidRPr="00E110CE" w:rsidTr="00E110CE">
        <w:trPr>
          <w:trHeight w:val="1035"/>
          <w:tblHeader/>
        </w:trPr>
        <w:tc>
          <w:tcPr>
            <w:tcW w:w="424"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spacing w:after="0" w:line="259" w:lineRule="auto"/>
              <w:ind w:left="115" w:right="0" w:firstLine="0"/>
              <w:jc w:val="left"/>
              <w:rPr>
                <w:highlight w:val="yellow"/>
              </w:rPr>
            </w:pPr>
            <w:r w:rsidRPr="00E110CE">
              <w:rPr>
                <w:b/>
                <w:color w:val="FFFFFF"/>
                <w:sz w:val="14"/>
                <w:highlight w:val="yellow"/>
              </w:rPr>
              <w:t xml:space="preserve">No </w:t>
            </w:r>
          </w:p>
        </w:tc>
        <w:tc>
          <w:tcPr>
            <w:tcW w:w="425"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spacing w:after="0" w:line="259" w:lineRule="auto"/>
              <w:ind w:left="0" w:right="0" w:firstLine="0"/>
              <w:jc w:val="center"/>
              <w:rPr>
                <w:highlight w:val="yellow"/>
              </w:rPr>
            </w:pPr>
            <w:r w:rsidRPr="00E110CE">
              <w:rPr>
                <w:b/>
                <w:color w:val="FFFFFF"/>
                <w:sz w:val="14"/>
                <w:highlight w:val="yellow"/>
              </w:rPr>
              <w:t xml:space="preserve">N. </w:t>
            </w:r>
          </w:p>
          <w:p w:rsidR="003D57DF" w:rsidRPr="00E110CE" w:rsidRDefault="003D57DF">
            <w:pPr>
              <w:spacing w:after="0" w:line="259" w:lineRule="auto"/>
              <w:ind w:left="14" w:right="0" w:firstLine="0"/>
              <w:rPr>
                <w:highlight w:val="yellow"/>
              </w:rPr>
            </w:pPr>
            <w:r w:rsidRPr="00E110CE">
              <w:rPr>
                <w:b/>
                <w:color w:val="FFFFFF"/>
                <w:sz w:val="14"/>
                <w:highlight w:val="yellow"/>
              </w:rPr>
              <w:t>META</w:t>
            </w:r>
          </w:p>
          <w:p w:rsidR="003D57DF" w:rsidRPr="00E110CE" w:rsidRDefault="003D57DF">
            <w:pPr>
              <w:spacing w:after="0" w:line="259" w:lineRule="auto"/>
              <w:ind w:left="89" w:right="0" w:firstLine="0"/>
              <w:jc w:val="left"/>
              <w:rPr>
                <w:highlight w:val="yellow"/>
              </w:rPr>
            </w:pPr>
            <w:r w:rsidRPr="00E110CE">
              <w:rPr>
                <w:b/>
                <w:color w:val="FFFFFF"/>
                <w:sz w:val="14"/>
                <w:highlight w:val="yellow"/>
              </w:rPr>
              <w:t xml:space="preserve">PEI </w:t>
            </w:r>
          </w:p>
        </w:tc>
        <w:tc>
          <w:tcPr>
            <w:tcW w:w="2894"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tabs>
                <w:tab w:val="center" w:pos="1447"/>
              </w:tabs>
              <w:spacing w:after="0" w:line="259" w:lineRule="auto"/>
              <w:ind w:left="-17" w:right="0" w:firstLine="0"/>
              <w:jc w:val="left"/>
              <w:rPr>
                <w:highlight w:val="yellow"/>
              </w:rPr>
            </w:pPr>
            <w:r w:rsidRPr="00E110CE">
              <w:rPr>
                <w:b/>
                <w:color w:val="FFFFFF"/>
                <w:sz w:val="14"/>
                <w:highlight w:val="yellow"/>
              </w:rPr>
              <w:t xml:space="preserve"> </w:t>
            </w:r>
            <w:r w:rsidRPr="00E110CE">
              <w:rPr>
                <w:b/>
                <w:color w:val="FFFFFF"/>
                <w:sz w:val="14"/>
                <w:highlight w:val="yellow"/>
              </w:rPr>
              <w:tab/>
              <w:t xml:space="preserve">DESCRIPCIÓN DE LA META </w:t>
            </w:r>
          </w:p>
        </w:tc>
        <w:tc>
          <w:tcPr>
            <w:tcW w:w="1205"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spacing w:after="0" w:line="259" w:lineRule="auto"/>
              <w:ind w:left="89" w:right="0" w:firstLine="0"/>
              <w:jc w:val="left"/>
              <w:rPr>
                <w:highlight w:val="yellow"/>
              </w:rPr>
            </w:pPr>
            <w:r w:rsidRPr="00E110CE">
              <w:rPr>
                <w:b/>
                <w:color w:val="FFFFFF"/>
                <w:sz w:val="14"/>
                <w:highlight w:val="yellow"/>
              </w:rPr>
              <w:t xml:space="preserve">INDICADORES </w:t>
            </w:r>
          </w:p>
          <w:p w:rsidR="003D57DF" w:rsidRPr="00E110CE" w:rsidRDefault="003D57DF">
            <w:pPr>
              <w:spacing w:after="0" w:line="259" w:lineRule="auto"/>
              <w:ind w:left="89" w:right="0" w:firstLine="0"/>
              <w:rPr>
                <w:highlight w:val="yellow"/>
              </w:rPr>
            </w:pPr>
            <w:r w:rsidRPr="00E110CE">
              <w:rPr>
                <w:b/>
                <w:color w:val="FFFFFF"/>
                <w:sz w:val="14"/>
                <w:highlight w:val="yellow"/>
              </w:rPr>
              <w:t xml:space="preserve">DE PRODUCTO </w:t>
            </w:r>
          </w:p>
          <w:p w:rsidR="003D57DF" w:rsidRPr="00E110CE" w:rsidRDefault="003D57DF">
            <w:pPr>
              <w:spacing w:after="0" w:line="259" w:lineRule="auto"/>
              <w:ind w:left="0" w:right="0" w:firstLine="0"/>
              <w:jc w:val="center"/>
              <w:rPr>
                <w:highlight w:val="yellow"/>
              </w:rPr>
            </w:pPr>
            <w:r w:rsidRPr="00E110CE">
              <w:rPr>
                <w:b/>
                <w:color w:val="FFFFFF"/>
                <w:sz w:val="14"/>
                <w:highlight w:val="yellow"/>
              </w:rPr>
              <w:t xml:space="preserve">FINAL   </w:t>
            </w:r>
          </w:p>
        </w:tc>
        <w:tc>
          <w:tcPr>
            <w:tcW w:w="514"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spacing w:after="0" w:line="259" w:lineRule="auto"/>
              <w:ind w:left="60" w:right="0" w:firstLine="0"/>
              <w:rPr>
                <w:highlight w:val="yellow"/>
              </w:rPr>
            </w:pPr>
            <w:r w:rsidRPr="00E110CE">
              <w:rPr>
                <w:b/>
                <w:color w:val="FFFFFF"/>
                <w:sz w:val="14"/>
                <w:highlight w:val="yellow"/>
              </w:rPr>
              <w:t xml:space="preserve">META </w:t>
            </w:r>
          </w:p>
          <w:p w:rsidR="003D57DF" w:rsidRPr="00E110CE" w:rsidRDefault="003D57DF">
            <w:pPr>
              <w:spacing w:after="0" w:line="259" w:lineRule="auto"/>
              <w:ind w:left="14" w:right="0" w:firstLine="0"/>
              <w:rPr>
                <w:highlight w:val="yellow"/>
              </w:rPr>
            </w:pPr>
            <w:r w:rsidRPr="00E110CE">
              <w:rPr>
                <w:b/>
                <w:color w:val="FFFFFF"/>
                <w:sz w:val="14"/>
                <w:highlight w:val="yellow"/>
              </w:rPr>
              <w:t>ANUAL</w:t>
            </w:r>
          </w:p>
          <w:p w:rsidR="003D57DF" w:rsidRPr="00E110CE" w:rsidRDefault="003D57DF">
            <w:pPr>
              <w:spacing w:after="0" w:line="259" w:lineRule="auto"/>
              <w:ind w:left="77" w:right="0" w:firstLine="0"/>
              <w:rPr>
                <w:highlight w:val="yellow"/>
              </w:rPr>
            </w:pPr>
            <w:r w:rsidRPr="00E110CE">
              <w:rPr>
                <w:b/>
                <w:color w:val="FFFFFF"/>
                <w:sz w:val="14"/>
                <w:highlight w:val="yellow"/>
              </w:rPr>
              <w:t xml:space="preserve">2022 </w:t>
            </w:r>
          </w:p>
        </w:tc>
        <w:tc>
          <w:tcPr>
            <w:tcW w:w="952"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rsidP="003D57DF">
            <w:pPr>
              <w:spacing w:after="0" w:line="259" w:lineRule="auto"/>
              <w:ind w:left="0" w:right="1" w:firstLine="0"/>
              <w:jc w:val="center"/>
              <w:rPr>
                <w:highlight w:val="yellow"/>
              </w:rPr>
            </w:pPr>
            <w:r w:rsidRPr="00E110CE">
              <w:rPr>
                <w:b/>
                <w:color w:val="FFFFFF"/>
                <w:sz w:val="14"/>
                <w:highlight w:val="yellow"/>
              </w:rPr>
              <w:t>PORCENTAJE DE AVANCE</w:t>
            </w:r>
          </w:p>
          <w:p w:rsidR="003D57DF" w:rsidRPr="00E110CE" w:rsidRDefault="003D57DF" w:rsidP="003D57DF">
            <w:pPr>
              <w:spacing w:after="0" w:line="259" w:lineRule="auto"/>
              <w:ind w:left="86" w:right="0" w:firstLine="0"/>
              <w:jc w:val="center"/>
              <w:rPr>
                <w:highlight w:val="yellow"/>
              </w:rPr>
            </w:pPr>
            <w:r w:rsidRPr="00E110CE">
              <w:rPr>
                <w:b/>
                <w:color w:val="FFFFFF"/>
                <w:sz w:val="14"/>
                <w:highlight w:val="yellow"/>
              </w:rPr>
              <w:t>SEMESTRAL</w:t>
            </w:r>
          </w:p>
          <w:p w:rsidR="003D57DF" w:rsidRPr="00E110CE" w:rsidRDefault="003D57DF" w:rsidP="003D57DF">
            <w:pPr>
              <w:spacing w:after="0" w:line="259" w:lineRule="auto"/>
              <w:ind w:left="0" w:right="6" w:firstLine="0"/>
              <w:jc w:val="center"/>
              <w:rPr>
                <w:highlight w:val="yellow"/>
              </w:rPr>
            </w:pPr>
            <w:r w:rsidRPr="00E110CE">
              <w:rPr>
                <w:b/>
                <w:color w:val="FFFFFF"/>
                <w:sz w:val="14"/>
                <w:highlight w:val="yellow"/>
              </w:rPr>
              <w:t>2022</w:t>
            </w:r>
          </w:p>
        </w:tc>
        <w:tc>
          <w:tcPr>
            <w:tcW w:w="708" w:type="dxa"/>
            <w:tcBorders>
              <w:top w:val="single" w:sz="4" w:space="0" w:color="000000"/>
              <w:left w:val="single" w:sz="4" w:space="0" w:color="000000"/>
              <w:bottom w:val="single" w:sz="4" w:space="0" w:color="auto"/>
              <w:right w:val="single" w:sz="4" w:space="0" w:color="000000"/>
            </w:tcBorders>
            <w:shd w:val="clear" w:color="auto" w:fill="16365C"/>
          </w:tcPr>
          <w:p w:rsidR="003D57DF" w:rsidRPr="00E110CE" w:rsidRDefault="003D57DF" w:rsidP="006519AA">
            <w:pPr>
              <w:spacing w:after="239" w:line="259" w:lineRule="auto"/>
              <w:ind w:left="-17" w:right="0" w:firstLine="0"/>
              <w:jc w:val="left"/>
              <w:rPr>
                <w:highlight w:val="yellow"/>
              </w:rPr>
            </w:pPr>
            <w:r w:rsidRPr="00E110CE">
              <w:rPr>
                <w:b/>
                <w:color w:val="FFFFFF"/>
                <w:sz w:val="14"/>
                <w:highlight w:val="yellow"/>
              </w:rPr>
              <w:t xml:space="preserve"> ESTADO </w:t>
            </w:r>
          </w:p>
        </w:tc>
        <w:tc>
          <w:tcPr>
            <w:tcW w:w="992"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spacing w:after="0" w:line="259" w:lineRule="auto"/>
              <w:ind w:left="31" w:right="0" w:firstLine="0"/>
              <w:rPr>
                <w:highlight w:val="yellow"/>
              </w:rPr>
            </w:pPr>
            <w:r w:rsidRPr="00E110CE">
              <w:rPr>
                <w:b/>
                <w:color w:val="FFFFFF"/>
                <w:sz w:val="14"/>
                <w:highlight w:val="yellow"/>
              </w:rPr>
              <w:t xml:space="preserve">PORCENTAJE </w:t>
            </w:r>
          </w:p>
          <w:p w:rsidR="003D57DF" w:rsidRPr="00E110CE" w:rsidRDefault="003D57DF">
            <w:pPr>
              <w:spacing w:after="0" w:line="259" w:lineRule="auto"/>
              <w:ind w:left="91" w:right="0" w:firstLine="0"/>
              <w:jc w:val="left"/>
              <w:rPr>
                <w:highlight w:val="yellow"/>
              </w:rPr>
            </w:pPr>
            <w:r w:rsidRPr="00E110CE">
              <w:rPr>
                <w:b/>
                <w:color w:val="FFFFFF"/>
                <w:sz w:val="14"/>
                <w:highlight w:val="yellow"/>
              </w:rPr>
              <w:t xml:space="preserve">DE AVANCE </w:t>
            </w:r>
          </w:p>
          <w:p w:rsidR="003D57DF" w:rsidRPr="00E110CE" w:rsidRDefault="003D57DF">
            <w:pPr>
              <w:spacing w:after="0" w:line="259" w:lineRule="auto"/>
              <w:ind w:left="98" w:right="0" w:firstLine="0"/>
              <w:jc w:val="left"/>
              <w:rPr>
                <w:highlight w:val="yellow"/>
              </w:rPr>
            </w:pPr>
            <w:r w:rsidRPr="00E110CE">
              <w:rPr>
                <w:b/>
                <w:color w:val="FFFFFF"/>
                <w:sz w:val="14"/>
                <w:highlight w:val="yellow"/>
              </w:rPr>
              <w:t xml:space="preserve">PROMEDIO </w:t>
            </w:r>
          </w:p>
          <w:p w:rsidR="003D57DF" w:rsidRPr="00E110CE" w:rsidRDefault="003D57DF">
            <w:pPr>
              <w:spacing w:after="0" w:line="259" w:lineRule="auto"/>
              <w:ind w:left="55" w:right="0" w:firstLine="0"/>
              <w:rPr>
                <w:highlight w:val="yellow"/>
              </w:rPr>
            </w:pPr>
            <w:r w:rsidRPr="00E110CE">
              <w:rPr>
                <w:b/>
                <w:color w:val="FFFFFF"/>
                <w:sz w:val="14"/>
                <w:highlight w:val="yellow"/>
              </w:rPr>
              <w:t xml:space="preserve">RESPECTO A </w:t>
            </w:r>
          </w:p>
          <w:p w:rsidR="003D57DF" w:rsidRPr="00E110CE" w:rsidRDefault="003D57DF">
            <w:pPr>
              <w:spacing w:after="0" w:line="259" w:lineRule="auto"/>
              <w:ind w:left="0" w:right="4" w:firstLine="0"/>
              <w:jc w:val="center"/>
              <w:rPr>
                <w:highlight w:val="yellow"/>
              </w:rPr>
            </w:pPr>
            <w:r w:rsidRPr="00E110CE">
              <w:rPr>
                <w:b/>
                <w:color w:val="FFFFFF"/>
                <w:sz w:val="14"/>
                <w:highlight w:val="yellow"/>
              </w:rPr>
              <w:t xml:space="preserve">LA META </w:t>
            </w:r>
          </w:p>
          <w:p w:rsidR="003D57DF" w:rsidRPr="00E110CE" w:rsidRDefault="003D57DF">
            <w:pPr>
              <w:spacing w:after="0" w:line="259" w:lineRule="auto"/>
              <w:ind w:left="0" w:right="1" w:firstLine="0"/>
              <w:jc w:val="center"/>
              <w:rPr>
                <w:highlight w:val="yellow"/>
              </w:rPr>
            </w:pPr>
            <w:r w:rsidRPr="00E110CE">
              <w:rPr>
                <w:b/>
                <w:color w:val="FFFFFF"/>
                <w:sz w:val="14"/>
                <w:highlight w:val="yellow"/>
              </w:rPr>
              <w:t xml:space="preserve">ANUAL </w:t>
            </w:r>
          </w:p>
        </w:tc>
        <w:tc>
          <w:tcPr>
            <w:tcW w:w="2964" w:type="dxa"/>
            <w:tcBorders>
              <w:top w:val="single" w:sz="4" w:space="0" w:color="000000"/>
              <w:left w:val="single" w:sz="4" w:space="0" w:color="000000"/>
              <w:bottom w:val="single" w:sz="4" w:space="0" w:color="000000"/>
              <w:right w:val="single" w:sz="4" w:space="0" w:color="000000"/>
            </w:tcBorders>
            <w:shd w:val="clear" w:color="auto" w:fill="16365C"/>
          </w:tcPr>
          <w:p w:rsidR="003D57DF" w:rsidRPr="00E110CE" w:rsidRDefault="003D57DF">
            <w:pPr>
              <w:spacing w:after="0" w:line="259" w:lineRule="auto"/>
              <w:ind w:left="0" w:right="1" w:firstLine="0"/>
              <w:jc w:val="center"/>
              <w:rPr>
                <w:highlight w:val="yellow"/>
              </w:rPr>
            </w:pPr>
            <w:r w:rsidRPr="00E110CE">
              <w:rPr>
                <w:b/>
                <w:color w:val="FFFFFF"/>
                <w:sz w:val="14"/>
                <w:highlight w:val="yellow"/>
              </w:rPr>
              <w:t xml:space="preserve">OBSERVACIONES  </w:t>
            </w:r>
          </w:p>
        </w:tc>
      </w:tr>
      <w:tr w:rsidR="003D57DF" w:rsidRPr="00E110CE" w:rsidTr="00E110CE">
        <w:trPr>
          <w:trHeight w:val="599"/>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39 </w:t>
            </w:r>
          </w:p>
        </w:tc>
        <w:tc>
          <w:tcPr>
            <w:tcW w:w="425"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1.2.1 </w:t>
            </w:r>
          </w:p>
        </w:tc>
        <w:tc>
          <w:tcPr>
            <w:tcW w:w="2894"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4" w:right="0" w:firstLine="0"/>
              <w:rPr>
                <w:highlight w:val="yellow"/>
              </w:rPr>
            </w:pPr>
            <w:r w:rsidRPr="00E110CE">
              <w:rPr>
                <w:rFonts w:ascii="Arial" w:eastAsia="Arial" w:hAnsi="Arial" w:cs="Arial"/>
                <w:sz w:val="16"/>
                <w:highlight w:val="yellow"/>
              </w:rPr>
              <w:t xml:space="preserve">Implementación del Marco de Gestión de TI, según normas Técnicas del MICITT. </w:t>
            </w:r>
          </w:p>
        </w:tc>
        <w:tc>
          <w:tcPr>
            <w:tcW w:w="1205"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7" w:right="0" w:firstLine="0"/>
              <w:rPr>
                <w:color w:val="auto"/>
                <w:highlight w:val="yellow"/>
              </w:rPr>
            </w:pPr>
            <w:r w:rsidRPr="00E110CE">
              <w:rPr>
                <w:rFonts w:ascii="Arial" w:eastAsia="Arial" w:hAnsi="Arial" w:cs="Arial"/>
                <w:color w:val="auto"/>
                <w:sz w:val="16"/>
                <w:highlight w:val="yellow"/>
              </w:rPr>
              <w:t xml:space="preserve">Políticas elaboradas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96" w:right="0" w:firstLine="0"/>
              <w:jc w:val="left"/>
              <w:rPr>
                <w:color w:val="auto"/>
                <w:highlight w:val="yellow"/>
              </w:rPr>
            </w:pPr>
            <w:r w:rsidRPr="00E110CE">
              <w:rPr>
                <w:rFonts w:ascii="Arial" w:eastAsia="Arial" w:hAnsi="Arial" w:cs="Arial"/>
                <w:color w:val="auto"/>
                <w:sz w:val="16"/>
                <w:highlight w:val="yellow"/>
              </w:rPr>
              <w:t xml:space="preserve">100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5" w:firstLine="0"/>
              <w:jc w:val="center"/>
              <w:rPr>
                <w:highlight w:val="yellow"/>
              </w:rPr>
            </w:pPr>
            <w:r w:rsidRPr="00E110CE">
              <w:rPr>
                <w:rFonts w:ascii="Arial" w:eastAsia="Arial" w:hAnsi="Arial" w:cs="Arial"/>
                <w:sz w:val="16"/>
                <w:highlight w:val="yellow"/>
              </w:rPr>
              <w:t xml:space="preserve"> 50</w:t>
            </w:r>
            <w:r w:rsidRPr="00E110CE">
              <w:rPr>
                <w:rFonts w:ascii="Calibri" w:eastAsia="Calibri" w:hAnsi="Calibri" w:cs="Calibri"/>
                <w:sz w:val="16"/>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3D57DF" w:rsidRPr="00E110CE" w:rsidRDefault="003D57DF">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992" w:type="dxa"/>
            <w:tcBorders>
              <w:top w:val="single" w:sz="4" w:space="0" w:color="000000"/>
              <w:left w:val="single" w:sz="4" w:space="0" w:color="auto"/>
              <w:bottom w:val="single" w:sz="4" w:space="0" w:color="000000"/>
              <w:right w:val="single" w:sz="4" w:space="0" w:color="000000"/>
            </w:tcBorders>
          </w:tcPr>
          <w:p w:rsidR="003D57DF" w:rsidRPr="00E110CE" w:rsidRDefault="003D57DF">
            <w:pPr>
              <w:spacing w:after="0" w:line="259" w:lineRule="auto"/>
              <w:ind w:left="0" w:right="9" w:firstLine="0"/>
              <w:jc w:val="center"/>
              <w:rPr>
                <w:highlight w:val="yellow"/>
              </w:rPr>
            </w:pPr>
            <w:r w:rsidRPr="00E110CE">
              <w:rPr>
                <w:rFonts w:ascii="Arial" w:eastAsia="Arial" w:hAnsi="Arial" w:cs="Arial"/>
                <w:sz w:val="16"/>
                <w:highlight w:val="yellow"/>
              </w:rPr>
              <w:t xml:space="preserve">50% </w:t>
            </w:r>
          </w:p>
        </w:tc>
        <w:tc>
          <w:tcPr>
            <w:tcW w:w="2964"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6" w:right="0" w:firstLine="0"/>
              <w:rPr>
                <w:highlight w:val="yellow"/>
              </w:rPr>
            </w:pPr>
            <w:r w:rsidRPr="00E110CE">
              <w:rPr>
                <w:rFonts w:ascii="Arial" w:eastAsia="Arial" w:hAnsi="Arial" w:cs="Arial"/>
                <w:sz w:val="16"/>
                <w:highlight w:val="yellow"/>
              </w:rPr>
              <w:t>Al 30 de junio se realizó un análisis de riesgo, el diagnóstico inicial y se elaboró el Portafolio de Servicios TIC, Niveles de Servicios.</w:t>
            </w:r>
          </w:p>
        </w:tc>
      </w:tr>
      <w:tr w:rsidR="003D57DF" w:rsidRPr="00E110CE" w:rsidTr="00E110CE">
        <w:trPr>
          <w:trHeight w:val="856"/>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40 </w:t>
            </w:r>
          </w:p>
        </w:tc>
        <w:tc>
          <w:tcPr>
            <w:tcW w:w="425"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2.1.1 </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F66F15">
            <w:pPr>
              <w:spacing w:after="0" w:line="259" w:lineRule="auto"/>
              <w:ind w:left="14" w:right="0" w:firstLine="0"/>
              <w:rPr>
                <w:highlight w:val="yellow"/>
              </w:rPr>
            </w:pPr>
            <w:r w:rsidRPr="00E110CE">
              <w:rPr>
                <w:rFonts w:ascii="Arial" w:eastAsia="Arial" w:hAnsi="Arial" w:cs="Arial"/>
                <w:sz w:val="16"/>
                <w:highlight w:val="yellow"/>
              </w:rPr>
              <w:t xml:space="preserve">Formular un plan de inversión que contemple los requisitos en la infraestructura y sistemas necesarios para una adecuada gestión.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F66F15">
            <w:pPr>
              <w:spacing w:after="0" w:line="259" w:lineRule="auto"/>
              <w:ind w:left="17" w:right="0" w:firstLine="0"/>
              <w:rPr>
                <w:highlight w:val="yellow"/>
              </w:rPr>
            </w:pPr>
            <w:r w:rsidRPr="00E110CE">
              <w:rPr>
                <w:rFonts w:ascii="Arial" w:eastAsia="Arial" w:hAnsi="Arial" w:cs="Arial"/>
                <w:sz w:val="16"/>
                <w:highlight w:val="yellow"/>
              </w:rPr>
              <w:t xml:space="preserve">Plan de inversión formulado.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1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5" w:firstLine="0"/>
              <w:jc w:val="center"/>
              <w:rPr>
                <w:highlight w:val="yellow"/>
              </w:rPr>
            </w:pPr>
            <w:r w:rsidRPr="00E110CE">
              <w:rPr>
                <w:rFonts w:ascii="Calibri" w:eastAsia="Calibri" w:hAnsi="Calibri" w:cs="Calibri"/>
                <w:sz w:val="16"/>
                <w:highlight w:val="yellow"/>
              </w:rPr>
              <w:t xml:space="preserve">- </w:t>
            </w:r>
          </w:p>
        </w:tc>
        <w:tc>
          <w:tcPr>
            <w:tcW w:w="708" w:type="dxa"/>
            <w:tcBorders>
              <w:top w:val="single" w:sz="4" w:space="0" w:color="auto"/>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6" w:right="0" w:firstLine="0"/>
              <w:rPr>
                <w:highlight w:val="yellow"/>
              </w:rPr>
            </w:pPr>
            <w:r w:rsidRPr="00E110CE">
              <w:rPr>
                <w:rFonts w:ascii="Arial" w:eastAsia="Arial" w:hAnsi="Arial" w:cs="Arial"/>
                <w:sz w:val="16"/>
                <w:highlight w:val="yellow"/>
              </w:rPr>
              <w:t xml:space="preserve">Esta meta es de cumplimiento del cuarto trimestre. </w:t>
            </w:r>
          </w:p>
        </w:tc>
      </w:tr>
      <w:tr w:rsidR="003D57DF" w:rsidRPr="00E110CE" w:rsidTr="00E110CE">
        <w:trPr>
          <w:trHeight w:val="623"/>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41 </w:t>
            </w:r>
          </w:p>
        </w:tc>
        <w:tc>
          <w:tcPr>
            <w:tcW w:w="425"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2.2.1 </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F66F15">
            <w:pPr>
              <w:spacing w:after="0" w:line="259" w:lineRule="auto"/>
              <w:ind w:left="14" w:right="0" w:firstLine="0"/>
              <w:rPr>
                <w:highlight w:val="yellow"/>
              </w:rPr>
            </w:pPr>
            <w:r w:rsidRPr="00E110CE">
              <w:rPr>
                <w:rFonts w:ascii="Arial" w:eastAsia="Arial" w:hAnsi="Arial" w:cs="Arial"/>
                <w:sz w:val="16"/>
                <w:highlight w:val="yellow"/>
              </w:rPr>
              <w:t xml:space="preserve">Elaborar un informe comparativo de funcionalidades de Microsoft Office versus uso libre.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F66F15">
            <w:pPr>
              <w:spacing w:after="0" w:line="259" w:lineRule="auto"/>
              <w:ind w:left="17" w:right="0" w:firstLine="0"/>
              <w:rPr>
                <w:highlight w:val="yellow"/>
              </w:rPr>
            </w:pPr>
            <w:r w:rsidRPr="00E110CE">
              <w:rPr>
                <w:rFonts w:ascii="Arial" w:eastAsia="Arial" w:hAnsi="Arial" w:cs="Arial"/>
                <w:sz w:val="16"/>
                <w:highlight w:val="yellow"/>
              </w:rPr>
              <w:t xml:space="preserve">Informe elaborado.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1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5" w:firstLine="0"/>
              <w:jc w:val="center"/>
              <w:rPr>
                <w:highlight w:val="yellow"/>
              </w:rPr>
            </w:pPr>
            <w:r w:rsidRPr="00E110CE">
              <w:rPr>
                <w:rFonts w:ascii="Calibri" w:eastAsia="Calibri" w:hAnsi="Calibri" w:cs="Calibri"/>
                <w:sz w:val="16"/>
                <w:highlight w:val="yellow"/>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6" w:right="0" w:firstLine="0"/>
              <w:rPr>
                <w:highlight w:val="yellow"/>
              </w:rPr>
            </w:pPr>
            <w:r w:rsidRPr="00E110CE">
              <w:rPr>
                <w:rFonts w:ascii="Arial" w:eastAsia="Arial" w:hAnsi="Arial" w:cs="Arial"/>
                <w:sz w:val="16"/>
                <w:highlight w:val="yellow"/>
              </w:rPr>
              <w:t xml:space="preserve">Esta meta es de cumplimiento anual.                                                       El informe presenta un 70% de avance. </w:t>
            </w:r>
          </w:p>
        </w:tc>
      </w:tr>
      <w:tr w:rsidR="003D57DF" w:rsidRPr="00E110CE" w:rsidTr="00E110CE">
        <w:trPr>
          <w:trHeight w:val="1179"/>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42 </w:t>
            </w:r>
          </w:p>
        </w:tc>
        <w:tc>
          <w:tcPr>
            <w:tcW w:w="425"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2.3.1 </w:t>
            </w:r>
          </w:p>
        </w:tc>
        <w:tc>
          <w:tcPr>
            <w:tcW w:w="2894"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4" w:right="0" w:firstLine="0"/>
              <w:rPr>
                <w:highlight w:val="yellow"/>
              </w:rPr>
            </w:pPr>
            <w:r w:rsidRPr="00E110CE">
              <w:rPr>
                <w:rFonts w:ascii="Arial" w:eastAsia="Arial" w:hAnsi="Arial" w:cs="Arial"/>
                <w:sz w:val="16"/>
                <w:highlight w:val="yellow"/>
              </w:rPr>
              <w:t xml:space="preserve">Desarrollar al menos 1 plan de innovación y mejora continua de los procesos orientados a los servicios, por año. </w:t>
            </w:r>
          </w:p>
        </w:tc>
        <w:tc>
          <w:tcPr>
            <w:tcW w:w="1205"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7" w:right="0" w:firstLine="0"/>
              <w:rPr>
                <w:highlight w:val="yellow"/>
              </w:rPr>
            </w:pPr>
            <w:r w:rsidRPr="00E110CE">
              <w:rPr>
                <w:rFonts w:ascii="Arial" w:eastAsia="Arial" w:hAnsi="Arial" w:cs="Arial"/>
                <w:sz w:val="16"/>
                <w:highlight w:val="yellow"/>
              </w:rPr>
              <w:t xml:space="preserve">Plan de innovación y mejora desarrollado.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1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5" w:firstLine="0"/>
              <w:jc w:val="center"/>
              <w:rPr>
                <w:highlight w:val="yellow"/>
              </w:rPr>
            </w:pPr>
            <w:r w:rsidRPr="00E110CE">
              <w:rPr>
                <w:rFonts w:ascii="Calibri" w:eastAsia="Calibri" w:hAnsi="Calibri" w:cs="Calibri"/>
                <w:sz w:val="16"/>
                <w:highlight w:val="yellow"/>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000000"/>
              <w:left w:val="single" w:sz="4" w:space="0" w:color="000000"/>
              <w:bottom w:val="single" w:sz="4" w:space="0" w:color="000000"/>
              <w:right w:val="single" w:sz="4" w:space="0" w:color="000000"/>
            </w:tcBorders>
          </w:tcPr>
          <w:p w:rsidR="003D57DF" w:rsidRPr="00E110CE" w:rsidRDefault="003D57DF" w:rsidP="00F66F15">
            <w:pPr>
              <w:spacing w:after="0" w:line="259" w:lineRule="auto"/>
              <w:ind w:left="16" w:right="5" w:firstLine="0"/>
              <w:rPr>
                <w:highlight w:val="yellow"/>
              </w:rPr>
            </w:pPr>
            <w:r w:rsidRPr="00E110CE">
              <w:rPr>
                <w:rFonts w:ascii="Arial" w:eastAsia="Arial" w:hAnsi="Arial" w:cs="Arial"/>
                <w:sz w:val="16"/>
                <w:highlight w:val="yellow"/>
              </w:rPr>
              <w:t>Esta meta es anual; sin embargo, al 30 de junio, se inició el proceso para la creación de la plataforma YouTube</w:t>
            </w:r>
            <w:r w:rsidR="00F66F15" w:rsidRPr="00E110CE">
              <w:rPr>
                <w:rFonts w:ascii="Arial" w:eastAsia="Arial" w:hAnsi="Arial" w:cs="Arial"/>
                <w:sz w:val="16"/>
                <w:highlight w:val="yellow"/>
              </w:rPr>
              <w:t xml:space="preserve">, se adquirió una cámara web. </w:t>
            </w:r>
            <w:r w:rsidRPr="00E110CE">
              <w:rPr>
                <w:rFonts w:ascii="Arial" w:eastAsia="Arial" w:hAnsi="Arial" w:cs="Arial"/>
                <w:sz w:val="16"/>
                <w:highlight w:val="yellow"/>
              </w:rPr>
              <w:t>Queda pendiente la formulación del plan.</w:t>
            </w:r>
          </w:p>
        </w:tc>
      </w:tr>
      <w:tr w:rsidR="003D57DF" w:rsidRPr="00E110CE" w:rsidTr="00E110CE">
        <w:trPr>
          <w:trHeight w:val="1205"/>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lastRenderedPageBreak/>
              <w:t xml:space="preserve">43 </w:t>
            </w:r>
          </w:p>
        </w:tc>
        <w:tc>
          <w:tcPr>
            <w:tcW w:w="425"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2.4.1 </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Desarrollar el sitio de evaluación de servicios internos y externos.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234C30">
            <w:pPr>
              <w:spacing w:after="0" w:line="259" w:lineRule="auto"/>
              <w:ind w:left="17" w:right="0" w:firstLine="0"/>
              <w:rPr>
                <w:highlight w:val="yellow"/>
              </w:rPr>
            </w:pPr>
            <w:r w:rsidRPr="00E110CE">
              <w:rPr>
                <w:rFonts w:ascii="Arial" w:eastAsia="Arial" w:hAnsi="Arial" w:cs="Arial"/>
                <w:sz w:val="16"/>
                <w:highlight w:val="yellow"/>
              </w:rPr>
              <w:t xml:space="preserve">Sitio de evaluación implementado.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1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96" w:right="0" w:firstLine="0"/>
              <w:jc w:val="center"/>
              <w:rPr>
                <w:highlight w:val="yellow"/>
              </w:rPr>
            </w:pPr>
            <w:r w:rsidRPr="00E110CE">
              <w:rPr>
                <w:rFonts w:ascii="Calibri" w:eastAsia="Calibri" w:hAnsi="Calibri" w:cs="Calibri"/>
                <w:sz w:val="16"/>
                <w:highlight w:val="yellow"/>
              </w:rPr>
              <w:t xml:space="preserve">- </w:t>
            </w:r>
          </w:p>
        </w:tc>
        <w:tc>
          <w:tcPr>
            <w:tcW w:w="708" w:type="dxa"/>
            <w:tcBorders>
              <w:top w:val="single" w:sz="4" w:space="0" w:color="000000"/>
              <w:left w:val="single" w:sz="4" w:space="0" w:color="000000"/>
              <w:bottom w:val="single" w:sz="4" w:space="0" w:color="auto"/>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000000"/>
              <w:left w:val="single" w:sz="4" w:space="0" w:color="000000"/>
              <w:bottom w:val="single" w:sz="4" w:space="0" w:color="auto"/>
              <w:right w:val="single" w:sz="4" w:space="0" w:color="000000"/>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000000"/>
              <w:left w:val="single" w:sz="4" w:space="0" w:color="000000"/>
              <w:bottom w:val="single" w:sz="4" w:space="0" w:color="auto"/>
              <w:right w:val="single" w:sz="4" w:space="0" w:color="000000"/>
            </w:tcBorders>
          </w:tcPr>
          <w:p w:rsidR="003D57DF" w:rsidRPr="00E110CE" w:rsidRDefault="003D57DF" w:rsidP="00234C30">
            <w:pPr>
              <w:spacing w:after="0" w:line="259" w:lineRule="auto"/>
              <w:ind w:left="16" w:right="0" w:firstLine="0"/>
              <w:rPr>
                <w:highlight w:val="yellow"/>
              </w:rPr>
            </w:pPr>
            <w:r w:rsidRPr="00E110CE">
              <w:rPr>
                <w:rFonts w:ascii="Arial" w:eastAsia="Arial" w:hAnsi="Arial" w:cs="Arial"/>
                <w:sz w:val="16"/>
                <w:highlight w:val="yellow"/>
              </w:rPr>
              <w:t xml:space="preserve">Esta meta es de cumplimiento al cuarto trimestre. </w:t>
            </w:r>
            <w:r w:rsidR="00234C30" w:rsidRPr="00E110CE">
              <w:rPr>
                <w:rFonts w:ascii="Arial" w:eastAsia="Arial" w:hAnsi="Arial" w:cs="Arial"/>
                <w:sz w:val="16"/>
                <w:highlight w:val="yellow"/>
              </w:rPr>
              <w:t>S</w:t>
            </w:r>
            <w:r w:rsidRPr="00E110CE">
              <w:rPr>
                <w:rFonts w:ascii="Arial" w:eastAsia="Arial" w:hAnsi="Arial" w:cs="Arial"/>
                <w:sz w:val="16"/>
                <w:highlight w:val="yellow"/>
              </w:rPr>
              <w:t xml:space="preserve">e inició el proceso de desarrollo del sitio; definición de base de datos, programación catálogo de sistemas y formularios.   </w:t>
            </w:r>
          </w:p>
        </w:tc>
      </w:tr>
      <w:tr w:rsidR="003D57DF" w:rsidRPr="00E110CE" w:rsidTr="00E110CE">
        <w:trPr>
          <w:trHeight w:val="594"/>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44 </w:t>
            </w:r>
          </w:p>
        </w:tc>
        <w:tc>
          <w:tcPr>
            <w:tcW w:w="425"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2.4.2 </w:t>
            </w:r>
          </w:p>
        </w:tc>
        <w:tc>
          <w:tcPr>
            <w:tcW w:w="2894"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Medir la satisfacción de los servicios de TI mediante encuestas. </w:t>
            </w:r>
          </w:p>
        </w:tc>
        <w:tc>
          <w:tcPr>
            <w:tcW w:w="1205"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7" w:right="47" w:firstLine="0"/>
              <w:rPr>
                <w:highlight w:val="yellow"/>
              </w:rPr>
            </w:pPr>
            <w:r w:rsidRPr="00E110CE">
              <w:rPr>
                <w:rFonts w:ascii="Arial" w:eastAsia="Arial" w:hAnsi="Arial" w:cs="Arial"/>
                <w:sz w:val="16"/>
                <w:highlight w:val="yellow"/>
              </w:rPr>
              <w:t xml:space="preserve">Porcentaje de 70% de nivel de satisfacción.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96" w:right="0" w:firstLine="0"/>
              <w:jc w:val="left"/>
              <w:rPr>
                <w:highlight w:val="yellow"/>
              </w:rPr>
            </w:pPr>
            <w:r w:rsidRPr="00E110CE">
              <w:rPr>
                <w:rFonts w:ascii="Arial" w:eastAsia="Arial" w:hAnsi="Arial" w:cs="Arial"/>
                <w:sz w:val="16"/>
                <w:highlight w:val="yellow"/>
              </w:rPr>
              <w:t xml:space="preserve">70% </w:t>
            </w:r>
          </w:p>
        </w:tc>
        <w:tc>
          <w:tcPr>
            <w:tcW w:w="952" w:type="dxa"/>
            <w:tcBorders>
              <w:top w:val="single" w:sz="4" w:space="0" w:color="000000"/>
              <w:left w:val="single" w:sz="4" w:space="0" w:color="000000"/>
              <w:bottom w:val="single" w:sz="4" w:space="0" w:color="000000"/>
              <w:right w:val="single" w:sz="4" w:space="0" w:color="auto"/>
            </w:tcBorders>
          </w:tcPr>
          <w:p w:rsidR="003D57DF" w:rsidRPr="00E110CE" w:rsidRDefault="003D57DF">
            <w:pPr>
              <w:spacing w:after="0" w:line="259" w:lineRule="auto"/>
              <w:ind w:left="0" w:right="5" w:firstLine="0"/>
              <w:jc w:val="center"/>
              <w:rPr>
                <w:highlight w:val="yellow"/>
              </w:rPr>
            </w:pPr>
            <w:r w:rsidRPr="00E110CE">
              <w:rPr>
                <w:rFonts w:ascii="Calibri" w:eastAsia="Calibri" w:hAnsi="Calibri" w:cs="Calibri"/>
                <w:sz w:val="16"/>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auto"/>
              <w:left w:val="single" w:sz="4" w:space="0" w:color="auto"/>
              <w:bottom w:val="single" w:sz="4" w:space="0" w:color="auto"/>
              <w:right w:val="single" w:sz="4" w:space="0" w:color="auto"/>
            </w:tcBorders>
          </w:tcPr>
          <w:p w:rsidR="003D57DF" w:rsidRPr="00E110CE" w:rsidRDefault="003D57DF" w:rsidP="00F66F15">
            <w:pPr>
              <w:spacing w:after="0" w:line="259" w:lineRule="auto"/>
              <w:ind w:left="16" w:right="0" w:firstLine="0"/>
              <w:rPr>
                <w:highlight w:val="yellow"/>
              </w:rPr>
            </w:pPr>
            <w:r w:rsidRPr="00E110CE">
              <w:rPr>
                <w:rFonts w:ascii="Arial" w:eastAsia="Arial" w:hAnsi="Arial" w:cs="Arial"/>
                <w:sz w:val="16"/>
                <w:highlight w:val="yellow"/>
              </w:rPr>
              <w:t xml:space="preserve">Esta meta es de cumplimiento al cuarto trimestre. </w:t>
            </w:r>
          </w:p>
        </w:tc>
      </w:tr>
      <w:tr w:rsidR="003D57DF" w:rsidRPr="00E110CE" w:rsidTr="00E110CE">
        <w:trPr>
          <w:trHeight w:val="1420"/>
        </w:trPr>
        <w:tc>
          <w:tcPr>
            <w:tcW w:w="424" w:type="dxa"/>
            <w:tcBorders>
              <w:top w:val="single" w:sz="4" w:space="0" w:color="000000"/>
              <w:left w:val="single" w:sz="4" w:space="0" w:color="000000"/>
              <w:bottom w:val="single" w:sz="4" w:space="0" w:color="auto"/>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45 </w:t>
            </w:r>
          </w:p>
        </w:tc>
        <w:tc>
          <w:tcPr>
            <w:tcW w:w="425" w:type="dxa"/>
            <w:tcBorders>
              <w:top w:val="single" w:sz="4" w:space="0" w:color="000000"/>
              <w:left w:val="single" w:sz="4" w:space="0" w:color="000000"/>
              <w:bottom w:val="single" w:sz="4" w:space="0" w:color="auto"/>
              <w:right w:val="single" w:sz="4" w:space="0" w:color="000000"/>
            </w:tcBorders>
          </w:tcPr>
          <w:p w:rsidR="003D57DF" w:rsidRPr="00E110CE" w:rsidRDefault="003D57DF">
            <w:pPr>
              <w:spacing w:after="0" w:line="259" w:lineRule="auto"/>
              <w:ind w:left="34" w:right="0" w:firstLine="0"/>
              <w:rPr>
                <w:highlight w:val="yellow"/>
              </w:rPr>
            </w:pPr>
            <w:r w:rsidRPr="00E110CE">
              <w:rPr>
                <w:rFonts w:ascii="Arial" w:eastAsia="Arial" w:hAnsi="Arial" w:cs="Arial"/>
                <w:sz w:val="16"/>
                <w:highlight w:val="yellow"/>
              </w:rPr>
              <w:t xml:space="preserve">4.2.1 </w:t>
            </w:r>
          </w:p>
        </w:tc>
        <w:tc>
          <w:tcPr>
            <w:tcW w:w="2894" w:type="dxa"/>
            <w:tcBorders>
              <w:top w:val="single" w:sz="4" w:space="0" w:color="000000"/>
              <w:left w:val="single" w:sz="4" w:space="0" w:color="000000"/>
              <w:bottom w:val="single" w:sz="4" w:space="0" w:color="auto"/>
              <w:right w:val="single" w:sz="4" w:space="0" w:color="000000"/>
            </w:tcBorders>
          </w:tcPr>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Diseñar un programa de formación continua y capacitación para el sector público central y descentralizado institucional y territorial- enfocado en las principales normas, principios y deberes que regulan el correcto ejercicio de la función pública. </w:t>
            </w:r>
          </w:p>
        </w:tc>
        <w:tc>
          <w:tcPr>
            <w:tcW w:w="1205" w:type="dxa"/>
            <w:tcBorders>
              <w:top w:val="single" w:sz="4" w:space="0" w:color="000000"/>
              <w:left w:val="single" w:sz="4" w:space="0" w:color="000000"/>
              <w:bottom w:val="single" w:sz="4" w:space="0" w:color="auto"/>
              <w:right w:val="single" w:sz="4" w:space="0" w:color="000000"/>
            </w:tcBorders>
          </w:tcPr>
          <w:p w:rsidR="003D57DF" w:rsidRPr="00E110CE" w:rsidRDefault="003D57DF" w:rsidP="00234C30">
            <w:pPr>
              <w:spacing w:after="0" w:line="259" w:lineRule="auto"/>
              <w:ind w:left="17" w:right="0" w:firstLine="0"/>
              <w:rPr>
                <w:highlight w:val="yellow"/>
              </w:rPr>
            </w:pPr>
            <w:r w:rsidRPr="00E110CE">
              <w:rPr>
                <w:rFonts w:ascii="Arial" w:eastAsia="Arial" w:hAnsi="Arial" w:cs="Arial"/>
                <w:sz w:val="16"/>
                <w:highlight w:val="yellow"/>
              </w:rPr>
              <w:t xml:space="preserve">Programa de formación continua y capacitación </w:t>
            </w:r>
          </w:p>
        </w:tc>
        <w:tc>
          <w:tcPr>
            <w:tcW w:w="514" w:type="dxa"/>
            <w:tcBorders>
              <w:top w:val="single" w:sz="4" w:space="0" w:color="000000"/>
              <w:left w:val="single" w:sz="4" w:space="0" w:color="000000"/>
              <w:bottom w:val="single" w:sz="4" w:space="0" w:color="auto"/>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1 </w:t>
            </w:r>
          </w:p>
        </w:tc>
        <w:tc>
          <w:tcPr>
            <w:tcW w:w="952" w:type="dxa"/>
            <w:tcBorders>
              <w:top w:val="single" w:sz="4" w:space="0" w:color="000000"/>
              <w:left w:val="single" w:sz="4" w:space="0" w:color="000000"/>
              <w:bottom w:val="single" w:sz="4" w:space="0" w:color="auto"/>
              <w:right w:val="single" w:sz="4" w:space="0" w:color="auto"/>
            </w:tcBorders>
          </w:tcPr>
          <w:p w:rsidR="003D57DF" w:rsidRPr="00E110CE" w:rsidRDefault="003D57DF">
            <w:pPr>
              <w:spacing w:after="0" w:line="259" w:lineRule="auto"/>
              <w:ind w:left="0" w:right="5" w:firstLine="0"/>
              <w:jc w:val="center"/>
              <w:rPr>
                <w:highlight w:val="yellow"/>
              </w:rPr>
            </w:pPr>
            <w:r w:rsidRPr="00E110CE">
              <w:rPr>
                <w:rFonts w:ascii="Calibri" w:eastAsia="Calibri" w:hAnsi="Calibri" w:cs="Calibri"/>
                <w:sz w:val="16"/>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auto"/>
              <w:left w:val="single" w:sz="4" w:space="0" w:color="auto"/>
              <w:bottom w:val="single" w:sz="4" w:space="0" w:color="auto"/>
              <w:right w:val="single" w:sz="4" w:space="0" w:color="auto"/>
            </w:tcBorders>
            <w:shd w:val="clear" w:color="auto" w:fill="auto"/>
          </w:tcPr>
          <w:p w:rsidR="003D57DF" w:rsidRPr="00E110CE" w:rsidRDefault="003D57DF" w:rsidP="00F66F15">
            <w:pPr>
              <w:spacing w:after="0" w:line="239" w:lineRule="auto"/>
              <w:ind w:left="16" w:right="10" w:firstLine="0"/>
              <w:rPr>
                <w:rFonts w:ascii="Arial" w:eastAsia="Arial" w:hAnsi="Arial" w:cs="Arial"/>
                <w:sz w:val="16"/>
                <w:highlight w:val="yellow"/>
              </w:rPr>
            </w:pPr>
            <w:r w:rsidRPr="00E110CE">
              <w:rPr>
                <w:rFonts w:ascii="Arial" w:eastAsia="Arial" w:hAnsi="Arial" w:cs="Arial"/>
                <w:sz w:val="16"/>
                <w:highlight w:val="yellow"/>
              </w:rPr>
              <w:t xml:space="preserve">Meta de cumplimiento anual. </w:t>
            </w:r>
          </w:p>
          <w:p w:rsidR="003D57DF" w:rsidRPr="00E110CE" w:rsidRDefault="003D57DF" w:rsidP="00F66F15">
            <w:pPr>
              <w:spacing w:after="0" w:line="259" w:lineRule="auto"/>
              <w:ind w:left="16" w:right="0" w:firstLine="0"/>
              <w:rPr>
                <w:highlight w:val="yellow"/>
              </w:rPr>
            </w:pPr>
            <w:r w:rsidRPr="00E110CE">
              <w:rPr>
                <w:rFonts w:ascii="Arial" w:eastAsia="Arial" w:hAnsi="Arial" w:cs="Arial"/>
                <w:sz w:val="16"/>
                <w:highlight w:val="yellow"/>
              </w:rPr>
              <w:t>Al 30 de junio se está trabajando en el diagnóstico de las necesidades de capacitación.</w:t>
            </w:r>
          </w:p>
        </w:tc>
      </w:tr>
      <w:tr w:rsidR="003D57DF" w:rsidRPr="00E110CE" w:rsidTr="00E110CE">
        <w:trPr>
          <w:trHeight w:val="1144"/>
        </w:trPr>
        <w:tc>
          <w:tcPr>
            <w:tcW w:w="424"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46 </w:t>
            </w:r>
          </w:p>
        </w:tc>
        <w:tc>
          <w:tcPr>
            <w:tcW w:w="425"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894" w:type="dxa"/>
            <w:tcBorders>
              <w:top w:val="single" w:sz="4" w:space="0" w:color="auto"/>
              <w:left w:val="single" w:sz="4" w:space="0" w:color="auto"/>
              <w:bottom w:val="single" w:sz="4" w:space="0" w:color="auto"/>
              <w:right w:val="single" w:sz="4" w:space="0" w:color="auto"/>
            </w:tcBorders>
          </w:tcPr>
          <w:p w:rsidR="003D57DF" w:rsidRPr="00E110CE" w:rsidRDefault="003D57DF" w:rsidP="00234C30">
            <w:pPr>
              <w:spacing w:after="0" w:line="240" w:lineRule="auto"/>
              <w:ind w:left="14" w:right="0" w:firstLine="0"/>
              <w:rPr>
                <w:highlight w:val="yellow"/>
              </w:rPr>
            </w:pPr>
            <w:r w:rsidRPr="00E110CE">
              <w:rPr>
                <w:rFonts w:ascii="Arial" w:eastAsia="Arial" w:hAnsi="Arial" w:cs="Arial"/>
                <w:sz w:val="16"/>
                <w:highlight w:val="yellow"/>
              </w:rPr>
              <w:t xml:space="preserve">Proveer soporte, mantenimiento y optimización a toda la plataforma tecnológica de la Institución, </w:t>
            </w:r>
          </w:p>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proporcionando continuidad de servicios informáticos de calidad para los usuarios. </w:t>
            </w:r>
          </w:p>
        </w:tc>
        <w:tc>
          <w:tcPr>
            <w:tcW w:w="1205" w:type="dxa"/>
            <w:tcBorders>
              <w:top w:val="single" w:sz="4" w:space="0" w:color="auto"/>
              <w:left w:val="single" w:sz="4" w:space="0" w:color="auto"/>
              <w:bottom w:val="single" w:sz="4" w:space="0" w:color="auto"/>
              <w:right w:val="single" w:sz="4" w:space="0" w:color="auto"/>
            </w:tcBorders>
          </w:tcPr>
          <w:p w:rsidR="003D57DF" w:rsidRPr="00E110CE" w:rsidRDefault="003D57DF" w:rsidP="00234C30">
            <w:pPr>
              <w:spacing w:after="0" w:line="240" w:lineRule="auto"/>
              <w:ind w:left="17" w:right="0" w:firstLine="0"/>
              <w:rPr>
                <w:highlight w:val="yellow"/>
              </w:rPr>
            </w:pPr>
            <w:r w:rsidRPr="00E110CE">
              <w:rPr>
                <w:rFonts w:ascii="Arial" w:eastAsia="Arial" w:hAnsi="Arial" w:cs="Arial"/>
                <w:sz w:val="16"/>
                <w:highlight w:val="yellow"/>
              </w:rPr>
              <w:t xml:space="preserve">Porcentaje de solicitudes </w:t>
            </w:r>
          </w:p>
          <w:p w:rsidR="003D57DF" w:rsidRPr="00E110CE" w:rsidRDefault="003D57DF" w:rsidP="00234C30">
            <w:pPr>
              <w:spacing w:after="0" w:line="259" w:lineRule="auto"/>
              <w:ind w:left="17" w:right="0" w:firstLine="0"/>
              <w:rPr>
                <w:highlight w:val="yellow"/>
              </w:rPr>
            </w:pPr>
            <w:r w:rsidRPr="00E110CE">
              <w:rPr>
                <w:rFonts w:ascii="Arial" w:eastAsia="Arial" w:hAnsi="Arial" w:cs="Arial"/>
                <w:sz w:val="16"/>
                <w:highlight w:val="yellow"/>
              </w:rPr>
              <w:t xml:space="preserve">atendidas  </w:t>
            </w:r>
          </w:p>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 </w:t>
            </w:r>
          </w:p>
        </w:tc>
        <w:tc>
          <w:tcPr>
            <w:tcW w:w="514"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96" w:right="0" w:firstLine="0"/>
              <w:jc w:val="left"/>
              <w:rPr>
                <w:highlight w:val="yellow"/>
              </w:rPr>
            </w:pPr>
            <w:r w:rsidRPr="00E110CE">
              <w:rPr>
                <w:rFonts w:ascii="Arial" w:eastAsia="Arial" w:hAnsi="Arial" w:cs="Arial"/>
                <w:sz w:val="16"/>
                <w:highlight w:val="yellow"/>
              </w:rPr>
              <w:t xml:space="preserve">95% </w:t>
            </w:r>
          </w:p>
        </w:tc>
        <w:tc>
          <w:tcPr>
            <w:tcW w:w="952"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53" w:firstLine="0"/>
              <w:jc w:val="center"/>
              <w:rPr>
                <w:highlight w:val="yellow"/>
              </w:rPr>
            </w:pPr>
            <w:r w:rsidRPr="00E110CE">
              <w:rPr>
                <w:rFonts w:ascii="Arial" w:eastAsia="Arial" w:hAnsi="Arial" w:cs="Arial"/>
                <w:sz w:val="16"/>
                <w:highlight w:val="yellow"/>
              </w:rPr>
              <w:t>47.5%</w:t>
            </w:r>
            <w:r w:rsidRPr="00E110CE">
              <w:rPr>
                <w:sz w:val="16"/>
                <w:highlight w:val="yellow"/>
              </w:rPr>
              <w:t xml:space="preserve">  </w:t>
            </w:r>
          </w:p>
          <w:p w:rsidR="003D57DF" w:rsidRPr="00E110CE" w:rsidRDefault="003D57DF">
            <w:pPr>
              <w:spacing w:after="0" w:line="259" w:lineRule="auto"/>
              <w:ind w:left="47" w:right="0" w:firstLine="0"/>
              <w:jc w:val="center"/>
              <w:rPr>
                <w:highlight w:val="yellow"/>
              </w:rPr>
            </w:pPr>
            <w:r w:rsidRPr="00E110CE">
              <w:rPr>
                <w:rFonts w:ascii="Calibri" w:eastAsia="Calibri" w:hAnsi="Calibri" w:cs="Calibri"/>
                <w:sz w:val="16"/>
                <w:highlight w:val="yellow"/>
              </w:rPr>
              <w:t xml:space="preserve"> </w:t>
            </w:r>
            <w:r w:rsidRPr="00E110CE">
              <w:rPr>
                <w:sz w:val="16"/>
                <w:highlight w:val="yellow"/>
              </w:rPr>
              <w:t xml:space="preserve"> </w:t>
            </w:r>
          </w:p>
          <w:p w:rsidR="003D57DF" w:rsidRPr="00E110CE" w:rsidRDefault="003D57DF">
            <w:pPr>
              <w:spacing w:after="0" w:line="259" w:lineRule="auto"/>
              <w:ind w:left="47" w:right="0" w:firstLine="0"/>
              <w:jc w:val="center"/>
              <w:rPr>
                <w:highlight w:val="yellow"/>
              </w:rPr>
            </w:pPr>
            <w:r w:rsidRPr="00E110CE">
              <w:rPr>
                <w:sz w:val="16"/>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3D57DF" w:rsidRPr="00E110CE" w:rsidRDefault="003D57DF">
            <w:pPr>
              <w:spacing w:after="0" w:line="259" w:lineRule="auto"/>
              <w:ind w:left="42" w:right="0"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47.5% </w:t>
            </w:r>
          </w:p>
        </w:tc>
        <w:tc>
          <w:tcPr>
            <w:tcW w:w="2964" w:type="dxa"/>
            <w:tcBorders>
              <w:top w:val="single" w:sz="4" w:space="0" w:color="auto"/>
              <w:left w:val="single" w:sz="4" w:space="0" w:color="auto"/>
              <w:bottom w:val="single" w:sz="4" w:space="0" w:color="auto"/>
              <w:right w:val="single" w:sz="4" w:space="0" w:color="auto"/>
            </w:tcBorders>
          </w:tcPr>
          <w:p w:rsidR="003D57DF" w:rsidRPr="00E110CE" w:rsidRDefault="003D57DF" w:rsidP="00F66F15">
            <w:pPr>
              <w:spacing w:after="0" w:line="259" w:lineRule="auto"/>
              <w:ind w:left="16" w:right="0" w:firstLine="0"/>
              <w:rPr>
                <w:rFonts w:ascii="Arial" w:eastAsia="Arial" w:hAnsi="Arial" w:cs="Arial"/>
                <w:sz w:val="16"/>
                <w:highlight w:val="yellow"/>
              </w:rPr>
            </w:pPr>
            <w:r w:rsidRPr="00E110CE">
              <w:rPr>
                <w:rFonts w:ascii="Arial" w:eastAsia="Arial" w:hAnsi="Arial" w:cs="Arial"/>
                <w:sz w:val="16"/>
                <w:highlight w:val="yellow"/>
              </w:rPr>
              <w:t xml:space="preserve"> Al 30 de junio se han atendido 2105 incidencias.</w:t>
            </w:r>
          </w:p>
          <w:p w:rsidR="003D57DF" w:rsidRPr="00E110CE" w:rsidRDefault="003D57DF" w:rsidP="00F66F15">
            <w:pPr>
              <w:spacing w:after="0" w:line="259" w:lineRule="auto"/>
              <w:ind w:left="16" w:right="0" w:firstLine="0"/>
              <w:rPr>
                <w:highlight w:val="yellow"/>
              </w:rPr>
            </w:pPr>
          </w:p>
        </w:tc>
      </w:tr>
      <w:tr w:rsidR="003D57DF" w:rsidRPr="00E110CE" w:rsidTr="00E110CE">
        <w:trPr>
          <w:trHeight w:val="573"/>
        </w:trPr>
        <w:tc>
          <w:tcPr>
            <w:tcW w:w="424" w:type="dxa"/>
            <w:tcBorders>
              <w:top w:val="single" w:sz="4" w:space="0" w:color="auto"/>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47 </w:t>
            </w:r>
          </w:p>
        </w:tc>
        <w:tc>
          <w:tcPr>
            <w:tcW w:w="425" w:type="dxa"/>
            <w:tcBorders>
              <w:top w:val="single" w:sz="4" w:space="0" w:color="auto"/>
              <w:left w:val="single" w:sz="4" w:space="0" w:color="000000"/>
              <w:bottom w:val="single" w:sz="4" w:space="0" w:color="000000"/>
              <w:right w:val="single" w:sz="4" w:space="0" w:color="000000"/>
            </w:tcBorders>
            <w:vAlign w:val="center"/>
          </w:tcPr>
          <w:p w:rsidR="003D57DF" w:rsidRPr="00E110CE" w:rsidRDefault="003D57DF">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894" w:type="dxa"/>
            <w:tcBorders>
              <w:top w:val="single" w:sz="4" w:space="0" w:color="auto"/>
              <w:left w:val="single" w:sz="4" w:space="0" w:color="000000"/>
              <w:bottom w:val="single" w:sz="4" w:space="0" w:color="000000"/>
              <w:right w:val="single" w:sz="4" w:space="0" w:color="000000"/>
            </w:tcBorders>
          </w:tcPr>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Actualizar la plataforma tecnológica según las necesidades institucionales  </w:t>
            </w:r>
          </w:p>
        </w:tc>
        <w:tc>
          <w:tcPr>
            <w:tcW w:w="1205" w:type="dxa"/>
            <w:tcBorders>
              <w:top w:val="single" w:sz="4" w:space="0" w:color="auto"/>
              <w:left w:val="single" w:sz="4" w:space="0" w:color="000000"/>
              <w:bottom w:val="single" w:sz="4" w:space="0" w:color="000000"/>
              <w:right w:val="single" w:sz="4" w:space="0" w:color="000000"/>
            </w:tcBorders>
          </w:tcPr>
          <w:p w:rsidR="003D57DF" w:rsidRPr="00E110CE" w:rsidRDefault="003D57DF" w:rsidP="00234C30">
            <w:pPr>
              <w:spacing w:after="0" w:line="259" w:lineRule="auto"/>
              <w:ind w:left="17" w:right="199" w:firstLine="0"/>
              <w:rPr>
                <w:highlight w:val="yellow"/>
              </w:rPr>
            </w:pPr>
            <w:r w:rsidRPr="00E110CE">
              <w:rPr>
                <w:rFonts w:ascii="Arial" w:eastAsia="Arial" w:hAnsi="Arial" w:cs="Arial"/>
                <w:sz w:val="16"/>
                <w:highlight w:val="yellow"/>
              </w:rPr>
              <w:t xml:space="preserve">Porcentaje de los recursos asignados </w:t>
            </w:r>
          </w:p>
        </w:tc>
        <w:tc>
          <w:tcPr>
            <w:tcW w:w="514" w:type="dxa"/>
            <w:tcBorders>
              <w:top w:val="single" w:sz="4" w:space="0" w:color="auto"/>
              <w:left w:val="single" w:sz="4" w:space="0" w:color="000000"/>
              <w:bottom w:val="single" w:sz="4" w:space="0" w:color="000000"/>
              <w:right w:val="single" w:sz="4" w:space="0" w:color="000000"/>
            </w:tcBorders>
          </w:tcPr>
          <w:p w:rsidR="003D57DF" w:rsidRPr="00E110CE" w:rsidRDefault="003D57DF">
            <w:pPr>
              <w:spacing w:after="0" w:line="259" w:lineRule="auto"/>
              <w:ind w:left="96" w:right="0" w:firstLine="0"/>
              <w:jc w:val="left"/>
              <w:rPr>
                <w:highlight w:val="yellow"/>
              </w:rPr>
            </w:pPr>
            <w:r w:rsidRPr="00E110CE">
              <w:rPr>
                <w:rFonts w:ascii="Arial" w:eastAsia="Arial" w:hAnsi="Arial" w:cs="Arial"/>
                <w:sz w:val="16"/>
                <w:highlight w:val="yellow"/>
              </w:rPr>
              <w:t xml:space="preserve">95% </w:t>
            </w:r>
          </w:p>
        </w:tc>
        <w:tc>
          <w:tcPr>
            <w:tcW w:w="952" w:type="dxa"/>
            <w:tcBorders>
              <w:top w:val="single" w:sz="4" w:space="0" w:color="auto"/>
              <w:left w:val="single" w:sz="4" w:space="0" w:color="000000"/>
              <w:bottom w:val="single" w:sz="4" w:space="0" w:color="000000"/>
              <w:right w:val="single" w:sz="4" w:space="0" w:color="000000"/>
            </w:tcBorders>
          </w:tcPr>
          <w:p w:rsidR="003D57DF" w:rsidRPr="00E110CE" w:rsidRDefault="00C732DB" w:rsidP="00C732DB">
            <w:pPr>
              <w:spacing w:after="160" w:line="259" w:lineRule="auto"/>
              <w:ind w:left="0" w:right="0" w:firstLine="0"/>
              <w:jc w:val="center"/>
              <w:rPr>
                <w:highlight w:val="yellow"/>
              </w:rPr>
            </w:pPr>
            <w:r w:rsidRPr="00E110CE">
              <w:rPr>
                <w:rFonts w:ascii="Arial" w:eastAsia="Arial" w:hAnsi="Arial" w:cs="Arial"/>
                <w:sz w:val="16"/>
                <w:highlight w:val="yellow"/>
              </w:rPr>
              <w:t>-</w:t>
            </w:r>
          </w:p>
        </w:tc>
        <w:tc>
          <w:tcPr>
            <w:tcW w:w="708" w:type="dxa"/>
            <w:tcBorders>
              <w:top w:val="single" w:sz="4" w:space="0" w:color="auto"/>
              <w:left w:val="single" w:sz="4" w:space="0" w:color="000000"/>
              <w:bottom w:val="single" w:sz="4" w:space="0" w:color="auto"/>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auto"/>
              <w:left w:val="single" w:sz="4" w:space="0" w:color="000000"/>
              <w:bottom w:val="single" w:sz="4" w:space="0" w:color="auto"/>
              <w:right w:val="single" w:sz="4" w:space="0" w:color="000000"/>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auto"/>
              <w:left w:val="single" w:sz="4" w:space="0" w:color="000000"/>
              <w:bottom w:val="single" w:sz="4" w:space="0" w:color="auto"/>
              <w:right w:val="single" w:sz="4" w:space="0" w:color="000000"/>
            </w:tcBorders>
          </w:tcPr>
          <w:p w:rsidR="003D57DF" w:rsidRPr="00E110CE" w:rsidRDefault="003D57DF" w:rsidP="00F66F15">
            <w:pPr>
              <w:spacing w:after="0" w:line="259" w:lineRule="auto"/>
              <w:ind w:left="16" w:right="0" w:firstLine="0"/>
              <w:rPr>
                <w:highlight w:val="yellow"/>
              </w:rPr>
            </w:pPr>
            <w:r w:rsidRPr="00E110CE">
              <w:rPr>
                <w:rFonts w:ascii="Arial" w:eastAsia="Arial" w:hAnsi="Arial" w:cs="Arial"/>
                <w:sz w:val="16"/>
                <w:highlight w:val="yellow"/>
              </w:rPr>
              <w:t xml:space="preserve">Esta meta es de cumplimiento al cuarto trimestre. </w:t>
            </w:r>
          </w:p>
        </w:tc>
      </w:tr>
      <w:tr w:rsidR="003D57DF" w:rsidRPr="00E110CE" w:rsidTr="00E110CE">
        <w:trPr>
          <w:trHeight w:val="1498"/>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color w:val="FF0000"/>
                <w:highlight w:val="yellow"/>
              </w:rPr>
            </w:pPr>
            <w:r w:rsidRPr="00E110CE">
              <w:rPr>
                <w:rFonts w:ascii="Arial" w:eastAsia="Arial" w:hAnsi="Arial" w:cs="Arial"/>
                <w:color w:val="auto"/>
                <w:sz w:val="16"/>
                <w:highlight w:val="yellow"/>
              </w:rPr>
              <w:t>48</w:t>
            </w:r>
            <w:r w:rsidRPr="00E110CE">
              <w:rPr>
                <w:rFonts w:ascii="Arial" w:eastAsia="Arial" w:hAnsi="Arial" w:cs="Arial"/>
                <w:color w:val="FF0000"/>
                <w:sz w:val="16"/>
                <w:highlight w:val="yellow"/>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rsidR="003D57DF" w:rsidRPr="00E110CE" w:rsidRDefault="003D57DF">
            <w:pPr>
              <w:spacing w:after="0" w:line="259" w:lineRule="auto"/>
              <w:ind w:left="45" w:right="0" w:firstLine="0"/>
              <w:jc w:val="center"/>
              <w:rPr>
                <w:color w:val="FF0000"/>
                <w:highlight w:val="yellow"/>
              </w:rPr>
            </w:pPr>
            <w:r w:rsidRPr="00E110CE">
              <w:rPr>
                <w:rFonts w:ascii="Arial" w:eastAsia="Arial" w:hAnsi="Arial" w:cs="Arial"/>
                <w:color w:val="FF0000"/>
                <w:sz w:val="16"/>
                <w:highlight w:val="yellow"/>
              </w:rPr>
              <w:t xml:space="preserve">  </w:t>
            </w:r>
          </w:p>
        </w:tc>
        <w:tc>
          <w:tcPr>
            <w:tcW w:w="2894"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4" w:right="0" w:firstLine="0"/>
              <w:rPr>
                <w:color w:val="auto"/>
                <w:highlight w:val="yellow"/>
              </w:rPr>
            </w:pPr>
            <w:r w:rsidRPr="00E110CE">
              <w:rPr>
                <w:rFonts w:ascii="Arial" w:eastAsia="Arial" w:hAnsi="Arial" w:cs="Arial"/>
                <w:color w:val="auto"/>
                <w:sz w:val="16"/>
                <w:highlight w:val="yellow"/>
              </w:rPr>
              <w:t xml:space="preserve">Dar mantenimiento preventivo y correctivo de los equipos de cómputo institucionales. </w:t>
            </w:r>
          </w:p>
        </w:tc>
        <w:tc>
          <w:tcPr>
            <w:tcW w:w="1205"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7" w:right="0" w:firstLine="0"/>
              <w:rPr>
                <w:color w:val="auto"/>
                <w:highlight w:val="yellow"/>
              </w:rPr>
            </w:pPr>
            <w:r w:rsidRPr="00E110CE">
              <w:rPr>
                <w:rFonts w:ascii="Arial" w:eastAsia="Arial" w:hAnsi="Arial" w:cs="Arial"/>
                <w:color w:val="auto"/>
                <w:sz w:val="16"/>
                <w:highlight w:val="yellow"/>
              </w:rPr>
              <w:t xml:space="preserve">Cantidad de visitas trimestrales para dar mantenimiento preventivo y correctivo a los equipos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50" w:right="0" w:firstLine="0"/>
              <w:rPr>
                <w:color w:val="auto"/>
                <w:highlight w:val="yellow"/>
              </w:rPr>
            </w:pPr>
            <w:r w:rsidRPr="00E110CE">
              <w:rPr>
                <w:rFonts w:ascii="Arial" w:eastAsia="Arial" w:hAnsi="Arial" w:cs="Arial"/>
                <w:color w:val="auto"/>
                <w:sz w:val="16"/>
                <w:highlight w:val="yellow"/>
              </w:rPr>
              <w:t xml:space="preserve">100%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0" w:firstLine="0"/>
              <w:jc w:val="center"/>
              <w:rPr>
                <w:color w:val="auto"/>
                <w:highlight w:val="yellow"/>
              </w:rPr>
            </w:pPr>
            <w:r w:rsidRPr="00E110CE">
              <w:rPr>
                <w:color w:val="auto"/>
                <w:sz w:val="16"/>
                <w:highlight w:val="yellow"/>
              </w:rPr>
              <w:t xml:space="preserve"> - </w:t>
            </w:r>
          </w:p>
        </w:tc>
        <w:tc>
          <w:tcPr>
            <w:tcW w:w="708"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2" w:firstLine="0"/>
              <w:jc w:val="center"/>
              <w:rPr>
                <w:color w:val="auto"/>
                <w:highlight w:val="yellow"/>
              </w:rPr>
            </w:pPr>
            <w:r w:rsidRPr="00E110CE">
              <w:rPr>
                <w:rFonts w:ascii="Arial" w:eastAsia="Arial" w:hAnsi="Arial" w:cs="Arial"/>
                <w:color w:val="auto"/>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12" w:firstLine="0"/>
              <w:jc w:val="center"/>
              <w:rPr>
                <w:color w:val="auto"/>
                <w:highlight w:val="yellow"/>
              </w:rPr>
            </w:pPr>
            <w:r w:rsidRPr="00E110CE">
              <w:rPr>
                <w:rFonts w:ascii="Arial" w:eastAsia="Arial" w:hAnsi="Arial" w:cs="Arial"/>
                <w:color w:val="auto"/>
                <w:sz w:val="16"/>
                <w:highlight w:val="yellow"/>
              </w:rPr>
              <w:t xml:space="preserve">- </w:t>
            </w:r>
          </w:p>
        </w:tc>
        <w:tc>
          <w:tcPr>
            <w:tcW w:w="2964" w:type="dxa"/>
            <w:tcBorders>
              <w:top w:val="single" w:sz="4" w:space="0" w:color="auto"/>
              <w:left w:val="single" w:sz="4" w:space="0" w:color="auto"/>
              <w:bottom w:val="single" w:sz="4" w:space="0" w:color="auto"/>
              <w:right w:val="single" w:sz="4" w:space="0" w:color="auto"/>
            </w:tcBorders>
          </w:tcPr>
          <w:p w:rsidR="003D57DF" w:rsidRPr="00E110CE" w:rsidRDefault="00590556">
            <w:pPr>
              <w:spacing w:after="0" w:line="259" w:lineRule="auto"/>
              <w:ind w:left="16" w:right="10" w:firstLine="0"/>
              <w:rPr>
                <w:rFonts w:ascii="Arial" w:eastAsia="Arial" w:hAnsi="Arial" w:cs="Arial"/>
                <w:color w:val="auto"/>
                <w:sz w:val="16"/>
                <w:highlight w:val="yellow"/>
              </w:rPr>
            </w:pPr>
            <w:r w:rsidRPr="00E110CE">
              <w:rPr>
                <w:rFonts w:ascii="Arial" w:eastAsia="Arial" w:hAnsi="Arial" w:cs="Arial"/>
                <w:color w:val="auto"/>
                <w:sz w:val="16"/>
                <w:highlight w:val="yellow"/>
              </w:rPr>
              <w:t>Debido a que durante el último trimestre del 2021 se gestionó en tiempo y forma el mantenimiento y aunado a que el contrato actual tiene vencimiento en junio, no se realizará dicha tarea en este semestre ya que se tiene en proceso de firmeza el nuevo contrato.</w:t>
            </w:r>
          </w:p>
        </w:tc>
      </w:tr>
      <w:tr w:rsidR="003D57DF" w:rsidRPr="00E110CE" w:rsidTr="00E110CE">
        <w:trPr>
          <w:trHeight w:val="956"/>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49 </w:t>
            </w:r>
          </w:p>
        </w:tc>
        <w:tc>
          <w:tcPr>
            <w:tcW w:w="425" w:type="dxa"/>
            <w:tcBorders>
              <w:top w:val="single" w:sz="4" w:space="0" w:color="000000"/>
              <w:left w:val="single" w:sz="4" w:space="0" w:color="000000"/>
              <w:bottom w:val="single" w:sz="4" w:space="0" w:color="000000"/>
              <w:right w:val="single" w:sz="4" w:space="0" w:color="000000"/>
            </w:tcBorders>
            <w:vAlign w:val="center"/>
          </w:tcPr>
          <w:p w:rsidR="003D57DF" w:rsidRPr="00E110CE" w:rsidRDefault="003D57DF">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894"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Desarrollo o actualización de aplicaciones </w:t>
            </w:r>
          </w:p>
        </w:tc>
        <w:tc>
          <w:tcPr>
            <w:tcW w:w="1205"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7" w:right="0" w:firstLine="0"/>
              <w:rPr>
                <w:highlight w:val="yellow"/>
              </w:rPr>
            </w:pPr>
            <w:r w:rsidRPr="00E110CE">
              <w:rPr>
                <w:rFonts w:ascii="Arial" w:eastAsia="Arial" w:hAnsi="Arial" w:cs="Arial"/>
                <w:sz w:val="16"/>
                <w:highlight w:val="yellow"/>
              </w:rPr>
              <w:t xml:space="preserve">Porcentaje de software desarrollado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5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49" w:firstLine="0"/>
              <w:jc w:val="center"/>
              <w:rPr>
                <w:highlight w:val="yellow"/>
              </w:rPr>
            </w:pPr>
            <w:r w:rsidRPr="00E110CE">
              <w:rPr>
                <w:rFonts w:ascii="Arial" w:eastAsia="Arial" w:hAnsi="Arial" w:cs="Arial"/>
                <w:sz w:val="16"/>
                <w:highlight w:val="yellow"/>
              </w:rPr>
              <w:t xml:space="preserve">1 </w:t>
            </w:r>
            <w:r w:rsidRPr="00E110CE">
              <w:rPr>
                <w:sz w:val="16"/>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D57DF" w:rsidRPr="00E110CE" w:rsidRDefault="00D948A4">
            <w:pPr>
              <w:spacing w:after="0" w:line="259" w:lineRule="auto"/>
              <w:ind w:left="42" w:right="0" w:firstLine="0"/>
              <w:jc w:val="center"/>
              <w:rPr>
                <w:highlight w:val="yellow"/>
              </w:rPr>
            </w:pPr>
            <w:r w:rsidRPr="00E110CE">
              <w:rPr>
                <w:rFonts w:ascii="Arial" w:eastAsia="Arial" w:hAnsi="Arial" w:cs="Arial"/>
                <w:sz w:val="16"/>
                <w:highlight w:val="yellow"/>
              </w:rPr>
              <w:t>-</w:t>
            </w:r>
            <w:r w:rsidR="003D57DF" w:rsidRPr="00E110CE">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10" w:firstLine="0"/>
              <w:jc w:val="center"/>
              <w:rPr>
                <w:highlight w:val="yellow"/>
              </w:rPr>
            </w:pPr>
            <w:r w:rsidRPr="00E110CE">
              <w:rPr>
                <w:rFonts w:ascii="Arial" w:eastAsia="Arial" w:hAnsi="Arial" w:cs="Arial"/>
                <w:sz w:val="16"/>
                <w:highlight w:val="yellow"/>
              </w:rPr>
              <w:t xml:space="preserve">1 </w:t>
            </w:r>
          </w:p>
        </w:tc>
        <w:tc>
          <w:tcPr>
            <w:tcW w:w="2964" w:type="dxa"/>
            <w:tcBorders>
              <w:top w:val="single" w:sz="4" w:space="0" w:color="auto"/>
              <w:left w:val="single" w:sz="4" w:space="0" w:color="auto"/>
              <w:bottom w:val="single" w:sz="4" w:space="0" w:color="auto"/>
              <w:right w:val="single" w:sz="4" w:space="0" w:color="auto"/>
            </w:tcBorders>
          </w:tcPr>
          <w:p w:rsidR="003D57DF" w:rsidRPr="00E110CE" w:rsidRDefault="003C6131" w:rsidP="00234C30">
            <w:pPr>
              <w:spacing w:after="0" w:line="259" w:lineRule="auto"/>
              <w:ind w:left="16" w:right="0" w:firstLine="0"/>
              <w:rPr>
                <w:highlight w:val="yellow"/>
              </w:rPr>
            </w:pPr>
            <w:r w:rsidRPr="00E110CE">
              <w:rPr>
                <w:rFonts w:ascii="Arial" w:eastAsia="Arial" w:hAnsi="Arial" w:cs="Arial"/>
                <w:sz w:val="16"/>
                <w:highlight w:val="yellow"/>
              </w:rPr>
              <w:t xml:space="preserve">Meta </w:t>
            </w:r>
            <w:r w:rsidR="00DE59A6" w:rsidRPr="00E110CE">
              <w:rPr>
                <w:rFonts w:ascii="Arial" w:eastAsia="Arial" w:hAnsi="Arial" w:cs="Arial"/>
                <w:sz w:val="16"/>
                <w:highlight w:val="yellow"/>
              </w:rPr>
              <w:t>anual. Al</w:t>
            </w:r>
            <w:r w:rsidR="003D57DF" w:rsidRPr="00E110CE">
              <w:rPr>
                <w:rFonts w:ascii="Arial" w:eastAsia="Arial" w:hAnsi="Arial" w:cs="Arial"/>
                <w:sz w:val="16"/>
                <w:highlight w:val="yellow"/>
              </w:rPr>
              <w:t xml:space="preserve"> 30 de junio se concluyó el </w:t>
            </w:r>
          </w:p>
          <w:p w:rsidR="003D57DF" w:rsidRPr="00E110CE" w:rsidRDefault="003D57DF" w:rsidP="00234C30">
            <w:pPr>
              <w:spacing w:after="0" w:line="259" w:lineRule="auto"/>
              <w:ind w:left="16" w:right="0" w:firstLine="0"/>
              <w:rPr>
                <w:highlight w:val="yellow"/>
              </w:rPr>
            </w:pPr>
            <w:r w:rsidRPr="00E110CE">
              <w:rPr>
                <w:rFonts w:ascii="Arial" w:eastAsia="Arial" w:hAnsi="Arial" w:cs="Arial"/>
                <w:sz w:val="16"/>
                <w:highlight w:val="yellow"/>
              </w:rPr>
              <w:t>Sistema Evaluación Desempeño con reportes, se continua con él desarrollo del sistema Litigioso, el sistema de cubos estadísticos está en proceso de análisis de base de datos</w:t>
            </w:r>
            <w:r w:rsidR="00DE59A6" w:rsidRPr="00E110CE">
              <w:rPr>
                <w:rFonts w:ascii="Arial" w:eastAsia="Arial" w:hAnsi="Arial" w:cs="Arial"/>
                <w:sz w:val="16"/>
                <w:highlight w:val="yellow"/>
              </w:rPr>
              <w:t>.</w:t>
            </w:r>
          </w:p>
        </w:tc>
      </w:tr>
      <w:tr w:rsidR="003D57DF" w:rsidRPr="00E110CE" w:rsidTr="00E110CE">
        <w:trPr>
          <w:trHeight w:val="3022"/>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lastRenderedPageBreak/>
              <w:t xml:space="preserve">50 </w:t>
            </w:r>
          </w:p>
        </w:tc>
        <w:tc>
          <w:tcPr>
            <w:tcW w:w="425" w:type="dxa"/>
            <w:tcBorders>
              <w:top w:val="single" w:sz="4" w:space="0" w:color="000000"/>
              <w:left w:val="single" w:sz="4" w:space="0" w:color="000000"/>
              <w:bottom w:val="single" w:sz="4" w:space="0" w:color="000000"/>
              <w:right w:val="single" w:sz="4" w:space="0" w:color="000000"/>
            </w:tcBorders>
            <w:vAlign w:val="center"/>
          </w:tcPr>
          <w:p w:rsidR="003D57DF" w:rsidRPr="00E110CE" w:rsidRDefault="003D57DF">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894" w:type="dxa"/>
            <w:tcBorders>
              <w:top w:val="single" w:sz="4" w:space="0" w:color="000000"/>
              <w:left w:val="single" w:sz="4" w:space="0" w:color="000000"/>
              <w:bottom w:val="single" w:sz="4" w:space="0" w:color="000000"/>
              <w:right w:val="single" w:sz="4" w:space="0" w:color="000000"/>
            </w:tcBorders>
          </w:tcPr>
          <w:p w:rsidR="003D57DF" w:rsidRPr="00E110CE" w:rsidRDefault="003D57DF" w:rsidP="00234C30">
            <w:pPr>
              <w:spacing w:after="0" w:line="259" w:lineRule="auto"/>
              <w:ind w:left="14" w:right="0" w:firstLine="0"/>
              <w:rPr>
                <w:highlight w:val="yellow"/>
              </w:rPr>
            </w:pPr>
            <w:r w:rsidRPr="00E110CE">
              <w:rPr>
                <w:rFonts w:ascii="Arial" w:eastAsia="Arial" w:hAnsi="Arial" w:cs="Arial"/>
                <w:sz w:val="16"/>
                <w:highlight w:val="yellow"/>
              </w:rPr>
              <w:t xml:space="preserve">Ofrecer los contenidos de capacitación en tecnologías de información y comunicación que los funcionarios de la PGR requieren. </w:t>
            </w:r>
          </w:p>
        </w:tc>
        <w:tc>
          <w:tcPr>
            <w:tcW w:w="1205" w:type="dxa"/>
            <w:tcBorders>
              <w:top w:val="single" w:sz="4" w:space="0" w:color="000000"/>
              <w:left w:val="single" w:sz="4" w:space="0" w:color="000000"/>
              <w:bottom w:val="single" w:sz="4" w:space="0" w:color="000000"/>
              <w:right w:val="single" w:sz="4" w:space="0" w:color="000000"/>
            </w:tcBorders>
          </w:tcPr>
          <w:p w:rsidR="003D57DF" w:rsidRPr="00E110CE" w:rsidRDefault="00234C30" w:rsidP="00234C30">
            <w:pPr>
              <w:spacing w:after="0" w:line="259" w:lineRule="auto"/>
              <w:ind w:left="17" w:right="0" w:firstLine="0"/>
              <w:rPr>
                <w:highlight w:val="yellow"/>
              </w:rPr>
            </w:pPr>
            <w:r w:rsidRPr="00E110CE">
              <w:rPr>
                <w:rFonts w:ascii="Arial" w:eastAsia="Arial" w:hAnsi="Arial" w:cs="Arial"/>
                <w:sz w:val="16"/>
                <w:highlight w:val="yellow"/>
              </w:rPr>
              <w:t xml:space="preserve">Porcentaje capacitaciones </w:t>
            </w:r>
            <w:r w:rsidR="003D57DF" w:rsidRPr="00E110CE">
              <w:rPr>
                <w:rFonts w:ascii="Arial" w:eastAsia="Arial" w:hAnsi="Arial" w:cs="Arial"/>
                <w:sz w:val="16"/>
                <w:highlight w:val="yellow"/>
              </w:rPr>
              <w:t xml:space="preserve">realizadas  </w:t>
            </w:r>
          </w:p>
        </w:tc>
        <w:tc>
          <w:tcPr>
            <w:tcW w:w="51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50" w:right="0" w:firstLine="0"/>
              <w:rPr>
                <w:highlight w:val="yellow"/>
              </w:rPr>
            </w:pPr>
            <w:r w:rsidRPr="00E110CE">
              <w:rPr>
                <w:rFonts w:ascii="Arial" w:eastAsia="Arial" w:hAnsi="Arial" w:cs="Arial"/>
                <w:sz w:val="16"/>
                <w:highlight w:val="yellow"/>
              </w:rPr>
              <w:t xml:space="preserve">100% </w:t>
            </w:r>
          </w:p>
        </w:tc>
        <w:tc>
          <w:tcPr>
            <w:tcW w:w="952"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0" w:right="2" w:firstLine="0"/>
              <w:jc w:val="center"/>
              <w:rPr>
                <w:highlight w:val="yellow"/>
              </w:rPr>
            </w:pPr>
            <w:r w:rsidRPr="00E110CE">
              <w:rPr>
                <w:sz w:val="16"/>
                <w:highlight w:val="yellow"/>
              </w:rPr>
              <w:t xml:space="preserve"> </w:t>
            </w:r>
            <w:r w:rsidRPr="00E110CE">
              <w:rPr>
                <w:rFonts w:ascii="Arial" w:eastAsia="Arial" w:hAnsi="Arial" w:cs="Arial"/>
                <w:sz w:val="16"/>
                <w:highlight w:val="yellow"/>
              </w:rPr>
              <w:t>50%</w:t>
            </w:r>
            <w:r w:rsidRPr="00E110CE">
              <w:rPr>
                <w:sz w:val="16"/>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3D57DF" w:rsidRPr="00E110CE" w:rsidRDefault="003D57DF">
            <w:pPr>
              <w:spacing w:after="0" w:line="259" w:lineRule="auto"/>
              <w:ind w:left="42" w:right="0"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auto"/>
              <w:left w:val="single" w:sz="4" w:space="0" w:color="auto"/>
              <w:bottom w:val="single" w:sz="4" w:space="0" w:color="auto"/>
              <w:right w:val="single" w:sz="4" w:space="0" w:color="auto"/>
            </w:tcBorders>
          </w:tcPr>
          <w:p w:rsidR="003D57DF" w:rsidRPr="00E110CE" w:rsidRDefault="003D57DF">
            <w:pPr>
              <w:spacing w:after="0" w:line="259" w:lineRule="auto"/>
              <w:ind w:left="0" w:right="9" w:firstLine="0"/>
              <w:jc w:val="center"/>
              <w:rPr>
                <w:highlight w:val="yellow"/>
              </w:rPr>
            </w:pPr>
            <w:r w:rsidRPr="00E110CE">
              <w:rPr>
                <w:rFonts w:ascii="Arial" w:eastAsia="Arial" w:hAnsi="Arial" w:cs="Arial"/>
                <w:sz w:val="16"/>
                <w:highlight w:val="yellow"/>
              </w:rPr>
              <w:t xml:space="preserve">50% </w:t>
            </w:r>
          </w:p>
        </w:tc>
        <w:tc>
          <w:tcPr>
            <w:tcW w:w="2964" w:type="dxa"/>
            <w:tcBorders>
              <w:top w:val="single" w:sz="4" w:space="0" w:color="auto"/>
              <w:left w:val="single" w:sz="4" w:space="0" w:color="auto"/>
              <w:bottom w:val="single" w:sz="4" w:space="0" w:color="auto"/>
              <w:right w:val="single" w:sz="4" w:space="0" w:color="auto"/>
            </w:tcBorders>
          </w:tcPr>
          <w:p w:rsidR="003D57DF" w:rsidRPr="00E110CE" w:rsidRDefault="003D57DF" w:rsidP="00234C30">
            <w:pPr>
              <w:spacing w:after="1" w:line="239" w:lineRule="auto"/>
              <w:ind w:left="16" w:right="45" w:firstLine="0"/>
              <w:rPr>
                <w:highlight w:val="yellow"/>
              </w:rPr>
            </w:pPr>
            <w:r w:rsidRPr="00E110CE">
              <w:rPr>
                <w:rFonts w:ascii="Arial" w:eastAsia="Arial" w:hAnsi="Arial" w:cs="Arial"/>
                <w:sz w:val="16"/>
                <w:highlight w:val="yellow"/>
              </w:rPr>
              <w:t xml:space="preserve"> Al 30 de junio se han realizado 35 actividades de capacitación, de acuerdo al siguiente detalle: 6 actividades a funcionarios de nuevo ingreso. </w:t>
            </w:r>
          </w:p>
          <w:p w:rsidR="003D57DF" w:rsidRPr="00E110CE" w:rsidRDefault="003D57DF" w:rsidP="00234C30">
            <w:pPr>
              <w:spacing w:after="0" w:line="239" w:lineRule="auto"/>
              <w:ind w:left="16" w:right="0" w:firstLine="0"/>
              <w:rPr>
                <w:highlight w:val="yellow"/>
              </w:rPr>
            </w:pPr>
            <w:r w:rsidRPr="00E110CE">
              <w:rPr>
                <w:rFonts w:ascii="Arial" w:eastAsia="Arial" w:hAnsi="Arial" w:cs="Arial"/>
                <w:sz w:val="16"/>
                <w:highlight w:val="yellow"/>
              </w:rPr>
              <w:t xml:space="preserve">12 actividades de capacitación del Sistema Evaluación del Desempeño a todo el personal PGR. </w:t>
            </w:r>
          </w:p>
          <w:p w:rsidR="003D57DF" w:rsidRPr="00E110CE" w:rsidRDefault="003D57DF" w:rsidP="00234C30">
            <w:pPr>
              <w:spacing w:after="0" w:line="240" w:lineRule="auto"/>
              <w:ind w:left="16" w:right="0" w:firstLine="0"/>
              <w:rPr>
                <w:highlight w:val="yellow"/>
              </w:rPr>
            </w:pPr>
            <w:r w:rsidRPr="00E110CE">
              <w:rPr>
                <w:rFonts w:ascii="Arial" w:eastAsia="Arial" w:hAnsi="Arial" w:cs="Arial"/>
                <w:sz w:val="16"/>
                <w:highlight w:val="yellow"/>
              </w:rPr>
              <w:t xml:space="preserve">3 actividades de capacitación del Sistema Trámite Consultas al Equipo Consultivo. </w:t>
            </w:r>
          </w:p>
          <w:p w:rsidR="00DE59A6" w:rsidRPr="00E110CE" w:rsidRDefault="003D57DF" w:rsidP="00234C30">
            <w:pPr>
              <w:spacing w:after="0" w:line="259" w:lineRule="auto"/>
              <w:ind w:left="16" w:right="0" w:firstLine="0"/>
              <w:rPr>
                <w:rFonts w:ascii="Arial" w:eastAsia="Arial" w:hAnsi="Arial" w:cs="Arial"/>
                <w:sz w:val="16"/>
                <w:highlight w:val="yellow"/>
              </w:rPr>
            </w:pPr>
            <w:r w:rsidRPr="00E110CE">
              <w:rPr>
                <w:rFonts w:ascii="Arial" w:eastAsia="Arial" w:hAnsi="Arial" w:cs="Arial"/>
                <w:sz w:val="16"/>
                <w:highlight w:val="yellow"/>
              </w:rPr>
              <w:t xml:space="preserve">2 actividades de capacitación Vision2020 (Record Spaces).                </w:t>
            </w:r>
          </w:p>
          <w:p w:rsidR="003D57DF" w:rsidRPr="00E110CE" w:rsidRDefault="003D57DF" w:rsidP="00234C30">
            <w:pPr>
              <w:spacing w:after="0" w:line="259" w:lineRule="auto"/>
              <w:ind w:left="16" w:right="0" w:firstLine="0"/>
              <w:rPr>
                <w:highlight w:val="yellow"/>
              </w:rPr>
            </w:pPr>
            <w:r w:rsidRPr="00E110CE">
              <w:rPr>
                <w:rFonts w:ascii="Arial" w:eastAsia="Arial" w:hAnsi="Arial" w:cs="Arial"/>
                <w:sz w:val="16"/>
                <w:highlight w:val="yellow"/>
              </w:rPr>
              <w:t xml:space="preserve">1 </w:t>
            </w:r>
            <w:r w:rsidR="00DE59A6" w:rsidRPr="00E110CE">
              <w:rPr>
                <w:rFonts w:ascii="Arial" w:eastAsia="Arial" w:hAnsi="Arial" w:cs="Arial"/>
                <w:sz w:val="16"/>
                <w:highlight w:val="yellow"/>
              </w:rPr>
              <w:t>Gestión</w:t>
            </w:r>
            <w:r w:rsidRPr="00E110CE">
              <w:rPr>
                <w:rFonts w:ascii="Arial" w:eastAsia="Arial" w:hAnsi="Arial" w:cs="Arial"/>
                <w:sz w:val="16"/>
                <w:highlight w:val="yellow"/>
              </w:rPr>
              <w:t xml:space="preserve"> documental – revisión medidas alternas.        </w:t>
            </w:r>
            <w:r w:rsidR="00DE59A6" w:rsidRPr="00E110CE">
              <w:rPr>
                <w:rFonts w:ascii="Arial" w:eastAsia="Arial" w:hAnsi="Arial" w:cs="Arial"/>
                <w:sz w:val="16"/>
                <w:highlight w:val="yellow"/>
              </w:rPr>
              <w:t xml:space="preserve"> </w:t>
            </w:r>
            <w:r w:rsidRPr="00E110CE">
              <w:rPr>
                <w:rFonts w:ascii="Arial" w:eastAsia="Arial" w:hAnsi="Arial" w:cs="Arial"/>
                <w:sz w:val="16"/>
                <w:highlight w:val="yellow"/>
              </w:rPr>
              <w:t xml:space="preserve">                                          1 Sistema Funcionario Ética.                                                    10 Filtros y etiquetas – Teclas rápidas –PGR.                                                </w:t>
            </w:r>
          </w:p>
        </w:tc>
      </w:tr>
      <w:tr w:rsidR="003D57DF" w:rsidRPr="00AB195A" w:rsidTr="00E110CE">
        <w:trPr>
          <w:trHeight w:val="573"/>
        </w:trPr>
        <w:tc>
          <w:tcPr>
            <w:tcW w:w="424" w:type="dxa"/>
            <w:tcBorders>
              <w:top w:val="single" w:sz="4" w:space="0" w:color="000000"/>
              <w:left w:val="single" w:sz="4" w:space="0" w:color="000000"/>
              <w:bottom w:val="single" w:sz="4" w:space="0" w:color="000000"/>
              <w:right w:val="single" w:sz="4" w:space="0" w:color="000000"/>
            </w:tcBorders>
          </w:tcPr>
          <w:p w:rsidR="003D57DF" w:rsidRPr="00E110CE" w:rsidRDefault="003D57DF">
            <w:pPr>
              <w:spacing w:after="0" w:line="259" w:lineRule="auto"/>
              <w:ind w:left="122" w:right="0" w:firstLine="0"/>
              <w:jc w:val="left"/>
              <w:rPr>
                <w:highlight w:val="yellow"/>
              </w:rPr>
            </w:pPr>
            <w:r w:rsidRPr="00E110CE">
              <w:rPr>
                <w:rFonts w:ascii="Arial" w:eastAsia="Arial" w:hAnsi="Arial" w:cs="Arial"/>
                <w:sz w:val="16"/>
                <w:highlight w:val="yellow"/>
              </w:rPr>
              <w:t xml:space="preserve">51 </w:t>
            </w:r>
          </w:p>
        </w:tc>
        <w:tc>
          <w:tcPr>
            <w:tcW w:w="425" w:type="dxa"/>
            <w:tcBorders>
              <w:top w:val="single" w:sz="4" w:space="0" w:color="000000"/>
              <w:left w:val="single" w:sz="4" w:space="0" w:color="000000"/>
              <w:bottom w:val="single" w:sz="4" w:space="0" w:color="000000"/>
              <w:right w:val="single" w:sz="4" w:space="0" w:color="000000"/>
            </w:tcBorders>
            <w:vAlign w:val="center"/>
          </w:tcPr>
          <w:p w:rsidR="003D57DF" w:rsidRPr="00E110CE" w:rsidRDefault="003D57DF">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234C30">
            <w:pPr>
              <w:spacing w:after="0" w:line="259" w:lineRule="auto"/>
              <w:ind w:left="14" w:right="157" w:firstLine="0"/>
              <w:rPr>
                <w:highlight w:val="yellow"/>
              </w:rPr>
            </w:pPr>
            <w:r w:rsidRPr="00E110CE">
              <w:rPr>
                <w:rFonts w:ascii="Arial" w:eastAsia="Arial" w:hAnsi="Arial" w:cs="Arial"/>
                <w:sz w:val="16"/>
                <w:highlight w:val="yellow"/>
              </w:rPr>
              <w:t xml:space="preserve">Formular, actualizar e implementar los manuales procedimientos de los procesos a su cargo.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rsidP="00234C30">
            <w:pPr>
              <w:spacing w:after="0" w:line="259" w:lineRule="auto"/>
              <w:ind w:left="17" w:right="0" w:firstLine="0"/>
              <w:rPr>
                <w:highlight w:val="yellow"/>
              </w:rPr>
            </w:pPr>
            <w:r w:rsidRPr="00E110CE">
              <w:rPr>
                <w:rFonts w:ascii="Arial" w:eastAsia="Arial" w:hAnsi="Arial" w:cs="Arial"/>
                <w:sz w:val="16"/>
                <w:highlight w:val="yellow"/>
              </w:rPr>
              <w:t xml:space="preserve">Porcentaje de manuales actualizados </w:t>
            </w:r>
          </w:p>
        </w:tc>
        <w:tc>
          <w:tcPr>
            <w:tcW w:w="514"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pPr>
              <w:spacing w:after="0" w:line="259" w:lineRule="auto"/>
              <w:ind w:left="50" w:right="0" w:firstLine="0"/>
              <w:rPr>
                <w:highlight w:val="yellow"/>
              </w:rPr>
            </w:pPr>
            <w:r w:rsidRPr="00E110CE">
              <w:rPr>
                <w:rFonts w:ascii="Arial" w:eastAsia="Arial" w:hAnsi="Arial" w:cs="Arial"/>
                <w:sz w:val="16"/>
                <w:highlight w:val="yellow"/>
              </w:rPr>
              <w:t xml:space="preserve">100% </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Pr>
          <w:p w:rsidR="003D57DF" w:rsidRPr="00E110CE" w:rsidRDefault="003D57DF">
            <w:pPr>
              <w:spacing w:after="0" w:line="259" w:lineRule="auto"/>
              <w:ind w:left="0" w:right="0" w:firstLine="0"/>
              <w:jc w:val="center"/>
              <w:rPr>
                <w:highlight w:val="yellow"/>
              </w:rPr>
            </w:pPr>
            <w:r w:rsidRPr="00E110CE">
              <w:rPr>
                <w:sz w:val="16"/>
                <w:highlight w:val="yellow"/>
              </w:rPr>
              <w:t xml:space="preserve"> - </w:t>
            </w:r>
          </w:p>
        </w:tc>
        <w:tc>
          <w:tcPr>
            <w:tcW w:w="708" w:type="dxa"/>
            <w:tcBorders>
              <w:top w:val="single" w:sz="4" w:space="0" w:color="auto"/>
              <w:left w:val="single" w:sz="4" w:space="0" w:color="000000"/>
              <w:bottom w:val="single" w:sz="4" w:space="0" w:color="000000"/>
              <w:right w:val="single" w:sz="4" w:space="0" w:color="000000"/>
            </w:tcBorders>
            <w:shd w:val="clear" w:color="auto" w:fill="FFFFFF"/>
          </w:tcPr>
          <w:p w:rsidR="003D57DF" w:rsidRPr="00E110CE" w:rsidRDefault="003D57DF">
            <w:pPr>
              <w:spacing w:after="0" w:line="259" w:lineRule="auto"/>
              <w:ind w:left="0" w:right="2" w:firstLine="0"/>
              <w:jc w:val="center"/>
              <w:rPr>
                <w:highlight w:val="yellow"/>
              </w:rPr>
            </w:pPr>
            <w:r w:rsidRPr="00E110CE">
              <w:rPr>
                <w:rFonts w:ascii="Arial" w:eastAsia="Arial" w:hAnsi="Arial" w:cs="Arial"/>
                <w:sz w:val="16"/>
                <w:highlight w:val="yellow"/>
              </w:rPr>
              <w:t xml:space="preserve">- </w:t>
            </w:r>
          </w:p>
        </w:tc>
        <w:tc>
          <w:tcPr>
            <w:tcW w:w="992" w:type="dxa"/>
            <w:tcBorders>
              <w:top w:val="single" w:sz="4" w:space="0" w:color="auto"/>
              <w:left w:val="single" w:sz="4" w:space="0" w:color="000000"/>
              <w:bottom w:val="single" w:sz="4" w:space="0" w:color="000000"/>
              <w:right w:val="single" w:sz="4" w:space="0" w:color="000000"/>
            </w:tcBorders>
          </w:tcPr>
          <w:p w:rsidR="003D57DF" w:rsidRPr="00E110CE" w:rsidRDefault="003D57DF">
            <w:pPr>
              <w:spacing w:after="0" w:line="259" w:lineRule="auto"/>
              <w:ind w:left="0" w:right="12" w:firstLine="0"/>
              <w:jc w:val="center"/>
              <w:rPr>
                <w:highlight w:val="yellow"/>
              </w:rPr>
            </w:pPr>
            <w:r w:rsidRPr="00E110CE">
              <w:rPr>
                <w:rFonts w:ascii="Arial" w:eastAsia="Arial" w:hAnsi="Arial" w:cs="Arial"/>
                <w:sz w:val="16"/>
                <w:highlight w:val="yellow"/>
              </w:rPr>
              <w:t xml:space="preserve">- </w:t>
            </w:r>
          </w:p>
        </w:tc>
        <w:tc>
          <w:tcPr>
            <w:tcW w:w="2964" w:type="dxa"/>
            <w:tcBorders>
              <w:top w:val="single" w:sz="4" w:space="0" w:color="auto"/>
              <w:left w:val="single" w:sz="4" w:space="0" w:color="000000"/>
              <w:bottom w:val="single" w:sz="4" w:space="0" w:color="000000"/>
              <w:right w:val="single" w:sz="4" w:space="0" w:color="000000"/>
            </w:tcBorders>
            <w:shd w:val="clear" w:color="auto" w:fill="FFFFFF"/>
          </w:tcPr>
          <w:p w:rsidR="003D57DF" w:rsidRPr="00AB195A" w:rsidRDefault="003D57DF" w:rsidP="00234C30">
            <w:pPr>
              <w:spacing w:after="0" w:line="259" w:lineRule="auto"/>
              <w:ind w:left="16" w:right="0" w:firstLine="0"/>
            </w:pPr>
            <w:r w:rsidRPr="00E110CE">
              <w:rPr>
                <w:rFonts w:ascii="Arial" w:eastAsia="Arial" w:hAnsi="Arial" w:cs="Arial"/>
                <w:sz w:val="16"/>
                <w:highlight w:val="yellow"/>
              </w:rPr>
              <w:t>Esta meta es de cumplimiento al cuarto trimestre.</w:t>
            </w:r>
            <w:r w:rsidRPr="00AB195A">
              <w:rPr>
                <w:rFonts w:ascii="Arial" w:eastAsia="Arial" w:hAnsi="Arial" w:cs="Arial"/>
                <w:sz w:val="16"/>
              </w:rPr>
              <w:t xml:space="preserve">  </w:t>
            </w:r>
          </w:p>
        </w:tc>
      </w:tr>
    </w:tbl>
    <w:p w:rsidR="00D2206A" w:rsidRPr="00AB195A" w:rsidRDefault="00D2206A" w:rsidP="00B077F4">
      <w:pPr>
        <w:spacing w:after="0" w:line="259" w:lineRule="auto"/>
        <w:ind w:left="540" w:right="0" w:firstLine="0"/>
        <w:jc w:val="left"/>
      </w:pPr>
    </w:p>
    <w:p w:rsidR="000E1BE7" w:rsidRPr="00AB195A" w:rsidRDefault="00AC019F">
      <w:pPr>
        <w:spacing w:after="1" w:line="259" w:lineRule="auto"/>
        <w:ind w:left="523" w:right="0" w:firstLine="0"/>
        <w:jc w:val="left"/>
      </w:pPr>
      <w:r w:rsidRPr="00AB195A">
        <w:rPr>
          <w:sz w:val="25"/>
        </w:rPr>
        <w:t xml:space="preserve"> </w:t>
      </w:r>
    </w:p>
    <w:p w:rsidR="000E1BE7" w:rsidRPr="00AB195A" w:rsidRDefault="0041408D">
      <w:pPr>
        <w:spacing w:after="1" w:line="259" w:lineRule="auto"/>
        <w:ind w:left="518" w:right="1260"/>
        <w:jc w:val="left"/>
      </w:pPr>
      <w:r w:rsidRPr="00AB195A">
        <w:rPr>
          <w:sz w:val="25"/>
          <w:u w:val="single" w:color="000000"/>
        </w:rPr>
        <w:t>Contraloría de Servicios.</w:t>
      </w:r>
      <w:r w:rsidR="00AC019F" w:rsidRPr="00AB195A">
        <w:rPr>
          <w:sz w:val="25"/>
        </w:rPr>
        <w:t xml:space="preserve">  </w:t>
      </w:r>
    </w:p>
    <w:p w:rsidR="000E1BE7" w:rsidRPr="00AB195A" w:rsidRDefault="00AC019F">
      <w:pPr>
        <w:spacing w:line="259" w:lineRule="auto"/>
        <w:ind w:left="518" w:right="765"/>
        <w:jc w:val="left"/>
        <w:rPr>
          <w:sz w:val="25"/>
        </w:rPr>
      </w:pPr>
      <w:r w:rsidRPr="00AB195A">
        <w:rPr>
          <w:sz w:val="25"/>
          <w:u w:val="single" w:color="000000"/>
        </w:rPr>
        <w:t>Responsable:</w:t>
      </w:r>
      <w:r w:rsidRPr="00AB195A">
        <w:rPr>
          <w:sz w:val="25"/>
        </w:rPr>
        <w:t xml:space="preserve"> Hernán Bermúdez Sánchez  </w:t>
      </w:r>
    </w:p>
    <w:p w:rsidR="006519AA" w:rsidRPr="00AB195A" w:rsidRDefault="006519AA">
      <w:pPr>
        <w:spacing w:line="259" w:lineRule="auto"/>
        <w:ind w:left="518" w:right="765"/>
        <w:jc w:val="left"/>
      </w:pPr>
    </w:p>
    <w:tbl>
      <w:tblPr>
        <w:tblStyle w:val="TableGrid"/>
        <w:tblW w:w="11078" w:type="dxa"/>
        <w:tblInd w:w="-593" w:type="dxa"/>
        <w:tblCellMar>
          <w:top w:w="38" w:type="dxa"/>
        </w:tblCellMar>
        <w:tblLook w:val="04A0" w:firstRow="1" w:lastRow="0" w:firstColumn="1" w:lastColumn="0" w:noHBand="0" w:noVBand="1"/>
      </w:tblPr>
      <w:tblGrid>
        <w:gridCol w:w="510"/>
        <w:gridCol w:w="537"/>
        <w:gridCol w:w="2207"/>
        <w:gridCol w:w="1476"/>
        <w:gridCol w:w="633"/>
        <w:gridCol w:w="938"/>
        <w:gridCol w:w="777"/>
        <w:gridCol w:w="1261"/>
        <w:gridCol w:w="2739"/>
      </w:tblGrid>
      <w:tr w:rsidR="00695F8D" w:rsidRPr="00AB195A" w:rsidTr="002C72C2">
        <w:trPr>
          <w:trHeight w:val="946"/>
          <w:tblHeader/>
        </w:trPr>
        <w:tc>
          <w:tcPr>
            <w:tcW w:w="510" w:type="dxa"/>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94" w:right="0" w:firstLine="0"/>
              <w:jc w:val="left"/>
            </w:pPr>
            <w:r w:rsidRPr="00AB195A">
              <w:rPr>
                <w:b/>
                <w:color w:val="FFFFFF"/>
                <w:sz w:val="14"/>
              </w:rPr>
              <w:t xml:space="preserve">No </w:t>
            </w:r>
          </w:p>
        </w:tc>
        <w:tc>
          <w:tcPr>
            <w:tcW w:w="537" w:type="dxa"/>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0" w:right="0" w:firstLine="0"/>
              <w:jc w:val="center"/>
            </w:pPr>
            <w:r w:rsidRPr="00AB195A">
              <w:rPr>
                <w:b/>
                <w:color w:val="FFFFFF"/>
                <w:sz w:val="14"/>
              </w:rPr>
              <w:t xml:space="preserve">N. </w:t>
            </w:r>
          </w:p>
          <w:p w:rsidR="00695F8D" w:rsidRPr="00AB195A" w:rsidRDefault="00695F8D">
            <w:pPr>
              <w:spacing w:after="0" w:line="259" w:lineRule="auto"/>
              <w:ind w:left="14" w:right="0" w:firstLine="0"/>
            </w:pPr>
            <w:r w:rsidRPr="00AB195A">
              <w:rPr>
                <w:b/>
                <w:color w:val="FFFFFF"/>
                <w:sz w:val="14"/>
              </w:rPr>
              <w:t>META</w:t>
            </w:r>
          </w:p>
          <w:p w:rsidR="00695F8D" w:rsidRPr="00AB195A" w:rsidRDefault="00695F8D">
            <w:pPr>
              <w:spacing w:after="0" w:line="259" w:lineRule="auto"/>
              <w:ind w:left="89" w:right="0" w:firstLine="0"/>
              <w:jc w:val="left"/>
            </w:pPr>
            <w:r w:rsidRPr="00AB195A">
              <w:rPr>
                <w:b/>
                <w:color w:val="FFFFFF"/>
                <w:sz w:val="14"/>
              </w:rPr>
              <w:t xml:space="preserve">PEI </w:t>
            </w:r>
          </w:p>
        </w:tc>
        <w:tc>
          <w:tcPr>
            <w:tcW w:w="2207" w:type="dxa"/>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tabs>
                <w:tab w:val="right" w:pos="2626"/>
              </w:tabs>
              <w:spacing w:after="0" w:line="259" w:lineRule="auto"/>
              <w:ind w:left="-17" w:right="0" w:firstLine="0"/>
              <w:jc w:val="left"/>
            </w:pPr>
            <w:r w:rsidRPr="00AB195A">
              <w:rPr>
                <w:b/>
                <w:color w:val="FFFFFF"/>
                <w:sz w:val="14"/>
              </w:rPr>
              <w:t xml:space="preserve"> </w:t>
            </w:r>
            <w:r w:rsidRPr="00AB195A">
              <w:rPr>
                <w:b/>
                <w:color w:val="FFFFFF"/>
                <w:sz w:val="14"/>
              </w:rPr>
              <w:tab/>
              <w:t xml:space="preserve">DESCRIPCIÓN DE LA META </w:t>
            </w:r>
          </w:p>
        </w:tc>
        <w:tc>
          <w:tcPr>
            <w:tcW w:w="1476" w:type="dxa"/>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0" w:right="0" w:firstLine="0"/>
              <w:jc w:val="center"/>
            </w:pPr>
            <w:r w:rsidRPr="00AB195A">
              <w:rPr>
                <w:b/>
                <w:color w:val="FFFFFF"/>
                <w:sz w:val="14"/>
              </w:rPr>
              <w:t xml:space="preserve">INDICADORES DE PRODUCTO FINAL   </w:t>
            </w:r>
          </w:p>
        </w:tc>
        <w:tc>
          <w:tcPr>
            <w:tcW w:w="633" w:type="dxa"/>
            <w:tcBorders>
              <w:top w:val="single" w:sz="4" w:space="0" w:color="000000"/>
              <w:left w:val="single" w:sz="4" w:space="0" w:color="000000"/>
              <w:bottom w:val="single" w:sz="4" w:space="0" w:color="auto"/>
              <w:right w:val="single" w:sz="4" w:space="0" w:color="000000"/>
            </w:tcBorders>
            <w:shd w:val="clear" w:color="auto" w:fill="16365C"/>
          </w:tcPr>
          <w:p w:rsidR="00695F8D" w:rsidRPr="00AB195A" w:rsidRDefault="00695F8D">
            <w:pPr>
              <w:spacing w:after="0" w:line="259" w:lineRule="auto"/>
              <w:ind w:left="151" w:right="0" w:firstLine="0"/>
              <w:jc w:val="left"/>
            </w:pPr>
            <w:r w:rsidRPr="00AB195A">
              <w:rPr>
                <w:b/>
                <w:color w:val="FFFFFF"/>
                <w:sz w:val="14"/>
              </w:rPr>
              <w:t xml:space="preserve">META </w:t>
            </w:r>
          </w:p>
          <w:p w:rsidR="00695F8D" w:rsidRPr="00AB195A" w:rsidRDefault="00695F8D">
            <w:pPr>
              <w:spacing w:after="0" w:line="259" w:lineRule="auto"/>
              <w:ind w:left="106" w:right="0" w:firstLine="0"/>
              <w:jc w:val="left"/>
            </w:pPr>
            <w:r w:rsidRPr="00AB195A">
              <w:rPr>
                <w:b/>
                <w:color w:val="FFFFFF"/>
                <w:sz w:val="14"/>
              </w:rPr>
              <w:t xml:space="preserve">ANUAL </w:t>
            </w:r>
          </w:p>
          <w:p w:rsidR="00695F8D" w:rsidRPr="00AB195A" w:rsidRDefault="00695F8D">
            <w:pPr>
              <w:spacing w:after="0" w:line="259" w:lineRule="auto"/>
              <w:ind w:left="0" w:right="5" w:firstLine="0"/>
              <w:jc w:val="center"/>
            </w:pPr>
            <w:r w:rsidRPr="00AB195A">
              <w:rPr>
                <w:b/>
                <w:color w:val="FFFFFF"/>
                <w:sz w:val="14"/>
              </w:rPr>
              <w:t xml:space="preserve">2022 </w:t>
            </w:r>
          </w:p>
        </w:tc>
        <w:tc>
          <w:tcPr>
            <w:tcW w:w="938" w:type="dxa"/>
            <w:tcBorders>
              <w:top w:val="single" w:sz="4" w:space="0" w:color="000000"/>
              <w:left w:val="single" w:sz="4" w:space="0" w:color="000000"/>
              <w:bottom w:val="single" w:sz="4" w:space="0" w:color="auto"/>
              <w:right w:val="single" w:sz="4" w:space="0" w:color="000000"/>
            </w:tcBorders>
            <w:shd w:val="clear" w:color="auto" w:fill="16365C"/>
          </w:tcPr>
          <w:p w:rsidR="00695F8D" w:rsidRPr="00AB195A" w:rsidRDefault="00695F8D" w:rsidP="00695F8D">
            <w:pPr>
              <w:spacing w:after="0" w:line="259" w:lineRule="auto"/>
              <w:ind w:left="0" w:right="1" w:firstLine="0"/>
              <w:jc w:val="center"/>
            </w:pPr>
            <w:r w:rsidRPr="00AB195A">
              <w:rPr>
                <w:b/>
                <w:color w:val="FFFFFF"/>
                <w:sz w:val="14"/>
              </w:rPr>
              <w:t>PORCENTAJE DE AVANCE</w:t>
            </w:r>
          </w:p>
          <w:p w:rsidR="00695F8D" w:rsidRPr="00AB195A" w:rsidRDefault="00695F8D" w:rsidP="00695F8D">
            <w:pPr>
              <w:spacing w:after="0" w:line="259" w:lineRule="auto"/>
              <w:ind w:left="86" w:right="0" w:firstLine="0"/>
              <w:jc w:val="center"/>
            </w:pPr>
            <w:r w:rsidRPr="00AB195A">
              <w:rPr>
                <w:b/>
                <w:color w:val="FFFFFF"/>
                <w:sz w:val="14"/>
              </w:rPr>
              <w:t>SEMESTRAL</w:t>
            </w:r>
          </w:p>
          <w:p w:rsidR="00695F8D" w:rsidRPr="00AB195A" w:rsidRDefault="00695F8D" w:rsidP="00695F8D">
            <w:pPr>
              <w:spacing w:after="0" w:line="259" w:lineRule="auto"/>
              <w:ind w:left="0" w:right="1" w:firstLine="0"/>
              <w:jc w:val="center"/>
            </w:pPr>
            <w:r w:rsidRPr="00AB195A">
              <w:rPr>
                <w:b/>
                <w:color w:val="FFFFFF"/>
                <w:sz w:val="14"/>
              </w:rPr>
              <w:t>2022</w:t>
            </w:r>
          </w:p>
        </w:tc>
        <w:tc>
          <w:tcPr>
            <w:tcW w:w="777" w:type="dxa"/>
            <w:tcBorders>
              <w:top w:val="single" w:sz="4" w:space="0" w:color="auto"/>
              <w:left w:val="single" w:sz="4" w:space="0" w:color="auto"/>
              <w:bottom w:val="single" w:sz="4" w:space="0" w:color="auto"/>
              <w:right w:val="single" w:sz="4" w:space="0" w:color="auto"/>
            </w:tcBorders>
            <w:shd w:val="clear" w:color="auto" w:fill="16365C"/>
          </w:tcPr>
          <w:p w:rsidR="00695F8D" w:rsidRPr="00AB195A" w:rsidRDefault="00695F8D" w:rsidP="006519AA">
            <w:pPr>
              <w:spacing w:after="239" w:line="259" w:lineRule="auto"/>
              <w:ind w:left="22" w:right="0" w:firstLine="0"/>
              <w:jc w:val="center"/>
            </w:pPr>
            <w:r w:rsidRPr="00AB195A">
              <w:rPr>
                <w:b/>
                <w:color w:val="FFFFFF"/>
                <w:sz w:val="14"/>
              </w:rPr>
              <w:t>ESTADO</w:t>
            </w:r>
          </w:p>
          <w:p w:rsidR="00695F8D" w:rsidRPr="00AB195A" w:rsidRDefault="00695F8D">
            <w:pPr>
              <w:spacing w:after="0" w:line="259" w:lineRule="auto"/>
              <w:ind w:left="-10" w:right="0" w:firstLine="0"/>
              <w:jc w:val="left"/>
            </w:pPr>
            <w:r w:rsidRPr="00AB195A">
              <w:rPr>
                <w:b/>
                <w:color w:val="FFFFFF"/>
                <w:sz w:val="14"/>
              </w:rPr>
              <w:t xml:space="preserve"> </w:t>
            </w:r>
          </w:p>
        </w:tc>
        <w:tc>
          <w:tcPr>
            <w:tcW w:w="1261" w:type="dxa"/>
            <w:tcBorders>
              <w:top w:val="single" w:sz="4" w:space="0" w:color="auto"/>
              <w:left w:val="single" w:sz="4" w:space="0" w:color="auto"/>
              <w:bottom w:val="single" w:sz="4" w:space="0" w:color="auto"/>
              <w:right w:val="single" w:sz="4" w:space="0" w:color="auto"/>
            </w:tcBorders>
            <w:shd w:val="clear" w:color="auto" w:fill="16365C"/>
          </w:tcPr>
          <w:p w:rsidR="00695F8D" w:rsidRPr="00AB195A" w:rsidRDefault="00695F8D" w:rsidP="006519AA">
            <w:pPr>
              <w:spacing w:after="0" w:line="259" w:lineRule="auto"/>
              <w:ind w:left="41" w:right="0" w:firstLine="0"/>
              <w:jc w:val="center"/>
            </w:pPr>
            <w:r w:rsidRPr="00AB195A">
              <w:rPr>
                <w:b/>
                <w:color w:val="FFFFFF"/>
                <w:sz w:val="14"/>
              </w:rPr>
              <w:t>PORCENTAJE DE AVANCE</w:t>
            </w:r>
          </w:p>
          <w:p w:rsidR="00695F8D" w:rsidRPr="00AB195A" w:rsidRDefault="00695F8D" w:rsidP="006519AA">
            <w:pPr>
              <w:spacing w:after="0" w:line="259" w:lineRule="auto"/>
              <w:ind w:left="72" w:right="0" w:firstLine="0"/>
              <w:jc w:val="center"/>
            </w:pPr>
            <w:r w:rsidRPr="00AB195A">
              <w:rPr>
                <w:b/>
                <w:color w:val="FFFFFF"/>
                <w:sz w:val="14"/>
              </w:rPr>
              <w:t>PROMEDIO</w:t>
            </w:r>
          </w:p>
          <w:p w:rsidR="00695F8D" w:rsidRPr="00AB195A" w:rsidRDefault="00695F8D" w:rsidP="006519AA">
            <w:pPr>
              <w:spacing w:after="0" w:line="259" w:lineRule="auto"/>
              <w:ind w:left="29" w:right="0" w:firstLine="0"/>
              <w:jc w:val="center"/>
            </w:pPr>
            <w:r w:rsidRPr="00AB195A">
              <w:rPr>
                <w:b/>
                <w:color w:val="FFFFFF"/>
                <w:sz w:val="14"/>
              </w:rPr>
              <w:t>RESPECTO A</w:t>
            </w:r>
          </w:p>
          <w:p w:rsidR="00695F8D" w:rsidRPr="00AB195A" w:rsidRDefault="00695F8D" w:rsidP="006519AA">
            <w:pPr>
              <w:spacing w:after="0" w:line="259" w:lineRule="auto"/>
              <w:ind w:left="0" w:right="0" w:firstLine="0"/>
              <w:jc w:val="center"/>
            </w:pPr>
            <w:r w:rsidRPr="00AB195A">
              <w:rPr>
                <w:b/>
                <w:color w:val="FFFFFF"/>
                <w:sz w:val="14"/>
              </w:rPr>
              <w:t>LA META ANUAL</w:t>
            </w:r>
          </w:p>
        </w:tc>
        <w:tc>
          <w:tcPr>
            <w:tcW w:w="2739" w:type="dxa"/>
            <w:tcBorders>
              <w:top w:val="single" w:sz="4" w:space="0" w:color="auto"/>
              <w:left w:val="single" w:sz="4" w:space="0" w:color="auto"/>
              <w:bottom w:val="single" w:sz="4" w:space="0" w:color="auto"/>
              <w:right w:val="single" w:sz="4" w:space="0" w:color="auto"/>
            </w:tcBorders>
            <w:shd w:val="clear" w:color="auto" w:fill="16365C"/>
          </w:tcPr>
          <w:p w:rsidR="00695F8D" w:rsidRPr="00AB195A" w:rsidRDefault="00695F8D">
            <w:pPr>
              <w:spacing w:after="0" w:line="259" w:lineRule="auto"/>
              <w:ind w:left="0" w:right="4" w:firstLine="0"/>
              <w:jc w:val="center"/>
            </w:pPr>
            <w:r w:rsidRPr="00AB195A">
              <w:rPr>
                <w:b/>
                <w:color w:val="FFFFFF"/>
                <w:sz w:val="14"/>
              </w:rPr>
              <w:t xml:space="preserve">OBSERVACIONES  </w:t>
            </w:r>
          </w:p>
        </w:tc>
      </w:tr>
      <w:tr w:rsidR="00695F8D" w:rsidRPr="00AB195A" w:rsidTr="002C72C2">
        <w:trPr>
          <w:trHeight w:val="1129"/>
        </w:trPr>
        <w:tc>
          <w:tcPr>
            <w:tcW w:w="510"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52 </w:t>
            </w:r>
          </w:p>
        </w:tc>
        <w:tc>
          <w:tcPr>
            <w:tcW w:w="537"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48" w:right="0" w:firstLine="0"/>
              <w:jc w:val="center"/>
            </w:pPr>
            <w:r w:rsidRPr="00AB195A">
              <w:rPr>
                <w:sz w:val="16"/>
              </w:rPr>
              <w:t xml:space="preserve"> </w:t>
            </w:r>
          </w:p>
        </w:tc>
        <w:tc>
          <w:tcPr>
            <w:tcW w:w="2207" w:type="dxa"/>
            <w:tcBorders>
              <w:top w:val="single" w:sz="4" w:space="0" w:color="000000"/>
              <w:left w:val="single" w:sz="4" w:space="0" w:color="000000"/>
              <w:bottom w:val="single" w:sz="4" w:space="0" w:color="auto"/>
              <w:right w:val="single" w:sz="4" w:space="0" w:color="000000"/>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Realizar los estudios de cargas de trabajo del personal y proponer una mejor distribución de las tareas y funciones, entre el personal disponible y con prioridad en las obligaciones legales. </w:t>
            </w:r>
          </w:p>
        </w:tc>
        <w:tc>
          <w:tcPr>
            <w:tcW w:w="1476" w:type="dxa"/>
            <w:tcBorders>
              <w:top w:val="single" w:sz="4" w:space="0" w:color="000000"/>
              <w:left w:val="single" w:sz="4" w:space="0" w:color="000000"/>
              <w:bottom w:val="single" w:sz="4" w:space="0" w:color="auto"/>
              <w:right w:val="single" w:sz="4" w:space="0" w:color="auto"/>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Informe de "Estudios de cargas de trabajo", entregado, aprobado y divulgado </w:t>
            </w:r>
          </w:p>
        </w:tc>
        <w:tc>
          <w:tcPr>
            <w:tcW w:w="633" w:type="dxa"/>
            <w:tcBorders>
              <w:top w:val="single" w:sz="4" w:space="0" w:color="auto"/>
              <w:left w:val="single" w:sz="4" w:space="0" w:color="auto"/>
              <w:bottom w:val="single" w:sz="4" w:space="0" w:color="auto"/>
              <w:right w:val="single" w:sz="4" w:space="0" w:color="auto"/>
            </w:tcBorders>
          </w:tcPr>
          <w:p w:rsidR="00695F8D" w:rsidRPr="00B77970" w:rsidRDefault="00695F8D">
            <w:pPr>
              <w:spacing w:after="0" w:line="259" w:lineRule="auto"/>
              <w:ind w:left="0" w:right="2" w:firstLine="0"/>
              <w:jc w:val="center"/>
              <w:rPr>
                <w:highlight w:val="yellow"/>
              </w:rPr>
            </w:pPr>
            <w:r w:rsidRPr="00B77970">
              <w:rPr>
                <w:rFonts w:ascii="Arial" w:eastAsia="Arial" w:hAnsi="Arial" w:cs="Arial"/>
                <w:sz w:val="16"/>
                <w:highlight w:val="yellow"/>
              </w:rPr>
              <w:t xml:space="preserve">1 </w:t>
            </w:r>
          </w:p>
        </w:tc>
        <w:tc>
          <w:tcPr>
            <w:tcW w:w="938" w:type="dxa"/>
            <w:tcBorders>
              <w:top w:val="single" w:sz="4" w:space="0" w:color="auto"/>
              <w:left w:val="single" w:sz="4" w:space="0" w:color="auto"/>
              <w:bottom w:val="single" w:sz="4" w:space="0" w:color="auto"/>
              <w:right w:val="single" w:sz="4" w:space="0" w:color="auto"/>
            </w:tcBorders>
          </w:tcPr>
          <w:p w:rsidR="00695F8D" w:rsidRPr="00B77970" w:rsidRDefault="00695F8D">
            <w:pPr>
              <w:spacing w:after="0" w:line="259" w:lineRule="auto"/>
              <w:ind w:left="2" w:right="0" w:firstLine="0"/>
              <w:jc w:val="center"/>
              <w:rPr>
                <w:highlight w:val="yellow"/>
              </w:rPr>
            </w:pPr>
            <w:r w:rsidRPr="00B77970">
              <w:rPr>
                <w:rFonts w:ascii="Calibri" w:eastAsia="Calibri" w:hAnsi="Calibri" w:cs="Calibri"/>
                <w:sz w:val="16"/>
                <w:highlight w:val="yellow"/>
              </w:rPr>
              <w:t xml:space="preserve"> - </w:t>
            </w:r>
          </w:p>
        </w:tc>
        <w:tc>
          <w:tcPr>
            <w:tcW w:w="777"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4" w:firstLine="0"/>
              <w:jc w:val="center"/>
            </w:pPr>
            <w:r w:rsidRPr="00AB195A">
              <w:rPr>
                <w:sz w:val="16"/>
              </w:rPr>
              <w:t xml:space="preserve">- </w:t>
            </w:r>
          </w:p>
        </w:tc>
        <w:tc>
          <w:tcPr>
            <w:tcW w:w="1261"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 </w:t>
            </w:r>
          </w:p>
        </w:tc>
        <w:tc>
          <w:tcPr>
            <w:tcW w:w="2739" w:type="dxa"/>
            <w:tcBorders>
              <w:top w:val="single" w:sz="4" w:space="0" w:color="auto"/>
              <w:left w:val="single" w:sz="4" w:space="0" w:color="auto"/>
              <w:bottom w:val="single" w:sz="4" w:space="0" w:color="auto"/>
              <w:right w:val="single" w:sz="4" w:space="0" w:color="auto"/>
            </w:tcBorders>
          </w:tcPr>
          <w:p w:rsidR="00695F8D" w:rsidRPr="00AB195A" w:rsidRDefault="00695F8D" w:rsidP="0041408D">
            <w:pPr>
              <w:spacing w:after="0" w:line="259" w:lineRule="auto"/>
              <w:ind w:left="14" w:right="0" w:firstLine="0"/>
            </w:pPr>
            <w:r w:rsidRPr="00AB195A">
              <w:rPr>
                <w:rFonts w:ascii="Arial" w:eastAsia="Arial" w:hAnsi="Arial" w:cs="Arial"/>
                <w:sz w:val="16"/>
              </w:rPr>
              <w:t>Al 30 de junio está pendiente que la señora Procuradora General Adjunta, asigne audiencia para la presentación de los resultados.</w:t>
            </w:r>
          </w:p>
        </w:tc>
      </w:tr>
      <w:tr w:rsidR="00695F8D" w:rsidRPr="00AB195A" w:rsidTr="002C72C2">
        <w:trPr>
          <w:trHeight w:val="841"/>
        </w:trPr>
        <w:tc>
          <w:tcPr>
            <w:tcW w:w="510" w:type="dxa"/>
            <w:tcBorders>
              <w:top w:val="single" w:sz="4" w:space="0" w:color="000000"/>
              <w:left w:val="single" w:sz="4" w:space="0" w:color="000000"/>
              <w:bottom w:val="single" w:sz="4" w:space="0" w:color="auto"/>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53 </w:t>
            </w:r>
          </w:p>
        </w:tc>
        <w:tc>
          <w:tcPr>
            <w:tcW w:w="537" w:type="dxa"/>
            <w:tcBorders>
              <w:top w:val="single" w:sz="4" w:space="0" w:color="000000"/>
              <w:left w:val="single" w:sz="4" w:space="0" w:color="000000"/>
              <w:bottom w:val="single" w:sz="4" w:space="0" w:color="auto"/>
              <w:right w:val="single" w:sz="4" w:space="0" w:color="auto"/>
            </w:tcBorders>
          </w:tcPr>
          <w:p w:rsidR="00695F8D" w:rsidRPr="00AB195A" w:rsidRDefault="00695F8D">
            <w:pPr>
              <w:spacing w:after="0" w:line="259" w:lineRule="auto"/>
              <w:ind w:left="48" w:right="0" w:firstLine="0"/>
              <w:jc w:val="center"/>
            </w:pPr>
            <w:r w:rsidRPr="00AB195A">
              <w:rPr>
                <w:sz w:val="16"/>
              </w:rPr>
              <w:t xml:space="preserve"> </w:t>
            </w:r>
          </w:p>
        </w:tc>
        <w:tc>
          <w:tcPr>
            <w:tcW w:w="2207" w:type="dxa"/>
            <w:tcBorders>
              <w:top w:val="single" w:sz="4" w:space="0" w:color="auto"/>
              <w:left w:val="single" w:sz="4" w:space="0" w:color="auto"/>
              <w:bottom w:val="single" w:sz="4" w:space="0" w:color="auto"/>
              <w:right w:val="single" w:sz="4" w:space="0" w:color="auto"/>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Desarrollar un estudio de la distribución de planta, para la ubicación del personal en las instalaciones actuales.  </w:t>
            </w:r>
          </w:p>
        </w:tc>
        <w:tc>
          <w:tcPr>
            <w:tcW w:w="1476" w:type="dxa"/>
            <w:tcBorders>
              <w:top w:val="single" w:sz="4" w:space="0" w:color="auto"/>
              <w:left w:val="single" w:sz="4" w:space="0" w:color="auto"/>
              <w:bottom w:val="single" w:sz="4" w:space="0" w:color="auto"/>
              <w:right w:val="single" w:sz="4" w:space="0" w:color="auto"/>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Estudio de la distribución de planta desarrollado </w:t>
            </w:r>
          </w:p>
        </w:tc>
        <w:tc>
          <w:tcPr>
            <w:tcW w:w="633" w:type="dxa"/>
            <w:tcBorders>
              <w:top w:val="single" w:sz="4" w:space="0" w:color="auto"/>
              <w:left w:val="single" w:sz="4" w:space="0" w:color="auto"/>
              <w:bottom w:val="single" w:sz="4" w:space="0" w:color="auto"/>
              <w:right w:val="single" w:sz="4" w:space="0" w:color="auto"/>
            </w:tcBorders>
          </w:tcPr>
          <w:p w:rsidR="00695F8D" w:rsidRPr="00B77970" w:rsidRDefault="00695F8D" w:rsidP="006519AA">
            <w:pPr>
              <w:tabs>
                <w:tab w:val="right" w:pos="696"/>
              </w:tabs>
              <w:spacing w:after="0" w:line="259" w:lineRule="auto"/>
              <w:ind w:left="-17" w:right="0" w:firstLine="0"/>
              <w:jc w:val="center"/>
              <w:rPr>
                <w:highlight w:val="yellow"/>
              </w:rPr>
            </w:pPr>
            <w:r w:rsidRPr="00B77970">
              <w:rPr>
                <w:rFonts w:ascii="Arial" w:eastAsia="Arial" w:hAnsi="Arial" w:cs="Arial"/>
                <w:sz w:val="16"/>
                <w:highlight w:val="yellow"/>
              </w:rPr>
              <w:t>1</w:t>
            </w:r>
          </w:p>
        </w:tc>
        <w:tc>
          <w:tcPr>
            <w:tcW w:w="938" w:type="dxa"/>
            <w:tcBorders>
              <w:top w:val="single" w:sz="4" w:space="0" w:color="auto"/>
              <w:left w:val="single" w:sz="4" w:space="0" w:color="auto"/>
              <w:bottom w:val="single" w:sz="4" w:space="0" w:color="auto"/>
              <w:right w:val="single" w:sz="4" w:space="0" w:color="auto"/>
            </w:tcBorders>
          </w:tcPr>
          <w:p w:rsidR="00695F8D" w:rsidRPr="00B77970" w:rsidRDefault="00695F8D">
            <w:pPr>
              <w:spacing w:after="0" w:line="259" w:lineRule="auto"/>
              <w:ind w:left="0" w:right="34" w:firstLine="0"/>
              <w:jc w:val="center"/>
              <w:rPr>
                <w:highlight w:val="yellow"/>
              </w:rPr>
            </w:pPr>
            <w:r w:rsidRPr="00B77970">
              <w:rPr>
                <w:rFonts w:ascii="Calibri" w:eastAsia="Calibri" w:hAnsi="Calibri" w:cs="Calibri"/>
                <w:sz w:val="16"/>
                <w:highlight w:val="yellow"/>
              </w:rPr>
              <w:t xml:space="preserve">-  </w:t>
            </w:r>
          </w:p>
        </w:tc>
        <w:tc>
          <w:tcPr>
            <w:tcW w:w="777"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4" w:firstLine="0"/>
              <w:jc w:val="center"/>
            </w:pPr>
            <w:r w:rsidRPr="00AB195A">
              <w:rPr>
                <w:rFonts w:ascii="Arial" w:eastAsia="Arial" w:hAnsi="Arial" w:cs="Arial"/>
                <w:sz w:val="16"/>
              </w:rPr>
              <w:t xml:space="preserve">- </w:t>
            </w:r>
          </w:p>
        </w:tc>
        <w:tc>
          <w:tcPr>
            <w:tcW w:w="1261"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 </w:t>
            </w:r>
          </w:p>
        </w:tc>
        <w:tc>
          <w:tcPr>
            <w:tcW w:w="2739" w:type="dxa"/>
            <w:tcBorders>
              <w:top w:val="single" w:sz="4" w:space="0" w:color="auto"/>
              <w:left w:val="single" w:sz="4" w:space="0" w:color="auto"/>
              <w:bottom w:val="single" w:sz="4" w:space="0" w:color="auto"/>
              <w:right w:val="single" w:sz="4" w:space="0" w:color="auto"/>
            </w:tcBorders>
          </w:tcPr>
          <w:p w:rsidR="00F866C4" w:rsidRPr="00AB195A" w:rsidRDefault="00695F8D" w:rsidP="00F866C4">
            <w:pPr>
              <w:spacing w:after="0" w:line="259" w:lineRule="auto"/>
              <w:ind w:left="14" w:right="0" w:firstLine="0"/>
              <w:rPr>
                <w:rFonts w:ascii="Arial" w:eastAsia="Arial" w:hAnsi="Arial" w:cs="Arial"/>
                <w:sz w:val="16"/>
              </w:rPr>
            </w:pPr>
            <w:r w:rsidRPr="00AB195A">
              <w:rPr>
                <w:rFonts w:ascii="Arial" w:eastAsia="Arial" w:hAnsi="Arial" w:cs="Arial"/>
                <w:sz w:val="16"/>
              </w:rPr>
              <w:t xml:space="preserve">Al 30 de junio de 2022, se elaboró el estudio y se establecieron en autocad los planos de todas las edificaciones, se está elaborando el informe final para ser presentado a la Directora y Subdirectora de Desarrollo Institucional.  </w:t>
            </w:r>
          </w:p>
        </w:tc>
      </w:tr>
      <w:tr w:rsidR="00695F8D" w:rsidRPr="00AB195A" w:rsidTr="002C72C2">
        <w:trPr>
          <w:trHeight w:val="2169"/>
        </w:trPr>
        <w:tc>
          <w:tcPr>
            <w:tcW w:w="510"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lastRenderedPageBreak/>
              <w:t xml:space="preserve">54 </w:t>
            </w:r>
          </w:p>
        </w:tc>
        <w:tc>
          <w:tcPr>
            <w:tcW w:w="537" w:type="dxa"/>
            <w:tcBorders>
              <w:top w:val="single" w:sz="4" w:space="0" w:color="auto"/>
              <w:left w:val="single" w:sz="4" w:space="0" w:color="000000"/>
              <w:bottom w:val="single" w:sz="4" w:space="0" w:color="000000"/>
              <w:right w:val="single" w:sz="4" w:space="0" w:color="000000"/>
            </w:tcBorders>
            <w:shd w:val="clear" w:color="auto" w:fill="FFFFFF"/>
          </w:tcPr>
          <w:p w:rsidR="00695F8D" w:rsidRPr="00AB195A" w:rsidRDefault="00695F8D">
            <w:pPr>
              <w:spacing w:after="0" w:line="259" w:lineRule="auto"/>
              <w:ind w:left="31" w:right="0" w:firstLine="0"/>
            </w:pPr>
            <w:r w:rsidRPr="00AB195A">
              <w:rPr>
                <w:sz w:val="16"/>
              </w:rPr>
              <w:t xml:space="preserve">1.2.1 </w:t>
            </w:r>
          </w:p>
        </w:tc>
        <w:tc>
          <w:tcPr>
            <w:tcW w:w="2207" w:type="dxa"/>
            <w:tcBorders>
              <w:top w:val="single" w:sz="4" w:space="0" w:color="auto"/>
              <w:left w:val="single" w:sz="4" w:space="0" w:color="000000"/>
              <w:bottom w:val="single" w:sz="4" w:space="0" w:color="auto"/>
              <w:right w:val="single" w:sz="4" w:space="0" w:color="000000"/>
            </w:tcBorders>
            <w:shd w:val="clear" w:color="auto" w:fill="FFFFFF"/>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Actualización de las políticas del Departamento </w:t>
            </w:r>
          </w:p>
        </w:tc>
        <w:tc>
          <w:tcPr>
            <w:tcW w:w="1476" w:type="dxa"/>
            <w:tcBorders>
              <w:top w:val="single" w:sz="4" w:space="0" w:color="auto"/>
              <w:left w:val="single" w:sz="4" w:space="0" w:color="000000"/>
              <w:bottom w:val="single" w:sz="4" w:space="0" w:color="auto"/>
              <w:right w:val="single" w:sz="4" w:space="0" w:color="000000"/>
            </w:tcBorders>
            <w:shd w:val="clear" w:color="auto" w:fill="FFFFFF"/>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Políticas actualizadas. </w:t>
            </w:r>
          </w:p>
        </w:tc>
        <w:tc>
          <w:tcPr>
            <w:tcW w:w="633" w:type="dxa"/>
            <w:tcBorders>
              <w:top w:val="single" w:sz="4" w:space="0" w:color="auto"/>
              <w:left w:val="single" w:sz="4" w:space="0" w:color="000000"/>
              <w:bottom w:val="single" w:sz="4" w:space="0" w:color="auto"/>
              <w:right w:val="single" w:sz="4" w:space="0" w:color="000000"/>
            </w:tcBorders>
            <w:shd w:val="clear" w:color="auto" w:fill="FFFFFF"/>
          </w:tcPr>
          <w:p w:rsidR="00695F8D" w:rsidRPr="00B77970" w:rsidRDefault="00695F8D">
            <w:pPr>
              <w:spacing w:after="0" w:line="259" w:lineRule="auto"/>
              <w:ind w:left="0" w:right="2" w:firstLine="0"/>
              <w:jc w:val="center"/>
              <w:rPr>
                <w:highlight w:val="yellow"/>
              </w:rPr>
            </w:pPr>
            <w:r w:rsidRPr="00B77970">
              <w:rPr>
                <w:rFonts w:ascii="Arial" w:eastAsia="Arial" w:hAnsi="Arial" w:cs="Arial"/>
                <w:sz w:val="16"/>
                <w:highlight w:val="yellow"/>
              </w:rPr>
              <w:t xml:space="preserve">3 </w:t>
            </w:r>
          </w:p>
        </w:tc>
        <w:tc>
          <w:tcPr>
            <w:tcW w:w="938" w:type="dxa"/>
            <w:tcBorders>
              <w:top w:val="single" w:sz="4" w:space="0" w:color="auto"/>
              <w:left w:val="single" w:sz="4" w:space="0" w:color="000000"/>
              <w:bottom w:val="single" w:sz="4" w:space="0" w:color="auto"/>
              <w:right w:val="single" w:sz="4" w:space="0" w:color="000000"/>
            </w:tcBorders>
          </w:tcPr>
          <w:p w:rsidR="00695F8D" w:rsidRPr="00B77970" w:rsidRDefault="00695F8D">
            <w:pPr>
              <w:spacing w:after="0" w:line="259" w:lineRule="auto"/>
              <w:ind w:left="0" w:right="0" w:firstLine="0"/>
              <w:jc w:val="center"/>
              <w:rPr>
                <w:highlight w:val="yellow"/>
              </w:rPr>
            </w:pPr>
            <w:r w:rsidRPr="00B77970">
              <w:rPr>
                <w:rFonts w:ascii="Calibri" w:eastAsia="Calibri" w:hAnsi="Calibri" w:cs="Calibri"/>
                <w:sz w:val="16"/>
                <w:highlight w:val="yellow"/>
              </w:rPr>
              <w:t xml:space="preserve">3 </w:t>
            </w:r>
          </w:p>
        </w:tc>
        <w:tc>
          <w:tcPr>
            <w:tcW w:w="777" w:type="dxa"/>
            <w:tcBorders>
              <w:top w:val="single" w:sz="4" w:space="0" w:color="auto"/>
              <w:left w:val="single" w:sz="4" w:space="0" w:color="000000"/>
              <w:bottom w:val="single" w:sz="4" w:space="0" w:color="auto"/>
              <w:right w:val="single" w:sz="4" w:space="0" w:color="000000"/>
            </w:tcBorders>
            <w:shd w:val="clear" w:color="auto" w:fill="385623" w:themeFill="accent6" w:themeFillShade="80"/>
          </w:tcPr>
          <w:p w:rsidR="00695F8D" w:rsidRPr="00B77970" w:rsidRDefault="00695F8D" w:rsidP="00695F8D">
            <w:pPr>
              <w:spacing w:after="0" w:line="259" w:lineRule="auto"/>
              <w:ind w:left="0" w:right="4" w:firstLine="0"/>
              <w:rPr>
                <w:highlight w:val="yellow"/>
              </w:rPr>
            </w:pPr>
          </w:p>
        </w:tc>
        <w:tc>
          <w:tcPr>
            <w:tcW w:w="1261" w:type="dxa"/>
            <w:tcBorders>
              <w:top w:val="single" w:sz="4" w:space="0" w:color="auto"/>
              <w:left w:val="single" w:sz="4" w:space="0" w:color="000000"/>
              <w:bottom w:val="single" w:sz="4" w:space="0" w:color="auto"/>
              <w:right w:val="single" w:sz="4" w:space="0" w:color="000000"/>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3 </w:t>
            </w:r>
          </w:p>
        </w:tc>
        <w:tc>
          <w:tcPr>
            <w:tcW w:w="2739" w:type="dxa"/>
            <w:tcBorders>
              <w:top w:val="single" w:sz="4" w:space="0" w:color="auto"/>
              <w:left w:val="single" w:sz="4" w:space="0" w:color="000000"/>
              <w:bottom w:val="single" w:sz="4" w:space="0" w:color="auto"/>
              <w:right w:val="single" w:sz="4" w:space="0" w:color="000000"/>
            </w:tcBorders>
            <w:shd w:val="clear" w:color="auto" w:fill="FFFFFF"/>
          </w:tcPr>
          <w:p w:rsidR="00DE59A6" w:rsidRPr="00AB195A" w:rsidRDefault="00695F8D" w:rsidP="0041408D">
            <w:pPr>
              <w:spacing w:after="0" w:line="259" w:lineRule="auto"/>
              <w:ind w:left="14" w:right="0" w:firstLine="0"/>
              <w:rPr>
                <w:rFonts w:ascii="Arial" w:eastAsia="Arial" w:hAnsi="Arial" w:cs="Arial"/>
                <w:sz w:val="16"/>
              </w:rPr>
            </w:pPr>
            <w:r w:rsidRPr="00AB195A">
              <w:rPr>
                <w:rFonts w:ascii="Arial" w:eastAsia="Arial" w:hAnsi="Arial" w:cs="Arial"/>
                <w:sz w:val="16"/>
              </w:rPr>
              <w:t xml:space="preserve">Al 30 de junio se realizó la actualización de las siguientes políticas:    </w:t>
            </w:r>
          </w:p>
          <w:p w:rsidR="00695F8D" w:rsidRPr="00AB195A" w:rsidRDefault="00695F8D" w:rsidP="0041408D">
            <w:pPr>
              <w:spacing w:after="0" w:line="259" w:lineRule="auto"/>
              <w:ind w:left="14" w:right="0" w:firstLine="0"/>
              <w:rPr>
                <w:rFonts w:ascii="Arial" w:eastAsia="Arial" w:hAnsi="Arial" w:cs="Arial"/>
                <w:sz w:val="16"/>
              </w:rPr>
            </w:pPr>
            <w:r w:rsidRPr="00AB195A">
              <w:rPr>
                <w:rFonts w:ascii="Arial" w:eastAsia="Arial" w:hAnsi="Arial" w:cs="Arial"/>
                <w:sz w:val="16"/>
              </w:rPr>
              <w:t xml:space="preserve">1. Política evaluación de controles e implementación de medidas correctivas. </w:t>
            </w:r>
          </w:p>
          <w:p w:rsidR="00695F8D" w:rsidRPr="00AB195A" w:rsidRDefault="00695F8D" w:rsidP="0041408D">
            <w:pPr>
              <w:spacing w:after="0" w:line="259" w:lineRule="auto"/>
              <w:ind w:left="14" w:right="0" w:firstLine="0"/>
              <w:rPr>
                <w:rFonts w:ascii="Arial" w:eastAsia="Arial" w:hAnsi="Arial" w:cs="Arial"/>
                <w:sz w:val="16"/>
              </w:rPr>
            </w:pPr>
            <w:r w:rsidRPr="00AB195A">
              <w:rPr>
                <w:rFonts w:ascii="Arial" w:eastAsia="Arial" w:hAnsi="Arial" w:cs="Arial"/>
                <w:sz w:val="16"/>
              </w:rPr>
              <w:t xml:space="preserve">2. Política para garantizar contenidos confidenciales de información de manejo institucional.  </w:t>
            </w:r>
          </w:p>
          <w:p w:rsidR="00695F8D" w:rsidRPr="00AB195A" w:rsidRDefault="00695F8D" w:rsidP="0041408D">
            <w:pPr>
              <w:spacing w:after="0" w:line="259" w:lineRule="auto"/>
              <w:ind w:left="14" w:right="0" w:firstLine="0"/>
            </w:pPr>
            <w:r w:rsidRPr="00AB195A">
              <w:rPr>
                <w:rFonts w:ascii="Arial" w:eastAsia="Arial" w:hAnsi="Arial" w:cs="Arial"/>
                <w:sz w:val="16"/>
              </w:rPr>
              <w:t>3. Política de control interno y calidad de los procesos.</w:t>
            </w:r>
          </w:p>
        </w:tc>
      </w:tr>
      <w:tr w:rsidR="00695F8D" w:rsidRPr="00AB195A" w:rsidTr="002C72C2">
        <w:trPr>
          <w:trHeight w:val="724"/>
        </w:trPr>
        <w:tc>
          <w:tcPr>
            <w:tcW w:w="510"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55 </w:t>
            </w:r>
          </w:p>
        </w:tc>
        <w:tc>
          <w:tcPr>
            <w:tcW w:w="537" w:type="dxa"/>
            <w:tcBorders>
              <w:top w:val="single" w:sz="4" w:space="0" w:color="000000"/>
              <w:left w:val="single" w:sz="4" w:space="0" w:color="000000"/>
              <w:bottom w:val="single" w:sz="4" w:space="0" w:color="000000"/>
              <w:right w:val="single" w:sz="4" w:space="0" w:color="auto"/>
            </w:tcBorders>
            <w:shd w:val="clear" w:color="auto" w:fill="FFFFFF"/>
          </w:tcPr>
          <w:p w:rsidR="00695F8D" w:rsidRPr="00AB195A" w:rsidRDefault="00695F8D">
            <w:pPr>
              <w:spacing w:after="0" w:line="259" w:lineRule="auto"/>
              <w:ind w:left="50" w:right="0" w:firstLine="0"/>
              <w:jc w:val="center"/>
            </w:pPr>
            <w:r w:rsidRPr="00AB195A">
              <w:rPr>
                <w:color w:val="FF0000"/>
                <w:sz w:val="16"/>
              </w:rPr>
              <w:t xml:space="preserve">  </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Elaborar los manuales de procedimiento de las Direcciones Sustantivas. </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rsidR="00695F8D" w:rsidRPr="00B77970" w:rsidRDefault="00695F8D" w:rsidP="0041408D">
            <w:pPr>
              <w:spacing w:after="0" w:line="259" w:lineRule="auto"/>
              <w:ind w:left="14" w:right="35" w:firstLine="0"/>
              <w:rPr>
                <w:highlight w:val="yellow"/>
              </w:rPr>
            </w:pPr>
            <w:r w:rsidRPr="00B77970">
              <w:rPr>
                <w:rFonts w:ascii="Arial" w:eastAsia="Arial" w:hAnsi="Arial" w:cs="Arial"/>
                <w:sz w:val="16"/>
                <w:highlight w:val="yellow"/>
              </w:rPr>
              <w:t xml:space="preserve">4 manuales de procedimiento, elaborados y aprobados. </w:t>
            </w:r>
          </w:p>
        </w:tc>
        <w:tc>
          <w:tcPr>
            <w:tcW w:w="633" w:type="dxa"/>
            <w:tcBorders>
              <w:top w:val="single" w:sz="4" w:space="0" w:color="auto"/>
              <w:left w:val="single" w:sz="4" w:space="0" w:color="auto"/>
              <w:bottom w:val="single" w:sz="4" w:space="0" w:color="auto"/>
              <w:right w:val="single" w:sz="4" w:space="0" w:color="auto"/>
            </w:tcBorders>
          </w:tcPr>
          <w:p w:rsidR="00695F8D" w:rsidRPr="00B77970" w:rsidRDefault="00695F8D">
            <w:pPr>
              <w:spacing w:after="0" w:line="259" w:lineRule="auto"/>
              <w:ind w:left="0" w:right="2" w:firstLine="0"/>
              <w:jc w:val="center"/>
              <w:rPr>
                <w:highlight w:val="yellow"/>
              </w:rPr>
            </w:pPr>
            <w:r w:rsidRPr="00B77970">
              <w:rPr>
                <w:rFonts w:ascii="Arial" w:eastAsia="Arial" w:hAnsi="Arial" w:cs="Arial"/>
                <w:sz w:val="16"/>
                <w:highlight w:val="yellow"/>
              </w:rPr>
              <w:t xml:space="preserve">4 </w:t>
            </w:r>
          </w:p>
        </w:tc>
        <w:tc>
          <w:tcPr>
            <w:tcW w:w="938" w:type="dxa"/>
            <w:tcBorders>
              <w:top w:val="single" w:sz="4" w:space="0" w:color="auto"/>
              <w:left w:val="single" w:sz="4" w:space="0" w:color="auto"/>
              <w:bottom w:val="single" w:sz="4" w:space="0" w:color="auto"/>
              <w:right w:val="single" w:sz="4" w:space="0" w:color="auto"/>
            </w:tcBorders>
          </w:tcPr>
          <w:p w:rsidR="00695F8D" w:rsidRPr="00B77970" w:rsidRDefault="00695F8D">
            <w:pPr>
              <w:spacing w:after="0" w:line="259" w:lineRule="auto"/>
              <w:ind w:left="2" w:right="0" w:firstLine="0"/>
              <w:jc w:val="center"/>
              <w:rPr>
                <w:highlight w:val="yellow"/>
              </w:rPr>
            </w:pPr>
            <w:r w:rsidRPr="00B77970">
              <w:rPr>
                <w:rFonts w:ascii="Calibri" w:eastAsia="Calibri" w:hAnsi="Calibri" w:cs="Calibri"/>
                <w:sz w:val="16"/>
                <w:highlight w:val="yellow"/>
              </w:rPr>
              <w:t xml:space="preserve"> - </w:t>
            </w:r>
          </w:p>
        </w:tc>
        <w:tc>
          <w:tcPr>
            <w:tcW w:w="777" w:type="dxa"/>
            <w:tcBorders>
              <w:top w:val="single" w:sz="4" w:space="0" w:color="auto"/>
              <w:left w:val="single" w:sz="4" w:space="0" w:color="auto"/>
              <w:bottom w:val="single" w:sz="4" w:space="0" w:color="auto"/>
              <w:right w:val="single" w:sz="4" w:space="0" w:color="auto"/>
            </w:tcBorders>
            <w:shd w:val="clear" w:color="auto" w:fill="FFFFFF"/>
          </w:tcPr>
          <w:p w:rsidR="00695F8D" w:rsidRPr="00B77970" w:rsidRDefault="00695F8D">
            <w:pPr>
              <w:spacing w:after="0" w:line="259" w:lineRule="auto"/>
              <w:ind w:left="0" w:right="4" w:firstLine="0"/>
              <w:jc w:val="center"/>
              <w:rPr>
                <w:highlight w:val="yellow"/>
              </w:rPr>
            </w:pPr>
            <w:r w:rsidRPr="00B77970">
              <w:rPr>
                <w:rFonts w:ascii="Arial" w:eastAsia="Arial" w:hAnsi="Arial" w:cs="Arial"/>
                <w:sz w:val="16"/>
                <w:highlight w:val="yellow"/>
              </w:rPr>
              <w:t xml:space="preserve">- </w:t>
            </w:r>
          </w:p>
        </w:tc>
        <w:tc>
          <w:tcPr>
            <w:tcW w:w="1261"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 </w:t>
            </w:r>
          </w:p>
        </w:tc>
        <w:tc>
          <w:tcPr>
            <w:tcW w:w="2739" w:type="dxa"/>
            <w:tcBorders>
              <w:top w:val="single" w:sz="4" w:space="0" w:color="auto"/>
              <w:left w:val="single" w:sz="4" w:space="0" w:color="auto"/>
              <w:bottom w:val="single" w:sz="4" w:space="0" w:color="auto"/>
              <w:right w:val="single" w:sz="4" w:space="0" w:color="auto"/>
            </w:tcBorders>
            <w:shd w:val="clear" w:color="auto" w:fill="FFFFFF"/>
          </w:tcPr>
          <w:p w:rsidR="00695F8D" w:rsidRPr="00AB195A" w:rsidRDefault="00695F8D" w:rsidP="0041408D">
            <w:pPr>
              <w:spacing w:after="0" w:line="259" w:lineRule="auto"/>
              <w:ind w:left="14" w:right="0" w:firstLine="0"/>
            </w:pPr>
            <w:r w:rsidRPr="00AB195A">
              <w:rPr>
                <w:rFonts w:ascii="Arial" w:eastAsia="Arial" w:hAnsi="Arial" w:cs="Arial"/>
                <w:sz w:val="16"/>
              </w:rPr>
              <w:t xml:space="preserve">Esta meta es de cumplimiento para el cuarto trimestre. Al 30 de junio se efectuó una reunión de trabajo con los funcionarios del SINALEVI.        </w:t>
            </w:r>
          </w:p>
        </w:tc>
      </w:tr>
      <w:tr w:rsidR="00695F8D" w:rsidRPr="00AB195A" w:rsidTr="002C72C2">
        <w:trPr>
          <w:trHeight w:val="860"/>
        </w:trPr>
        <w:tc>
          <w:tcPr>
            <w:tcW w:w="510"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56 </w:t>
            </w:r>
          </w:p>
        </w:tc>
        <w:tc>
          <w:tcPr>
            <w:tcW w:w="537"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50" w:right="0" w:firstLine="0"/>
              <w:jc w:val="center"/>
            </w:pPr>
            <w:r w:rsidRPr="00AB195A">
              <w:rPr>
                <w:color w:val="FF0000"/>
                <w:sz w:val="16"/>
              </w:rPr>
              <w:t xml:space="preserve">  </w:t>
            </w:r>
          </w:p>
        </w:tc>
        <w:tc>
          <w:tcPr>
            <w:tcW w:w="2207" w:type="dxa"/>
            <w:tcBorders>
              <w:top w:val="single" w:sz="4" w:space="0" w:color="auto"/>
              <w:left w:val="single" w:sz="4" w:space="0" w:color="000000"/>
              <w:bottom w:val="single" w:sz="4" w:space="0" w:color="000000"/>
              <w:right w:val="single" w:sz="4" w:space="0" w:color="000000"/>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Realizar dos autoevaluaciones del Sistema de Control Interno de la PGR del año 2022 y formular el Plan de Mejoras respectivo.  </w:t>
            </w:r>
          </w:p>
        </w:tc>
        <w:tc>
          <w:tcPr>
            <w:tcW w:w="1476" w:type="dxa"/>
            <w:tcBorders>
              <w:top w:val="single" w:sz="4" w:space="0" w:color="auto"/>
              <w:left w:val="single" w:sz="4" w:space="0" w:color="000000"/>
              <w:bottom w:val="single" w:sz="4" w:space="0" w:color="000000"/>
              <w:right w:val="single" w:sz="4" w:space="0" w:color="000000"/>
            </w:tcBorders>
          </w:tcPr>
          <w:p w:rsidR="00695F8D" w:rsidRPr="00B77970" w:rsidRDefault="00695F8D" w:rsidP="0041408D">
            <w:pPr>
              <w:spacing w:after="0" w:line="259" w:lineRule="auto"/>
              <w:ind w:left="14" w:right="26" w:firstLine="0"/>
              <w:rPr>
                <w:highlight w:val="yellow"/>
              </w:rPr>
            </w:pPr>
            <w:r w:rsidRPr="00B77970">
              <w:rPr>
                <w:rFonts w:ascii="Arial" w:eastAsia="Arial" w:hAnsi="Arial" w:cs="Arial"/>
                <w:sz w:val="16"/>
                <w:highlight w:val="yellow"/>
              </w:rPr>
              <w:t xml:space="preserve">Porcentaje de avance de los procesos programados de Autoevaluación 2022 </w:t>
            </w:r>
          </w:p>
        </w:tc>
        <w:tc>
          <w:tcPr>
            <w:tcW w:w="633" w:type="dxa"/>
            <w:tcBorders>
              <w:top w:val="single" w:sz="4" w:space="0" w:color="auto"/>
              <w:left w:val="single" w:sz="4" w:space="0" w:color="000000"/>
              <w:bottom w:val="single" w:sz="4" w:space="0" w:color="000000"/>
              <w:right w:val="single" w:sz="4" w:space="0" w:color="000000"/>
            </w:tcBorders>
          </w:tcPr>
          <w:p w:rsidR="00695F8D" w:rsidRPr="00B77970" w:rsidRDefault="00695F8D" w:rsidP="006519AA">
            <w:pPr>
              <w:spacing w:after="0" w:line="259" w:lineRule="auto"/>
              <w:ind w:left="142" w:right="0" w:firstLine="0"/>
              <w:jc w:val="center"/>
              <w:rPr>
                <w:highlight w:val="yellow"/>
              </w:rPr>
            </w:pPr>
            <w:r w:rsidRPr="00B77970">
              <w:rPr>
                <w:rFonts w:ascii="Arial" w:eastAsia="Arial" w:hAnsi="Arial" w:cs="Arial"/>
                <w:sz w:val="16"/>
                <w:highlight w:val="yellow"/>
              </w:rPr>
              <w:t>100%</w:t>
            </w:r>
          </w:p>
        </w:tc>
        <w:tc>
          <w:tcPr>
            <w:tcW w:w="938" w:type="dxa"/>
            <w:tcBorders>
              <w:top w:val="single" w:sz="4" w:space="0" w:color="auto"/>
              <w:left w:val="single" w:sz="4" w:space="0" w:color="000000"/>
              <w:bottom w:val="single" w:sz="4" w:space="0" w:color="000000"/>
              <w:right w:val="single" w:sz="4" w:space="0" w:color="auto"/>
            </w:tcBorders>
          </w:tcPr>
          <w:p w:rsidR="00695F8D" w:rsidRPr="00B77970" w:rsidRDefault="00695F8D">
            <w:pPr>
              <w:spacing w:after="0" w:line="259" w:lineRule="auto"/>
              <w:ind w:left="2" w:right="0" w:firstLine="0"/>
              <w:jc w:val="center"/>
              <w:rPr>
                <w:highlight w:val="yellow"/>
              </w:rPr>
            </w:pPr>
            <w:r w:rsidRPr="00B77970">
              <w:rPr>
                <w:rFonts w:ascii="Arial" w:eastAsia="Arial" w:hAnsi="Arial" w:cs="Arial"/>
                <w:sz w:val="16"/>
                <w:highlight w:val="yellow"/>
              </w:rPr>
              <w:t xml:space="preserve"> -</w:t>
            </w:r>
          </w:p>
        </w:tc>
        <w:tc>
          <w:tcPr>
            <w:tcW w:w="777" w:type="dxa"/>
            <w:tcBorders>
              <w:top w:val="single" w:sz="4" w:space="0" w:color="auto"/>
              <w:left w:val="single" w:sz="4" w:space="0" w:color="auto"/>
              <w:bottom w:val="single" w:sz="4" w:space="0" w:color="auto"/>
              <w:right w:val="single" w:sz="4" w:space="0" w:color="auto"/>
            </w:tcBorders>
          </w:tcPr>
          <w:p w:rsidR="00695F8D" w:rsidRPr="00B77970" w:rsidRDefault="00695F8D">
            <w:pPr>
              <w:spacing w:after="0" w:line="259" w:lineRule="auto"/>
              <w:ind w:left="0" w:right="4" w:firstLine="0"/>
              <w:jc w:val="center"/>
              <w:rPr>
                <w:highlight w:val="yellow"/>
              </w:rPr>
            </w:pPr>
            <w:r w:rsidRPr="00B77970">
              <w:rPr>
                <w:rFonts w:ascii="Arial" w:eastAsia="Arial" w:hAnsi="Arial" w:cs="Arial"/>
                <w:sz w:val="16"/>
                <w:highlight w:val="yellow"/>
              </w:rPr>
              <w:t xml:space="preserve">- </w:t>
            </w:r>
          </w:p>
        </w:tc>
        <w:tc>
          <w:tcPr>
            <w:tcW w:w="1261"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 </w:t>
            </w:r>
          </w:p>
        </w:tc>
        <w:tc>
          <w:tcPr>
            <w:tcW w:w="2739" w:type="dxa"/>
            <w:tcBorders>
              <w:top w:val="single" w:sz="4" w:space="0" w:color="auto"/>
              <w:left w:val="single" w:sz="4" w:space="0" w:color="auto"/>
              <w:bottom w:val="single" w:sz="4" w:space="0" w:color="auto"/>
              <w:right w:val="single" w:sz="4" w:space="0" w:color="auto"/>
            </w:tcBorders>
          </w:tcPr>
          <w:p w:rsidR="00DE59A6" w:rsidRPr="00AB195A" w:rsidRDefault="00695F8D" w:rsidP="0041408D">
            <w:pPr>
              <w:spacing w:after="0" w:line="259" w:lineRule="auto"/>
              <w:ind w:left="14" w:right="0" w:firstLine="0"/>
              <w:rPr>
                <w:rFonts w:ascii="Arial" w:eastAsia="Arial" w:hAnsi="Arial" w:cs="Arial"/>
                <w:sz w:val="16"/>
              </w:rPr>
            </w:pPr>
            <w:r w:rsidRPr="00AB195A">
              <w:rPr>
                <w:rFonts w:ascii="Arial" w:eastAsia="Arial" w:hAnsi="Arial" w:cs="Arial"/>
                <w:sz w:val="16"/>
              </w:rPr>
              <w:t xml:space="preserve">Esta meta es de cumplimiento para el cuarto trimestre.    </w:t>
            </w:r>
          </w:p>
          <w:p w:rsidR="00695F8D" w:rsidRPr="00AB195A" w:rsidRDefault="00695F8D" w:rsidP="0041408D">
            <w:pPr>
              <w:spacing w:after="0" w:line="259" w:lineRule="auto"/>
              <w:ind w:left="14" w:right="0" w:firstLine="0"/>
            </w:pPr>
            <w:r w:rsidRPr="00AB195A">
              <w:rPr>
                <w:rFonts w:ascii="Arial" w:eastAsia="Arial" w:hAnsi="Arial" w:cs="Arial"/>
                <w:sz w:val="16"/>
              </w:rPr>
              <w:t>Al 30 de junio, se procedió con la recopilación de la información del cuestionario del modelo de Madurez de las Direcciones Sustantivas y se está en la elaboración del informe final.</w:t>
            </w:r>
          </w:p>
        </w:tc>
      </w:tr>
      <w:tr w:rsidR="00695F8D" w:rsidRPr="00AB195A" w:rsidTr="00DE59A6">
        <w:trPr>
          <w:trHeight w:val="719"/>
        </w:trPr>
        <w:tc>
          <w:tcPr>
            <w:tcW w:w="510" w:type="dxa"/>
            <w:tcBorders>
              <w:top w:val="single" w:sz="4" w:space="0" w:color="000000"/>
              <w:left w:val="single" w:sz="4" w:space="0" w:color="000000"/>
              <w:bottom w:val="single" w:sz="4" w:space="0" w:color="auto"/>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57 </w:t>
            </w:r>
          </w:p>
        </w:tc>
        <w:tc>
          <w:tcPr>
            <w:tcW w:w="537" w:type="dxa"/>
            <w:tcBorders>
              <w:top w:val="single" w:sz="4" w:space="0" w:color="000000"/>
              <w:left w:val="single" w:sz="4" w:space="0" w:color="000000"/>
              <w:bottom w:val="single" w:sz="4" w:space="0" w:color="auto"/>
              <w:right w:val="single" w:sz="4" w:space="0" w:color="000000"/>
            </w:tcBorders>
          </w:tcPr>
          <w:p w:rsidR="00695F8D" w:rsidRPr="00AB195A" w:rsidRDefault="00695F8D">
            <w:pPr>
              <w:spacing w:after="0" w:line="259" w:lineRule="auto"/>
              <w:ind w:left="50" w:right="0" w:firstLine="0"/>
              <w:jc w:val="center"/>
            </w:pPr>
            <w:r w:rsidRPr="00AB195A">
              <w:rPr>
                <w:color w:val="FF0000"/>
                <w:sz w:val="16"/>
              </w:rPr>
              <w:t xml:space="preserve">  </w:t>
            </w:r>
          </w:p>
        </w:tc>
        <w:tc>
          <w:tcPr>
            <w:tcW w:w="2207" w:type="dxa"/>
            <w:tcBorders>
              <w:top w:val="single" w:sz="4" w:space="0" w:color="000000"/>
              <w:left w:val="single" w:sz="4" w:space="0" w:color="000000"/>
              <w:bottom w:val="single" w:sz="4" w:space="0" w:color="auto"/>
              <w:right w:val="single" w:sz="4" w:space="0" w:color="000000"/>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Elaborar el Plan de Trabajo del </w:t>
            </w:r>
          </w:p>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Proceso de Autoevaluación 20232026 </w:t>
            </w:r>
          </w:p>
        </w:tc>
        <w:tc>
          <w:tcPr>
            <w:tcW w:w="1476" w:type="dxa"/>
            <w:tcBorders>
              <w:top w:val="single" w:sz="4" w:space="0" w:color="000000"/>
              <w:left w:val="single" w:sz="4" w:space="0" w:color="000000"/>
              <w:bottom w:val="single" w:sz="4" w:space="0" w:color="auto"/>
              <w:right w:val="single" w:sz="4" w:space="0" w:color="000000"/>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Plan de Trabajo elaborado y aprobado por los jerarcas.  </w:t>
            </w:r>
          </w:p>
        </w:tc>
        <w:tc>
          <w:tcPr>
            <w:tcW w:w="633" w:type="dxa"/>
            <w:tcBorders>
              <w:top w:val="single" w:sz="4" w:space="0" w:color="000000"/>
              <w:left w:val="single" w:sz="4" w:space="0" w:color="000000"/>
              <w:bottom w:val="single" w:sz="4" w:space="0" w:color="auto"/>
              <w:right w:val="single" w:sz="4" w:space="0" w:color="000000"/>
            </w:tcBorders>
          </w:tcPr>
          <w:p w:rsidR="00695F8D" w:rsidRPr="00B77970" w:rsidRDefault="00695F8D">
            <w:pPr>
              <w:spacing w:after="0" w:line="259" w:lineRule="auto"/>
              <w:ind w:left="0" w:right="2" w:firstLine="0"/>
              <w:jc w:val="center"/>
              <w:rPr>
                <w:highlight w:val="yellow"/>
              </w:rPr>
            </w:pPr>
            <w:r w:rsidRPr="00B77970">
              <w:rPr>
                <w:rFonts w:ascii="Arial" w:eastAsia="Arial" w:hAnsi="Arial" w:cs="Arial"/>
                <w:sz w:val="16"/>
                <w:highlight w:val="yellow"/>
              </w:rPr>
              <w:t xml:space="preserve">1 </w:t>
            </w:r>
          </w:p>
        </w:tc>
        <w:tc>
          <w:tcPr>
            <w:tcW w:w="938" w:type="dxa"/>
            <w:tcBorders>
              <w:top w:val="single" w:sz="4" w:space="0" w:color="000000"/>
              <w:left w:val="single" w:sz="4" w:space="0" w:color="000000"/>
              <w:bottom w:val="single" w:sz="4" w:space="0" w:color="auto"/>
              <w:right w:val="single" w:sz="4" w:space="0" w:color="000000"/>
            </w:tcBorders>
          </w:tcPr>
          <w:p w:rsidR="00695F8D" w:rsidRPr="00B77970" w:rsidRDefault="00695F8D">
            <w:pPr>
              <w:spacing w:after="0" w:line="259" w:lineRule="auto"/>
              <w:ind w:left="2" w:right="0" w:firstLine="0"/>
              <w:jc w:val="center"/>
              <w:rPr>
                <w:highlight w:val="yellow"/>
              </w:rPr>
            </w:pPr>
            <w:r w:rsidRPr="00B77970">
              <w:rPr>
                <w:rFonts w:ascii="Arial" w:eastAsia="Arial" w:hAnsi="Arial" w:cs="Arial"/>
                <w:sz w:val="16"/>
                <w:highlight w:val="yellow"/>
              </w:rPr>
              <w:t xml:space="preserve"> - </w:t>
            </w:r>
          </w:p>
        </w:tc>
        <w:tc>
          <w:tcPr>
            <w:tcW w:w="777" w:type="dxa"/>
            <w:tcBorders>
              <w:top w:val="single" w:sz="4" w:space="0" w:color="auto"/>
              <w:left w:val="single" w:sz="4" w:space="0" w:color="000000"/>
              <w:bottom w:val="single" w:sz="4" w:space="0" w:color="auto"/>
              <w:right w:val="single" w:sz="4" w:space="0" w:color="auto"/>
            </w:tcBorders>
          </w:tcPr>
          <w:p w:rsidR="00695F8D" w:rsidRPr="00B77970" w:rsidRDefault="00695F8D">
            <w:pPr>
              <w:spacing w:after="0" w:line="259" w:lineRule="auto"/>
              <w:ind w:left="0" w:right="4" w:firstLine="0"/>
              <w:jc w:val="center"/>
              <w:rPr>
                <w:highlight w:val="yellow"/>
              </w:rPr>
            </w:pPr>
            <w:r w:rsidRPr="00B77970">
              <w:rPr>
                <w:rFonts w:ascii="Arial" w:eastAsia="Arial" w:hAnsi="Arial" w:cs="Arial"/>
                <w:sz w:val="16"/>
                <w:highlight w:val="yellow"/>
              </w:rPr>
              <w:t xml:space="preserve">- </w:t>
            </w:r>
          </w:p>
        </w:tc>
        <w:tc>
          <w:tcPr>
            <w:tcW w:w="1261"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 </w:t>
            </w:r>
          </w:p>
        </w:tc>
        <w:tc>
          <w:tcPr>
            <w:tcW w:w="2739" w:type="dxa"/>
            <w:tcBorders>
              <w:top w:val="single" w:sz="4" w:space="0" w:color="auto"/>
              <w:left w:val="single" w:sz="4" w:space="0" w:color="auto"/>
              <w:bottom w:val="single" w:sz="4" w:space="0" w:color="auto"/>
              <w:right w:val="single" w:sz="4" w:space="0" w:color="auto"/>
            </w:tcBorders>
          </w:tcPr>
          <w:p w:rsidR="00695F8D" w:rsidRPr="00AB195A" w:rsidRDefault="00695F8D" w:rsidP="0041408D">
            <w:pPr>
              <w:spacing w:after="0" w:line="259" w:lineRule="auto"/>
              <w:ind w:left="14" w:right="0" w:firstLine="0"/>
            </w:pPr>
            <w:r w:rsidRPr="00AB195A">
              <w:rPr>
                <w:rFonts w:ascii="Arial" w:eastAsia="Arial" w:hAnsi="Arial" w:cs="Arial"/>
                <w:sz w:val="16"/>
              </w:rPr>
              <w:t>La meta es de cumplimiento al cuarto trimestre.</w:t>
            </w:r>
            <w:r w:rsidRPr="00AB195A">
              <w:t xml:space="preserve"> </w:t>
            </w:r>
            <w:r w:rsidRPr="00AB195A">
              <w:rPr>
                <w:rFonts w:ascii="Arial" w:eastAsia="Arial" w:hAnsi="Arial" w:cs="Arial"/>
                <w:sz w:val="16"/>
              </w:rPr>
              <w:t xml:space="preserve">Al 30 de junio, se elaboró el documento que contiene el plan de trabajo. </w:t>
            </w:r>
          </w:p>
        </w:tc>
      </w:tr>
      <w:tr w:rsidR="00695F8D" w:rsidRPr="00AB195A" w:rsidTr="002C72C2">
        <w:trPr>
          <w:trHeight w:val="1123"/>
        </w:trPr>
        <w:tc>
          <w:tcPr>
            <w:tcW w:w="510"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58 </w:t>
            </w:r>
          </w:p>
        </w:tc>
        <w:tc>
          <w:tcPr>
            <w:tcW w:w="537" w:type="dxa"/>
            <w:tcBorders>
              <w:top w:val="single" w:sz="4" w:space="0" w:color="auto"/>
              <w:left w:val="single" w:sz="4" w:space="0" w:color="auto"/>
              <w:bottom w:val="single" w:sz="4" w:space="0" w:color="auto"/>
              <w:right w:val="single" w:sz="4" w:space="0" w:color="auto"/>
            </w:tcBorders>
          </w:tcPr>
          <w:p w:rsidR="00695F8D" w:rsidRPr="00AB195A" w:rsidRDefault="00695F8D">
            <w:pPr>
              <w:spacing w:after="0" w:line="259" w:lineRule="auto"/>
              <w:ind w:left="50" w:right="0" w:firstLine="0"/>
              <w:jc w:val="center"/>
            </w:pPr>
            <w:r w:rsidRPr="00AB195A">
              <w:rPr>
                <w:color w:val="FF0000"/>
                <w:sz w:val="16"/>
              </w:rPr>
              <w:t xml:space="preserve">  </w:t>
            </w:r>
          </w:p>
        </w:tc>
        <w:tc>
          <w:tcPr>
            <w:tcW w:w="2207" w:type="dxa"/>
            <w:tcBorders>
              <w:top w:val="single" w:sz="4" w:space="0" w:color="auto"/>
              <w:left w:val="single" w:sz="4" w:space="0" w:color="auto"/>
              <w:bottom w:val="single" w:sz="4" w:space="0" w:color="auto"/>
              <w:right w:val="single" w:sz="4" w:space="0" w:color="auto"/>
            </w:tcBorders>
          </w:tcPr>
          <w:p w:rsidR="00695F8D" w:rsidRPr="00B77970" w:rsidRDefault="00695F8D" w:rsidP="0041408D">
            <w:pPr>
              <w:spacing w:after="0" w:line="240" w:lineRule="auto"/>
              <w:ind w:left="14" w:right="0" w:firstLine="0"/>
              <w:rPr>
                <w:highlight w:val="yellow"/>
              </w:rPr>
            </w:pPr>
            <w:r w:rsidRPr="00B77970">
              <w:rPr>
                <w:rFonts w:ascii="Arial" w:eastAsia="Arial" w:hAnsi="Arial" w:cs="Arial"/>
                <w:sz w:val="16"/>
                <w:highlight w:val="yellow"/>
              </w:rPr>
              <w:t xml:space="preserve">Dar seguimiento a las Planes de mejora de los procesos de </w:t>
            </w:r>
          </w:p>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Autoevaluación de Control Interno y </w:t>
            </w:r>
          </w:p>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Valoración de Riesgos elaborados 2014 y siguientes hasta su cumplimiento. </w:t>
            </w:r>
          </w:p>
        </w:tc>
        <w:tc>
          <w:tcPr>
            <w:tcW w:w="1476" w:type="dxa"/>
            <w:tcBorders>
              <w:top w:val="single" w:sz="4" w:space="0" w:color="auto"/>
              <w:left w:val="single" w:sz="4" w:space="0" w:color="auto"/>
              <w:bottom w:val="single" w:sz="4" w:space="0" w:color="auto"/>
              <w:right w:val="single" w:sz="4" w:space="0" w:color="auto"/>
            </w:tcBorders>
          </w:tcPr>
          <w:p w:rsidR="00695F8D" w:rsidRPr="00B77970" w:rsidRDefault="00695F8D" w:rsidP="0041408D">
            <w:pPr>
              <w:spacing w:after="0" w:line="259" w:lineRule="auto"/>
              <w:ind w:left="14" w:right="13" w:firstLine="0"/>
              <w:rPr>
                <w:highlight w:val="yellow"/>
              </w:rPr>
            </w:pPr>
            <w:r w:rsidRPr="00B77970">
              <w:rPr>
                <w:rFonts w:ascii="Arial" w:eastAsia="Arial" w:hAnsi="Arial" w:cs="Arial"/>
                <w:sz w:val="16"/>
                <w:highlight w:val="yellow"/>
              </w:rPr>
              <w:t xml:space="preserve">Informes de seguimiento solicitados a los responsables. </w:t>
            </w:r>
          </w:p>
        </w:tc>
        <w:tc>
          <w:tcPr>
            <w:tcW w:w="633" w:type="dxa"/>
            <w:tcBorders>
              <w:top w:val="single" w:sz="4" w:space="0" w:color="auto"/>
              <w:left w:val="single" w:sz="4" w:space="0" w:color="auto"/>
              <w:bottom w:val="single" w:sz="4" w:space="0" w:color="auto"/>
              <w:right w:val="single" w:sz="4" w:space="0" w:color="auto"/>
            </w:tcBorders>
          </w:tcPr>
          <w:p w:rsidR="00695F8D" w:rsidRPr="00B77970" w:rsidRDefault="00695F8D" w:rsidP="003F23BB">
            <w:pPr>
              <w:spacing w:after="0" w:line="259" w:lineRule="auto"/>
              <w:ind w:left="0" w:right="2" w:firstLine="0"/>
              <w:jc w:val="center"/>
              <w:rPr>
                <w:rFonts w:ascii="Arial" w:eastAsia="Arial" w:hAnsi="Arial" w:cs="Arial"/>
                <w:sz w:val="16"/>
                <w:highlight w:val="yellow"/>
              </w:rPr>
            </w:pPr>
            <w:r w:rsidRPr="00B77970">
              <w:rPr>
                <w:rFonts w:ascii="Arial" w:eastAsia="Arial" w:hAnsi="Arial" w:cs="Arial"/>
                <w:sz w:val="16"/>
                <w:highlight w:val="yellow"/>
              </w:rPr>
              <w:t xml:space="preserve"> 100% </w:t>
            </w:r>
          </w:p>
          <w:p w:rsidR="00695F8D" w:rsidRPr="00B77970" w:rsidRDefault="00695F8D" w:rsidP="003F23BB">
            <w:pPr>
              <w:spacing w:after="0" w:line="259" w:lineRule="auto"/>
              <w:ind w:left="0" w:right="2" w:firstLine="0"/>
              <w:jc w:val="center"/>
              <w:rPr>
                <w:rFonts w:ascii="Arial" w:eastAsia="Arial" w:hAnsi="Arial" w:cs="Arial"/>
                <w:sz w:val="16"/>
                <w:highlight w:val="yellow"/>
              </w:rPr>
            </w:pPr>
            <w:r w:rsidRPr="00B77970">
              <w:rPr>
                <w:rFonts w:ascii="Arial" w:eastAsia="Arial" w:hAnsi="Arial" w:cs="Arial"/>
                <w:sz w:val="16"/>
                <w:highlight w:val="yellow"/>
              </w:rPr>
              <w:t xml:space="preserve"> </w:t>
            </w:r>
          </w:p>
        </w:tc>
        <w:tc>
          <w:tcPr>
            <w:tcW w:w="938" w:type="dxa"/>
            <w:tcBorders>
              <w:top w:val="single" w:sz="4" w:space="0" w:color="auto"/>
              <w:left w:val="single" w:sz="4" w:space="0" w:color="auto"/>
              <w:bottom w:val="single" w:sz="4" w:space="0" w:color="auto"/>
              <w:right w:val="single" w:sz="4" w:space="0" w:color="auto"/>
            </w:tcBorders>
          </w:tcPr>
          <w:p w:rsidR="00695F8D" w:rsidRPr="00B77970" w:rsidRDefault="00695F8D" w:rsidP="003F23BB">
            <w:pPr>
              <w:spacing w:after="0" w:line="259" w:lineRule="auto"/>
              <w:ind w:left="0" w:right="2" w:firstLine="0"/>
              <w:jc w:val="center"/>
              <w:rPr>
                <w:rFonts w:ascii="Arial" w:eastAsia="Arial" w:hAnsi="Arial" w:cs="Arial"/>
                <w:sz w:val="16"/>
                <w:highlight w:val="yellow"/>
              </w:rPr>
            </w:pPr>
            <w:r w:rsidRPr="00B77970">
              <w:rPr>
                <w:rFonts w:ascii="Arial" w:eastAsia="Arial" w:hAnsi="Arial" w:cs="Arial"/>
                <w:sz w:val="16"/>
                <w:highlight w:val="yellow"/>
              </w:rPr>
              <w:t xml:space="preserve"> 50%</w:t>
            </w:r>
          </w:p>
        </w:tc>
        <w:tc>
          <w:tcPr>
            <w:tcW w:w="777"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695F8D" w:rsidRPr="00AB195A" w:rsidRDefault="00695F8D" w:rsidP="003F23BB">
            <w:pPr>
              <w:spacing w:after="0" w:line="259" w:lineRule="auto"/>
              <w:ind w:left="0" w:right="2" w:firstLine="0"/>
              <w:jc w:val="center"/>
              <w:rPr>
                <w:rFonts w:ascii="Arial" w:eastAsia="Arial" w:hAnsi="Arial" w:cs="Arial"/>
                <w:sz w:val="16"/>
              </w:rPr>
            </w:pPr>
          </w:p>
        </w:tc>
        <w:tc>
          <w:tcPr>
            <w:tcW w:w="1261" w:type="dxa"/>
            <w:tcBorders>
              <w:top w:val="single" w:sz="4" w:space="0" w:color="auto"/>
              <w:left w:val="single" w:sz="4" w:space="0" w:color="auto"/>
              <w:bottom w:val="single" w:sz="4" w:space="0" w:color="auto"/>
              <w:right w:val="single" w:sz="4" w:space="0" w:color="auto"/>
            </w:tcBorders>
          </w:tcPr>
          <w:p w:rsidR="00695F8D" w:rsidRPr="00AB195A" w:rsidRDefault="00695F8D" w:rsidP="003F23BB">
            <w:pPr>
              <w:spacing w:after="0" w:line="259" w:lineRule="auto"/>
              <w:ind w:left="0" w:right="2" w:firstLine="0"/>
              <w:jc w:val="center"/>
              <w:rPr>
                <w:rFonts w:ascii="Arial" w:eastAsia="Arial" w:hAnsi="Arial" w:cs="Arial"/>
                <w:sz w:val="16"/>
              </w:rPr>
            </w:pPr>
            <w:r w:rsidRPr="00AB195A">
              <w:rPr>
                <w:rFonts w:ascii="Arial" w:eastAsia="Arial" w:hAnsi="Arial" w:cs="Arial"/>
                <w:sz w:val="16"/>
              </w:rPr>
              <w:t>50%</w:t>
            </w:r>
          </w:p>
        </w:tc>
        <w:tc>
          <w:tcPr>
            <w:tcW w:w="2739" w:type="dxa"/>
            <w:tcBorders>
              <w:top w:val="single" w:sz="4" w:space="0" w:color="auto"/>
              <w:left w:val="single" w:sz="4" w:space="0" w:color="auto"/>
              <w:bottom w:val="single" w:sz="4" w:space="0" w:color="auto"/>
              <w:right w:val="single" w:sz="4" w:space="0" w:color="auto"/>
            </w:tcBorders>
          </w:tcPr>
          <w:p w:rsidR="00695F8D" w:rsidRPr="00AB195A" w:rsidRDefault="00695F8D" w:rsidP="0041408D">
            <w:pPr>
              <w:spacing w:after="0" w:line="240" w:lineRule="auto"/>
              <w:ind w:left="14" w:right="0" w:hanging="38"/>
            </w:pPr>
            <w:r w:rsidRPr="00AB195A">
              <w:rPr>
                <w:rFonts w:ascii="Arial" w:eastAsia="Arial" w:hAnsi="Arial" w:cs="Arial"/>
                <w:sz w:val="16"/>
              </w:rPr>
              <w:t xml:space="preserve">Al 30 de junio, se recopiló y tabuló la información correspondiente al primer trimestre del año. La información correspondiente al segundo trimestre se solicita en la primera semana de </w:t>
            </w:r>
            <w:r w:rsidR="00DE59A6" w:rsidRPr="00AB195A">
              <w:rPr>
                <w:rFonts w:ascii="Arial" w:eastAsia="Arial" w:hAnsi="Arial" w:cs="Arial"/>
                <w:sz w:val="16"/>
              </w:rPr>
              <w:t>j</w:t>
            </w:r>
            <w:r w:rsidRPr="00AB195A">
              <w:rPr>
                <w:rFonts w:ascii="Arial" w:eastAsia="Arial" w:hAnsi="Arial" w:cs="Arial"/>
                <w:sz w:val="16"/>
              </w:rPr>
              <w:t>ulio 2022.</w:t>
            </w:r>
          </w:p>
        </w:tc>
      </w:tr>
      <w:tr w:rsidR="00695F8D" w:rsidRPr="00AB195A" w:rsidTr="002C72C2">
        <w:trPr>
          <w:trHeight w:val="637"/>
        </w:trPr>
        <w:tc>
          <w:tcPr>
            <w:tcW w:w="510"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101" w:right="0" w:firstLine="0"/>
              <w:jc w:val="left"/>
            </w:pPr>
            <w:r w:rsidRPr="00AB195A">
              <w:rPr>
                <w:rFonts w:ascii="Arial" w:eastAsia="Arial" w:hAnsi="Arial" w:cs="Arial"/>
                <w:sz w:val="16"/>
              </w:rPr>
              <w:t xml:space="preserve">59 </w:t>
            </w:r>
          </w:p>
        </w:tc>
        <w:tc>
          <w:tcPr>
            <w:tcW w:w="537"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50" w:right="0" w:firstLine="0"/>
              <w:jc w:val="center"/>
            </w:pPr>
            <w:r w:rsidRPr="00AB195A">
              <w:rPr>
                <w:color w:val="FF0000"/>
                <w:sz w:val="16"/>
              </w:rPr>
              <w:t xml:space="preserve">  </w:t>
            </w:r>
          </w:p>
        </w:tc>
        <w:tc>
          <w:tcPr>
            <w:tcW w:w="2207" w:type="dxa"/>
            <w:tcBorders>
              <w:top w:val="single" w:sz="4" w:space="0" w:color="auto"/>
              <w:left w:val="single" w:sz="4" w:space="0" w:color="000000"/>
              <w:bottom w:val="single" w:sz="4" w:space="0" w:color="000000"/>
              <w:right w:val="single" w:sz="4" w:space="0" w:color="000000"/>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Actualizar los manuales de los procesos de la Contraloría de servicios.  </w:t>
            </w:r>
          </w:p>
        </w:tc>
        <w:tc>
          <w:tcPr>
            <w:tcW w:w="1476" w:type="dxa"/>
            <w:tcBorders>
              <w:top w:val="single" w:sz="4" w:space="0" w:color="auto"/>
              <w:left w:val="single" w:sz="4" w:space="0" w:color="000000"/>
              <w:bottom w:val="single" w:sz="4" w:space="0" w:color="000000"/>
              <w:right w:val="single" w:sz="4" w:space="0" w:color="000000"/>
            </w:tcBorders>
          </w:tcPr>
          <w:p w:rsidR="00695F8D" w:rsidRPr="00B77970" w:rsidRDefault="00695F8D" w:rsidP="0041408D">
            <w:pPr>
              <w:spacing w:after="0" w:line="259" w:lineRule="auto"/>
              <w:ind w:left="14" w:right="0" w:firstLine="0"/>
              <w:rPr>
                <w:highlight w:val="yellow"/>
              </w:rPr>
            </w:pPr>
            <w:r w:rsidRPr="00B77970">
              <w:rPr>
                <w:rFonts w:ascii="Arial" w:eastAsia="Arial" w:hAnsi="Arial" w:cs="Arial"/>
                <w:sz w:val="16"/>
                <w:highlight w:val="yellow"/>
              </w:rPr>
              <w:t xml:space="preserve"> Manuales de procedimientos actualizados. </w:t>
            </w:r>
          </w:p>
        </w:tc>
        <w:tc>
          <w:tcPr>
            <w:tcW w:w="633" w:type="dxa"/>
            <w:tcBorders>
              <w:top w:val="single" w:sz="4" w:space="0" w:color="auto"/>
              <w:left w:val="single" w:sz="4" w:space="0" w:color="000000"/>
              <w:bottom w:val="single" w:sz="4" w:space="0" w:color="000000"/>
              <w:right w:val="single" w:sz="4" w:space="0" w:color="000000"/>
            </w:tcBorders>
          </w:tcPr>
          <w:p w:rsidR="00695F8D" w:rsidRPr="00B77970" w:rsidRDefault="00695F8D">
            <w:pPr>
              <w:spacing w:after="0" w:line="259" w:lineRule="auto"/>
              <w:ind w:left="142" w:right="0" w:firstLine="0"/>
              <w:jc w:val="left"/>
              <w:rPr>
                <w:highlight w:val="yellow"/>
              </w:rPr>
            </w:pPr>
            <w:r w:rsidRPr="00B77970">
              <w:rPr>
                <w:rFonts w:ascii="Arial" w:eastAsia="Arial" w:hAnsi="Arial" w:cs="Arial"/>
                <w:sz w:val="16"/>
                <w:highlight w:val="yellow"/>
              </w:rPr>
              <w:t xml:space="preserve">100% </w:t>
            </w:r>
          </w:p>
        </w:tc>
        <w:tc>
          <w:tcPr>
            <w:tcW w:w="938"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0" w:right="44" w:firstLine="0"/>
              <w:jc w:val="center"/>
            </w:pPr>
            <w:r w:rsidRPr="00AB195A">
              <w:rPr>
                <w:rFonts w:ascii="Arial" w:eastAsia="Arial" w:hAnsi="Arial" w:cs="Arial"/>
                <w:sz w:val="16"/>
              </w:rPr>
              <w:t xml:space="preserve">-  </w:t>
            </w:r>
          </w:p>
        </w:tc>
        <w:tc>
          <w:tcPr>
            <w:tcW w:w="777"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0" w:right="4" w:firstLine="0"/>
              <w:jc w:val="center"/>
            </w:pPr>
            <w:r w:rsidRPr="00AB195A">
              <w:rPr>
                <w:rFonts w:ascii="Arial" w:eastAsia="Arial" w:hAnsi="Arial" w:cs="Arial"/>
                <w:sz w:val="16"/>
              </w:rPr>
              <w:t xml:space="preserve">- </w:t>
            </w:r>
          </w:p>
        </w:tc>
        <w:tc>
          <w:tcPr>
            <w:tcW w:w="1261"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0" w:right="9" w:firstLine="0"/>
              <w:jc w:val="center"/>
            </w:pPr>
            <w:r w:rsidRPr="00AB195A">
              <w:rPr>
                <w:rFonts w:ascii="Arial" w:eastAsia="Arial" w:hAnsi="Arial" w:cs="Arial"/>
                <w:sz w:val="16"/>
              </w:rPr>
              <w:t xml:space="preserve">- </w:t>
            </w:r>
          </w:p>
        </w:tc>
        <w:tc>
          <w:tcPr>
            <w:tcW w:w="2739" w:type="dxa"/>
            <w:tcBorders>
              <w:top w:val="single" w:sz="4" w:space="0" w:color="auto"/>
              <w:left w:val="single" w:sz="4" w:space="0" w:color="000000"/>
              <w:bottom w:val="single" w:sz="4" w:space="0" w:color="000000"/>
              <w:right w:val="single" w:sz="4" w:space="0" w:color="000000"/>
            </w:tcBorders>
          </w:tcPr>
          <w:p w:rsidR="00695F8D" w:rsidRPr="00AB195A" w:rsidRDefault="00695F8D">
            <w:pPr>
              <w:spacing w:after="0" w:line="259" w:lineRule="auto"/>
              <w:ind w:left="14" w:right="0" w:firstLine="0"/>
              <w:jc w:val="left"/>
            </w:pPr>
            <w:r w:rsidRPr="00AB195A">
              <w:rPr>
                <w:rFonts w:ascii="Arial" w:eastAsia="Arial" w:hAnsi="Arial" w:cs="Arial"/>
                <w:sz w:val="16"/>
              </w:rPr>
              <w:t xml:space="preserve">Esta meta es de cumplimiento para el cuarto trimestre.  </w:t>
            </w:r>
          </w:p>
        </w:tc>
      </w:tr>
    </w:tbl>
    <w:p w:rsidR="000E1BE7" w:rsidRPr="00AB195A" w:rsidRDefault="00AC019F" w:rsidP="006519AA">
      <w:pPr>
        <w:spacing w:after="0" w:line="259" w:lineRule="auto"/>
        <w:ind w:left="540" w:right="0" w:firstLine="0"/>
        <w:rPr>
          <w:sz w:val="25"/>
        </w:rPr>
      </w:pPr>
      <w:r w:rsidRPr="00AB195A">
        <w:t xml:space="preserve"> </w:t>
      </w:r>
      <w:r w:rsidRPr="00AB195A">
        <w:rPr>
          <w:sz w:val="25"/>
        </w:rPr>
        <w:t xml:space="preserve"> </w:t>
      </w:r>
    </w:p>
    <w:p w:rsidR="00D2206A" w:rsidRPr="00AB195A" w:rsidRDefault="00D2206A" w:rsidP="006519AA">
      <w:pPr>
        <w:spacing w:after="0" w:line="259" w:lineRule="auto"/>
        <w:ind w:left="540" w:right="0" w:firstLine="0"/>
        <w:rPr>
          <w:sz w:val="25"/>
        </w:rPr>
      </w:pPr>
    </w:p>
    <w:p w:rsidR="00D2206A" w:rsidRPr="00AB195A" w:rsidRDefault="00D2206A" w:rsidP="006519AA">
      <w:pPr>
        <w:spacing w:after="0" w:line="259" w:lineRule="auto"/>
        <w:ind w:left="540" w:right="0" w:firstLine="0"/>
      </w:pPr>
    </w:p>
    <w:p w:rsidR="00DE59A6" w:rsidRPr="00AB195A" w:rsidRDefault="00DE59A6" w:rsidP="006519AA">
      <w:pPr>
        <w:spacing w:after="0" w:line="259" w:lineRule="auto"/>
        <w:ind w:left="540" w:right="0" w:firstLine="0"/>
      </w:pPr>
    </w:p>
    <w:p w:rsidR="00DE59A6" w:rsidRPr="00AB195A" w:rsidRDefault="00DE59A6" w:rsidP="006519AA">
      <w:pPr>
        <w:spacing w:after="0" w:line="259" w:lineRule="auto"/>
        <w:ind w:left="540" w:right="0" w:firstLine="0"/>
      </w:pPr>
    </w:p>
    <w:p w:rsidR="00DE59A6" w:rsidRPr="00AB195A" w:rsidRDefault="00DE59A6" w:rsidP="006519AA">
      <w:pPr>
        <w:spacing w:after="0" w:line="259" w:lineRule="auto"/>
        <w:ind w:left="540" w:right="0" w:firstLine="0"/>
      </w:pPr>
    </w:p>
    <w:p w:rsidR="00DE59A6" w:rsidRPr="00AB195A" w:rsidRDefault="00DE59A6" w:rsidP="006519AA">
      <w:pPr>
        <w:spacing w:after="0" w:line="259" w:lineRule="auto"/>
        <w:ind w:left="540" w:right="0" w:firstLine="0"/>
      </w:pPr>
    </w:p>
    <w:p w:rsidR="00DE59A6" w:rsidRPr="00AB195A" w:rsidRDefault="00DE59A6" w:rsidP="006519AA">
      <w:pPr>
        <w:spacing w:after="0" w:line="259" w:lineRule="auto"/>
        <w:ind w:left="540" w:right="0" w:firstLine="0"/>
      </w:pPr>
    </w:p>
    <w:p w:rsidR="00DE59A6" w:rsidRPr="00AB195A" w:rsidRDefault="00DE59A6" w:rsidP="006519AA">
      <w:pPr>
        <w:spacing w:after="0" w:line="259" w:lineRule="auto"/>
        <w:ind w:left="540" w:right="0" w:firstLine="0"/>
      </w:pPr>
    </w:p>
    <w:p w:rsidR="00B077F4" w:rsidRPr="00AB195A" w:rsidRDefault="00B077F4" w:rsidP="006519AA">
      <w:pPr>
        <w:spacing w:after="0" w:line="259" w:lineRule="auto"/>
        <w:ind w:left="540" w:right="0" w:firstLine="0"/>
      </w:pPr>
    </w:p>
    <w:p w:rsidR="000E1BE7" w:rsidRPr="00E110CE" w:rsidRDefault="00AC019F" w:rsidP="0041408D">
      <w:pPr>
        <w:pStyle w:val="Ttulo2"/>
        <w:ind w:left="518" w:right="1260"/>
        <w:jc w:val="both"/>
        <w:rPr>
          <w:highlight w:val="yellow"/>
        </w:rPr>
      </w:pPr>
      <w:r w:rsidRPr="00E110CE">
        <w:rPr>
          <w:highlight w:val="yellow"/>
        </w:rPr>
        <w:lastRenderedPageBreak/>
        <w:t>Dirección de Desarrollo Institucional</w:t>
      </w:r>
      <w:r w:rsidRPr="00E110CE">
        <w:rPr>
          <w:highlight w:val="yellow"/>
          <w:u w:val="none"/>
        </w:rPr>
        <w:t xml:space="preserve"> </w:t>
      </w:r>
    </w:p>
    <w:p w:rsidR="000E1BE7" w:rsidRPr="00E110CE" w:rsidRDefault="00AC019F" w:rsidP="0041408D">
      <w:pPr>
        <w:ind w:left="535" w:right="1454"/>
        <w:rPr>
          <w:highlight w:val="yellow"/>
        </w:rPr>
      </w:pPr>
      <w:r w:rsidRPr="00E110CE">
        <w:rPr>
          <w:sz w:val="25"/>
          <w:highlight w:val="yellow"/>
          <w:u w:val="single" w:color="000000"/>
        </w:rPr>
        <w:t xml:space="preserve">Responsable: </w:t>
      </w:r>
      <w:r w:rsidRPr="00E110CE">
        <w:rPr>
          <w:highlight w:val="yellow"/>
        </w:rPr>
        <w:t>Maribel Salazar Valverde</w:t>
      </w:r>
      <w:r w:rsidRPr="00E110CE">
        <w:rPr>
          <w:sz w:val="25"/>
          <w:highlight w:val="yellow"/>
        </w:rPr>
        <w:t xml:space="preserve"> </w:t>
      </w:r>
    </w:p>
    <w:tbl>
      <w:tblPr>
        <w:tblStyle w:val="TableGrid"/>
        <w:tblW w:w="11078" w:type="dxa"/>
        <w:tblInd w:w="-593" w:type="dxa"/>
        <w:tblCellMar>
          <w:top w:w="42" w:type="dxa"/>
        </w:tblCellMar>
        <w:tblLook w:val="04A0" w:firstRow="1" w:lastRow="0" w:firstColumn="1" w:lastColumn="0" w:noHBand="0" w:noVBand="1"/>
      </w:tblPr>
      <w:tblGrid>
        <w:gridCol w:w="424"/>
        <w:gridCol w:w="425"/>
        <w:gridCol w:w="2688"/>
        <w:gridCol w:w="1374"/>
        <w:gridCol w:w="708"/>
        <w:gridCol w:w="938"/>
        <w:gridCol w:w="602"/>
        <w:gridCol w:w="1003"/>
        <w:gridCol w:w="2916"/>
      </w:tblGrid>
      <w:tr w:rsidR="00695F8D" w:rsidRPr="00E110CE" w:rsidTr="002C72C2">
        <w:trPr>
          <w:trHeight w:val="856"/>
          <w:tblHeader/>
        </w:trPr>
        <w:tc>
          <w:tcPr>
            <w:tcW w:w="424"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115" w:right="0" w:firstLine="0"/>
              <w:jc w:val="left"/>
              <w:rPr>
                <w:highlight w:val="yellow"/>
              </w:rPr>
            </w:pPr>
            <w:r w:rsidRPr="00E110CE">
              <w:rPr>
                <w:b/>
                <w:color w:val="FFFFFF"/>
                <w:sz w:val="14"/>
                <w:highlight w:val="yellow"/>
              </w:rPr>
              <w:t xml:space="preserve">No </w:t>
            </w:r>
          </w:p>
        </w:tc>
        <w:tc>
          <w:tcPr>
            <w:tcW w:w="425"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0" w:right="0" w:firstLine="0"/>
              <w:jc w:val="center"/>
              <w:rPr>
                <w:highlight w:val="yellow"/>
              </w:rPr>
            </w:pPr>
            <w:r w:rsidRPr="00E110CE">
              <w:rPr>
                <w:b/>
                <w:color w:val="FFFFFF"/>
                <w:sz w:val="14"/>
                <w:highlight w:val="yellow"/>
              </w:rPr>
              <w:t xml:space="preserve">N. </w:t>
            </w:r>
          </w:p>
          <w:p w:rsidR="00695F8D" w:rsidRPr="00E110CE" w:rsidRDefault="00695F8D">
            <w:pPr>
              <w:spacing w:after="0" w:line="259" w:lineRule="auto"/>
              <w:ind w:left="14" w:right="0" w:firstLine="0"/>
              <w:rPr>
                <w:highlight w:val="yellow"/>
              </w:rPr>
            </w:pPr>
            <w:r w:rsidRPr="00E110CE">
              <w:rPr>
                <w:b/>
                <w:color w:val="FFFFFF"/>
                <w:sz w:val="14"/>
                <w:highlight w:val="yellow"/>
              </w:rPr>
              <w:t>META</w:t>
            </w:r>
          </w:p>
          <w:p w:rsidR="00695F8D" w:rsidRPr="00E110CE" w:rsidRDefault="00695F8D">
            <w:pPr>
              <w:spacing w:after="0" w:line="259" w:lineRule="auto"/>
              <w:ind w:left="89" w:right="0" w:firstLine="0"/>
              <w:jc w:val="left"/>
              <w:rPr>
                <w:highlight w:val="yellow"/>
              </w:rPr>
            </w:pPr>
            <w:r w:rsidRPr="00E110CE">
              <w:rPr>
                <w:b/>
                <w:color w:val="FFFFFF"/>
                <w:sz w:val="14"/>
                <w:highlight w:val="yellow"/>
              </w:rPr>
              <w:t xml:space="preserve">PEI </w:t>
            </w:r>
          </w:p>
        </w:tc>
        <w:tc>
          <w:tcPr>
            <w:tcW w:w="2688"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tabs>
                <w:tab w:val="center" w:pos="1346"/>
              </w:tabs>
              <w:spacing w:after="0" w:line="259" w:lineRule="auto"/>
              <w:ind w:left="-17" w:right="0" w:firstLine="0"/>
              <w:jc w:val="left"/>
              <w:rPr>
                <w:highlight w:val="yellow"/>
              </w:rPr>
            </w:pPr>
            <w:r w:rsidRPr="00E110CE">
              <w:rPr>
                <w:b/>
                <w:color w:val="FFFFFF"/>
                <w:sz w:val="14"/>
                <w:highlight w:val="yellow"/>
              </w:rPr>
              <w:t xml:space="preserve"> </w:t>
            </w:r>
            <w:r w:rsidRPr="00E110CE">
              <w:rPr>
                <w:b/>
                <w:color w:val="FFFFFF"/>
                <w:sz w:val="14"/>
                <w:highlight w:val="yellow"/>
              </w:rPr>
              <w:tab/>
              <w:t xml:space="preserve">DESCRIPCIÓN DE LA META </w:t>
            </w:r>
          </w:p>
        </w:tc>
        <w:tc>
          <w:tcPr>
            <w:tcW w:w="1374"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0" w:right="0" w:firstLine="0"/>
              <w:jc w:val="center"/>
              <w:rPr>
                <w:highlight w:val="yellow"/>
              </w:rPr>
            </w:pPr>
            <w:r w:rsidRPr="00E110CE">
              <w:rPr>
                <w:b/>
                <w:color w:val="FFFFFF"/>
                <w:sz w:val="14"/>
                <w:highlight w:val="yellow"/>
              </w:rPr>
              <w:t xml:space="preserve">INDICADORES DE PRODUCTO FINAL </w:t>
            </w:r>
          </w:p>
        </w:tc>
        <w:tc>
          <w:tcPr>
            <w:tcW w:w="708"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156" w:right="0" w:firstLine="0"/>
              <w:jc w:val="left"/>
              <w:rPr>
                <w:highlight w:val="yellow"/>
              </w:rPr>
            </w:pPr>
            <w:r w:rsidRPr="00E110CE">
              <w:rPr>
                <w:b/>
                <w:color w:val="FFFFFF"/>
                <w:sz w:val="14"/>
                <w:highlight w:val="yellow"/>
              </w:rPr>
              <w:t xml:space="preserve">META </w:t>
            </w:r>
          </w:p>
          <w:p w:rsidR="00695F8D" w:rsidRPr="00E110CE" w:rsidRDefault="00695F8D">
            <w:pPr>
              <w:spacing w:after="0" w:line="259" w:lineRule="auto"/>
              <w:ind w:left="110" w:right="0" w:firstLine="0"/>
              <w:jc w:val="left"/>
              <w:rPr>
                <w:highlight w:val="yellow"/>
              </w:rPr>
            </w:pPr>
            <w:r w:rsidRPr="00E110CE">
              <w:rPr>
                <w:b/>
                <w:color w:val="FFFFFF"/>
                <w:sz w:val="14"/>
                <w:highlight w:val="yellow"/>
              </w:rPr>
              <w:t xml:space="preserve">ANUAL </w:t>
            </w:r>
          </w:p>
          <w:p w:rsidR="00695F8D" w:rsidRPr="00E110CE" w:rsidRDefault="00695F8D" w:rsidP="006519AA">
            <w:pPr>
              <w:spacing w:after="0" w:line="259" w:lineRule="auto"/>
              <w:ind w:left="-14" w:right="0" w:firstLine="0"/>
              <w:jc w:val="center"/>
              <w:rPr>
                <w:highlight w:val="yellow"/>
              </w:rPr>
            </w:pPr>
            <w:r w:rsidRPr="00E110CE">
              <w:rPr>
                <w:b/>
                <w:color w:val="FFFFFF"/>
                <w:sz w:val="14"/>
                <w:highlight w:val="yellow"/>
              </w:rPr>
              <w:t>2022</w:t>
            </w:r>
          </w:p>
        </w:tc>
        <w:tc>
          <w:tcPr>
            <w:tcW w:w="938"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rsidP="00695F8D">
            <w:pPr>
              <w:spacing w:after="0" w:line="259" w:lineRule="auto"/>
              <w:ind w:left="0" w:right="1" w:firstLine="0"/>
              <w:jc w:val="center"/>
              <w:rPr>
                <w:highlight w:val="yellow"/>
              </w:rPr>
            </w:pPr>
            <w:r w:rsidRPr="00E110CE">
              <w:rPr>
                <w:b/>
                <w:color w:val="FFFFFF"/>
                <w:sz w:val="14"/>
                <w:highlight w:val="yellow"/>
              </w:rPr>
              <w:t>PORCENTAJE DE AVANCE</w:t>
            </w:r>
          </w:p>
          <w:p w:rsidR="00695F8D" w:rsidRPr="00E110CE" w:rsidRDefault="00695F8D" w:rsidP="00695F8D">
            <w:pPr>
              <w:spacing w:after="0" w:line="259" w:lineRule="auto"/>
              <w:ind w:left="86" w:right="0" w:firstLine="0"/>
              <w:jc w:val="center"/>
              <w:rPr>
                <w:highlight w:val="yellow"/>
              </w:rPr>
            </w:pPr>
            <w:r w:rsidRPr="00E110CE">
              <w:rPr>
                <w:b/>
                <w:color w:val="FFFFFF"/>
                <w:sz w:val="14"/>
                <w:highlight w:val="yellow"/>
              </w:rPr>
              <w:t>SEMESTRAL</w:t>
            </w:r>
          </w:p>
          <w:p w:rsidR="00695F8D" w:rsidRPr="00E110CE" w:rsidRDefault="00695F8D" w:rsidP="00695F8D">
            <w:pPr>
              <w:spacing w:after="0" w:line="259" w:lineRule="auto"/>
              <w:ind w:left="0" w:right="2" w:firstLine="0"/>
              <w:jc w:val="center"/>
              <w:rPr>
                <w:highlight w:val="yellow"/>
              </w:rPr>
            </w:pPr>
            <w:r w:rsidRPr="00E110CE">
              <w:rPr>
                <w:b/>
                <w:color w:val="FFFFFF"/>
                <w:sz w:val="14"/>
                <w:highlight w:val="yellow"/>
              </w:rPr>
              <w:t>2022</w:t>
            </w:r>
          </w:p>
        </w:tc>
        <w:tc>
          <w:tcPr>
            <w:tcW w:w="602"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17" w:right="0" w:firstLine="0"/>
              <w:rPr>
                <w:highlight w:val="yellow"/>
              </w:rPr>
            </w:pPr>
            <w:r w:rsidRPr="00E110CE">
              <w:rPr>
                <w:b/>
                <w:color w:val="FFFFFF"/>
                <w:sz w:val="14"/>
                <w:highlight w:val="yellow"/>
              </w:rPr>
              <w:t>ESTADO</w:t>
            </w:r>
          </w:p>
        </w:tc>
        <w:tc>
          <w:tcPr>
            <w:tcW w:w="1003"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38" w:right="0" w:firstLine="0"/>
              <w:rPr>
                <w:highlight w:val="yellow"/>
              </w:rPr>
            </w:pPr>
            <w:r w:rsidRPr="00E110CE">
              <w:rPr>
                <w:b/>
                <w:color w:val="FFFFFF"/>
                <w:sz w:val="14"/>
                <w:highlight w:val="yellow"/>
              </w:rPr>
              <w:t xml:space="preserve">PORCENTAJE </w:t>
            </w:r>
          </w:p>
          <w:p w:rsidR="00695F8D" w:rsidRPr="00E110CE" w:rsidRDefault="00695F8D">
            <w:pPr>
              <w:spacing w:after="0" w:line="259" w:lineRule="auto"/>
              <w:ind w:left="98" w:right="0" w:firstLine="0"/>
              <w:jc w:val="left"/>
              <w:rPr>
                <w:highlight w:val="yellow"/>
              </w:rPr>
            </w:pPr>
            <w:r w:rsidRPr="00E110CE">
              <w:rPr>
                <w:b/>
                <w:color w:val="FFFFFF"/>
                <w:sz w:val="14"/>
                <w:highlight w:val="yellow"/>
              </w:rPr>
              <w:t xml:space="preserve">DE AVANCE </w:t>
            </w:r>
          </w:p>
          <w:p w:rsidR="00695F8D" w:rsidRPr="00E110CE" w:rsidRDefault="00695F8D">
            <w:pPr>
              <w:spacing w:after="7" w:line="259" w:lineRule="auto"/>
              <w:ind w:left="106" w:right="0" w:firstLine="0"/>
              <w:jc w:val="left"/>
              <w:rPr>
                <w:highlight w:val="yellow"/>
              </w:rPr>
            </w:pPr>
            <w:r w:rsidRPr="00E110CE">
              <w:rPr>
                <w:b/>
                <w:color w:val="FFFFFF"/>
                <w:sz w:val="14"/>
                <w:highlight w:val="yellow"/>
              </w:rPr>
              <w:t xml:space="preserve">PROMEDIO </w:t>
            </w:r>
          </w:p>
          <w:p w:rsidR="00695F8D" w:rsidRPr="00E110CE" w:rsidRDefault="00695F8D">
            <w:pPr>
              <w:spacing w:after="0" w:line="259" w:lineRule="auto"/>
              <w:ind w:left="-14" w:right="0" w:firstLine="0"/>
              <w:rPr>
                <w:highlight w:val="yellow"/>
              </w:rPr>
            </w:pPr>
            <w:r w:rsidRPr="00E110CE">
              <w:rPr>
                <w:b/>
                <w:color w:val="FFFFFF"/>
                <w:sz w:val="21"/>
                <w:highlight w:val="yellow"/>
                <w:vertAlign w:val="superscript"/>
              </w:rPr>
              <w:t xml:space="preserve"> </w:t>
            </w:r>
            <w:r w:rsidRPr="00E110CE">
              <w:rPr>
                <w:b/>
                <w:color w:val="FFFFFF"/>
                <w:sz w:val="14"/>
                <w:highlight w:val="yellow"/>
              </w:rPr>
              <w:t xml:space="preserve">RESPECTO A </w:t>
            </w:r>
          </w:p>
          <w:p w:rsidR="00695F8D" w:rsidRPr="00E110CE" w:rsidRDefault="00695F8D">
            <w:pPr>
              <w:spacing w:after="0" w:line="259" w:lineRule="auto"/>
              <w:ind w:left="0" w:right="1" w:firstLine="0"/>
              <w:jc w:val="center"/>
              <w:rPr>
                <w:highlight w:val="yellow"/>
              </w:rPr>
            </w:pPr>
            <w:r w:rsidRPr="00E110CE">
              <w:rPr>
                <w:b/>
                <w:color w:val="FFFFFF"/>
                <w:sz w:val="14"/>
                <w:highlight w:val="yellow"/>
              </w:rPr>
              <w:t xml:space="preserve">LA META </w:t>
            </w:r>
          </w:p>
          <w:p w:rsidR="00695F8D" w:rsidRPr="00E110CE" w:rsidRDefault="00695F8D">
            <w:pPr>
              <w:spacing w:after="0" w:line="259" w:lineRule="auto"/>
              <w:ind w:left="0" w:right="2" w:firstLine="0"/>
              <w:jc w:val="center"/>
              <w:rPr>
                <w:highlight w:val="yellow"/>
              </w:rPr>
            </w:pPr>
            <w:r w:rsidRPr="00E110CE">
              <w:rPr>
                <w:b/>
                <w:color w:val="FFFFFF"/>
                <w:sz w:val="14"/>
                <w:highlight w:val="yellow"/>
              </w:rPr>
              <w:t xml:space="preserve">ANUAL </w:t>
            </w:r>
          </w:p>
        </w:tc>
        <w:tc>
          <w:tcPr>
            <w:tcW w:w="2916" w:type="dxa"/>
            <w:tcBorders>
              <w:top w:val="single" w:sz="4" w:space="0" w:color="000000"/>
              <w:left w:val="single" w:sz="4" w:space="0" w:color="000000"/>
              <w:bottom w:val="single" w:sz="4" w:space="0" w:color="auto"/>
              <w:right w:val="single" w:sz="4" w:space="0" w:color="000000"/>
            </w:tcBorders>
            <w:shd w:val="clear" w:color="auto" w:fill="16365C"/>
          </w:tcPr>
          <w:p w:rsidR="00695F8D" w:rsidRPr="00E110CE" w:rsidRDefault="00695F8D">
            <w:pPr>
              <w:spacing w:after="0" w:line="259" w:lineRule="auto"/>
              <w:ind w:left="0" w:right="4" w:firstLine="0"/>
              <w:jc w:val="center"/>
              <w:rPr>
                <w:highlight w:val="yellow"/>
              </w:rPr>
            </w:pPr>
            <w:r w:rsidRPr="00E110CE">
              <w:rPr>
                <w:b/>
                <w:color w:val="FFFFFF"/>
                <w:sz w:val="14"/>
                <w:highlight w:val="yellow"/>
              </w:rPr>
              <w:t xml:space="preserve">OBSERVACIONES  </w:t>
            </w:r>
          </w:p>
        </w:tc>
      </w:tr>
      <w:tr w:rsidR="00695F8D" w:rsidRPr="00E110CE" w:rsidTr="0005250E">
        <w:trPr>
          <w:trHeight w:val="1085"/>
        </w:trPr>
        <w:tc>
          <w:tcPr>
            <w:tcW w:w="424"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122" w:right="0" w:firstLine="0"/>
              <w:jc w:val="left"/>
              <w:rPr>
                <w:highlight w:val="yellow"/>
              </w:rPr>
            </w:pPr>
            <w:r w:rsidRPr="00E110CE">
              <w:rPr>
                <w:rFonts w:ascii="Arial" w:eastAsia="Arial" w:hAnsi="Arial" w:cs="Arial"/>
                <w:sz w:val="16"/>
                <w:highlight w:val="yellow"/>
              </w:rPr>
              <w:t xml:space="preserve">60 </w:t>
            </w:r>
          </w:p>
          <w:p w:rsidR="00695F8D" w:rsidRPr="00E110CE" w:rsidRDefault="00695F8D">
            <w:pPr>
              <w:spacing w:after="0" w:line="259" w:lineRule="auto"/>
              <w:ind w:left="42" w:right="0" w:firstLine="0"/>
              <w:jc w:val="center"/>
              <w:rPr>
                <w:highlight w:val="yellow"/>
              </w:rPr>
            </w:pPr>
            <w:r w:rsidRPr="00E110CE">
              <w:rPr>
                <w:rFonts w:ascii="Arial" w:eastAsia="Arial" w:hAnsi="Arial" w:cs="Arial"/>
                <w:sz w:val="16"/>
                <w:highlight w:val="yellow"/>
              </w:rPr>
              <w:t xml:space="preserve"> </w:t>
            </w:r>
          </w:p>
          <w:p w:rsidR="00695F8D" w:rsidRPr="00E110CE" w:rsidRDefault="00695F8D">
            <w:pPr>
              <w:spacing w:after="0" w:line="259" w:lineRule="auto"/>
              <w:ind w:left="42" w:right="0" w:firstLine="0"/>
              <w:jc w:val="center"/>
              <w:rPr>
                <w:highlight w:val="yellow"/>
              </w:rPr>
            </w:pPr>
            <w:r w:rsidRPr="00E110CE">
              <w:rPr>
                <w:rFonts w:ascii="Arial" w:eastAsia="Arial" w:hAnsi="Arial" w:cs="Arial"/>
                <w:sz w:val="16"/>
                <w:highlight w:val="yellow"/>
              </w:rPr>
              <w:t xml:space="preserve"> </w:t>
            </w:r>
          </w:p>
          <w:p w:rsidR="00695F8D" w:rsidRPr="00E110CE" w:rsidRDefault="00695F8D">
            <w:pPr>
              <w:spacing w:after="16" w:line="259" w:lineRule="auto"/>
              <w:ind w:left="42" w:right="0" w:firstLine="0"/>
              <w:jc w:val="center"/>
              <w:rPr>
                <w:highlight w:val="yellow"/>
              </w:rPr>
            </w:pPr>
            <w:r w:rsidRPr="00E110CE">
              <w:rPr>
                <w:rFonts w:ascii="Arial" w:eastAsia="Arial" w:hAnsi="Arial" w:cs="Arial"/>
                <w:sz w:val="16"/>
                <w:highlight w:val="yellow"/>
              </w:rPr>
              <w:t xml:space="preserve"> </w:t>
            </w:r>
          </w:p>
          <w:p w:rsidR="00695F8D" w:rsidRPr="00E110CE" w:rsidRDefault="00695F8D">
            <w:pPr>
              <w:spacing w:after="0" w:line="259" w:lineRule="auto"/>
              <w:ind w:left="42" w:right="0" w:firstLine="0"/>
              <w:jc w:val="center"/>
              <w:rPr>
                <w:highlight w:val="yellow"/>
              </w:rPr>
            </w:pPr>
            <w:r w:rsidRPr="00E110CE">
              <w:rPr>
                <w:rFonts w:ascii="Arial" w:eastAsia="Arial" w:hAnsi="Arial" w:cs="Arial"/>
                <w:sz w:val="16"/>
                <w:highlight w:val="yellow"/>
              </w:rPr>
              <w:t xml:space="preserve">  </w:t>
            </w:r>
          </w:p>
        </w:tc>
        <w:tc>
          <w:tcPr>
            <w:tcW w:w="425"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34" w:right="0" w:firstLine="0"/>
              <w:rPr>
                <w:highlight w:val="yellow"/>
              </w:rPr>
            </w:pPr>
            <w:r w:rsidRPr="00E110CE">
              <w:rPr>
                <w:rFonts w:ascii="Arial" w:eastAsia="Arial" w:hAnsi="Arial" w:cs="Arial"/>
                <w:sz w:val="16"/>
                <w:highlight w:val="yellow"/>
              </w:rPr>
              <w:t xml:space="preserve">1.1.1 </w:t>
            </w:r>
          </w:p>
        </w:tc>
        <w:tc>
          <w:tcPr>
            <w:tcW w:w="2688" w:type="dxa"/>
            <w:tcBorders>
              <w:top w:val="single" w:sz="4" w:space="0" w:color="auto"/>
              <w:left w:val="single" w:sz="4" w:space="0" w:color="auto"/>
              <w:bottom w:val="single" w:sz="4" w:space="0" w:color="auto"/>
              <w:right w:val="single" w:sz="4" w:space="0" w:color="auto"/>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Gestionar la asignación del presupuesto que permita la continuidad del funcionamiento de la Institución, realizando las acciones necesarias para su aprobación.  </w:t>
            </w:r>
          </w:p>
        </w:tc>
        <w:tc>
          <w:tcPr>
            <w:tcW w:w="1374" w:type="dxa"/>
            <w:tcBorders>
              <w:top w:val="single" w:sz="4" w:space="0" w:color="auto"/>
              <w:left w:val="single" w:sz="4" w:space="0" w:color="auto"/>
              <w:bottom w:val="single" w:sz="4" w:space="0" w:color="auto"/>
              <w:right w:val="single" w:sz="4" w:space="0" w:color="auto"/>
            </w:tcBorders>
          </w:tcPr>
          <w:p w:rsidR="00695F8D" w:rsidRPr="00E110CE" w:rsidRDefault="00695F8D" w:rsidP="0041408D">
            <w:pPr>
              <w:spacing w:after="0" w:line="239" w:lineRule="auto"/>
              <w:ind w:left="14" w:right="0" w:firstLine="0"/>
              <w:rPr>
                <w:highlight w:val="yellow"/>
              </w:rPr>
            </w:pPr>
            <w:r w:rsidRPr="00E110CE">
              <w:rPr>
                <w:rFonts w:ascii="Arial" w:eastAsia="Arial" w:hAnsi="Arial" w:cs="Arial"/>
                <w:sz w:val="16"/>
                <w:highlight w:val="yellow"/>
              </w:rPr>
              <w:t xml:space="preserve">Porcentaje de los recursos aprobados en la Ley del </w:t>
            </w:r>
          </w:p>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Presupuesto </w:t>
            </w:r>
          </w:p>
        </w:tc>
        <w:tc>
          <w:tcPr>
            <w:tcW w:w="708"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146" w:right="0" w:firstLine="0"/>
              <w:jc w:val="left"/>
              <w:rPr>
                <w:highlight w:val="yellow"/>
              </w:rPr>
            </w:pPr>
            <w:r w:rsidRPr="00E110CE">
              <w:rPr>
                <w:rFonts w:ascii="Arial" w:eastAsia="Arial" w:hAnsi="Arial" w:cs="Arial"/>
                <w:sz w:val="16"/>
                <w:highlight w:val="yellow"/>
              </w:rPr>
              <w:t xml:space="preserve">100% </w:t>
            </w:r>
          </w:p>
        </w:tc>
        <w:tc>
          <w:tcPr>
            <w:tcW w:w="938"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0" w:right="11" w:firstLine="0"/>
              <w:jc w:val="center"/>
              <w:rPr>
                <w:highlight w:val="yellow"/>
              </w:rPr>
            </w:pPr>
            <w:r w:rsidRPr="00E110CE">
              <w:rPr>
                <w:rFonts w:ascii="Arial" w:eastAsia="Arial" w:hAnsi="Arial" w:cs="Arial"/>
                <w:sz w:val="16"/>
                <w:highlight w:val="yellow"/>
              </w:rPr>
              <w:t xml:space="preserve">- </w:t>
            </w:r>
          </w:p>
        </w:tc>
        <w:tc>
          <w:tcPr>
            <w:tcW w:w="602"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3"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0" w:right="9" w:firstLine="0"/>
              <w:jc w:val="center"/>
              <w:rPr>
                <w:highlight w:val="yellow"/>
              </w:rPr>
            </w:pPr>
            <w:r w:rsidRPr="00E110CE">
              <w:rPr>
                <w:rFonts w:ascii="Arial" w:eastAsia="Arial" w:hAnsi="Arial" w:cs="Arial"/>
                <w:sz w:val="16"/>
                <w:highlight w:val="yellow"/>
              </w:rPr>
              <w:t xml:space="preserve">- </w:t>
            </w:r>
          </w:p>
        </w:tc>
        <w:tc>
          <w:tcPr>
            <w:tcW w:w="2916" w:type="dxa"/>
            <w:tcBorders>
              <w:top w:val="single" w:sz="4" w:space="0" w:color="auto"/>
              <w:left w:val="single" w:sz="4" w:space="0" w:color="auto"/>
              <w:bottom w:val="single" w:sz="4" w:space="0" w:color="auto"/>
              <w:right w:val="single" w:sz="4" w:space="0" w:color="auto"/>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Meta anual, cumplimiento 4 trimestre, mes de diciembre. </w:t>
            </w:r>
          </w:p>
        </w:tc>
      </w:tr>
      <w:tr w:rsidR="00695F8D" w:rsidRPr="00E110CE" w:rsidTr="002C72C2">
        <w:trPr>
          <w:trHeight w:val="937"/>
        </w:trPr>
        <w:tc>
          <w:tcPr>
            <w:tcW w:w="424" w:type="dxa"/>
            <w:tcBorders>
              <w:top w:val="single" w:sz="4" w:space="0" w:color="auto"/>
              <w:left w:val="single" w:sz="4" w:space="0" w:color="000000"/>
              <w:bottom w:val="single" w:sz="4" w:space="0" w:color="000000"/>
              <w:right w:val="single" w:sz="4" w:space="0" w:color="000000"/>
            </w:tcBorders>
          </w:tcPr>
          <w:p w:rsidR="00695F8D" w:rsidRPr="00E110CE" w:rsidRDefault="00695F8D">
            <w:pPr>
              <w:spacing w:after="0" w:line="259" w:lineRule="auto"/>
              <w:ind w:left="122" w:right="0" w:firstLine="0"/>
              <w:jc w:val="left"/>
              <w:rPr>
                <w:highlight w:val="yellow"/>
              </w:rPr>
            </w:pPr>
            <w:r w:rsidRPr="00E110CE">
              <w:rPr>
                <w:rFonts w:ascii="Arial" w:eastAsia="Arial" w:hAnsi="Arial" w:cs="Arial"/>
                <w:sz w:val="16"/>
                <w:highlight w:val="yellow"/>
              </w:rPr>
              <w:t xml:space="preserve">61 </w:t>
            </w:r>
          </w:p>
        </w:tc>
        <w:tc>
          <w:tcPr>
            <w:tcW w:w="425" w:type="dxa"/>
            <w:tcBorders>
              <w:top w:val="single" w:sz="4" w:space="0" w:color="auto"/>
              <w:left w:val="single" w:sz="4" w:space="0" w:color="000000"/>
              <w:bottom w:val="single" w:sz="4" w:space="0" w:color="000000"/>
              <w:right w:val="single" w:sz="4" w:space="0" w:color="000000"/>
            </w:tcBorders>
            <w:shd w:val="clear" w:color="auto" w:fill="FFFFFF"/>
          </w:tcPr>
          <w:p w:rsidR="00695F8D" w:rsidRPr="00E110CE" w:rsidRDefault="00695F8D">
            <w:pPr>
              <w:spacing w:after="0" w:line="259" w:lineRule="auto"/>
              <w:ind w:left="34" w:right="0" w:firstLine="0"/>
              <w:rPr>
                <w:highlight w:val="yellow"/>
              </w:rPr>
            </w:pPr>
            <w:r w:rsidRPr="00E110CE">
              <w:rPr>
                <w:rFonts w:ascii="Arial" w:eastAsia="Arial" w:hAnsi="Arial" w:cs="Arial"/>
                <w:sz w:val="16"/>
                <w:highlight w:val="yellow"/>
              </w:rPr>
              <w:t xml:space="preserve">4.1.1 </w:t>
            </w:r>
          </w:p>
        </w:tc>
        <w:tc>
          <w:tcPr>
            <w:tcW w:w="2688" w:type="dxa"/>
            <w:tcBorders>
              <w:top w:val="single" w:sz="4" w:space="0" w:color="auto"/>
              <w:left w:val="single" w:sz="4" w:space="0" w:color="000000"/>
              <w:bottom w:val="single" w:sz="4" w:space="0" w:color="000000"/>
              <w:right w:val="single" w:sz="4" w:space="0" w:color="000000"/>
            </w:tcBorders>
            <w:shd w:val="clear" w:color="auto" w:fill="FFFFFF"/>
          </w:tcPr>
          <w:p w:rsidR="00695F8D" w:rsidRPr="00E110CE" w:rsidRDefault="00695F8D" w:rsidP="0041408D">
            <w:pPr>
              <w:spacing w:after="0" w:line="259" w:lineRule="auto"/>
              <w:ind w:left="14" w:right="1" w:firstLine="0"/>
              <w:rPr>
                <w:highlight w:val="yellow"/>
              </w:rPr>
            </w:pPr>
            <w:r w:rsidRPr="00E110CE">
              <w:rPr>
                <w:rFonts w:ascii="Arial" w:eastAsia="Arial" w:hAnsi="Arial" w:cs="Arial"/>
                <w:sz w:val="16"/>
                <w:highlight w:val="yellow"/>
              </w:rPr>
              <w:t xml:space="preserve">Realizar y presentar a la Jerarquía un estudio parcial de la estructura organizacional de forma que se incorpore el equipo consultivo con dependencia de la jerarquía.  </w:t>
            </w:r>
          </w:p>
        </w:tc>
        <w:tc>
          <w:tcPr>
            <w:tcW w:w="1374" w:type="dxa"/>
            <w:tcBorders>
              <w:top w:val="single" w:sz="4" w:space="0" w:color="auto"/>
              <w:left w:val="single" w:sz="4" w:space="0" w:color="000000"/>
              <w:bottom w:val="single" w:sz="4" w:space="0" w:color="000000"/>
              <w:right w:val="single" w:sz="4" w:space="0" w:color="000000"/>
            </w:tcBorders>
            <w:shd w:val="clear" w:color="auto" w:fill="FFFFFF"/>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Estudio parcial de la estructura organizacional realizado y presentado.  </w:t>
            </w:r>
          </w:p>
        </w:tc>
        <w:tc>
          <w:tcPr>
            <w:tcW w:w="708" w:type="dxa"/>
            <w:tcBorders>
              <w:top w:val="single" w:sz="4" w:space="0" w:color="auto"/>
              <w:left w:val="single" w:sz="4" w:space="0" w:color="000000"/>
              <w:bottom w:val="single" w:sz="4" w:space="0" w:color="000000"/>
              <w:right w:val="single" w:sz="4" w:space="0" w:color="000000"/>
            </w:tcBorders>
            <w:shd w:val="clear" w:color="auto" w:fill="FFFFFF"/>
          </w:tcPr>
          <w:p w:rsidR="00695F8D" w:rsidRPr="00E110CE" w:rsidRDefault="00695F8D">
            <w:pPr>
              <w:spacing w:after="0" w:line="259" w:lineRule="auto"/>
              <w:ind w:left="0" w:right="4" w:firstLine="0"/>
              <w:jc w:val="center"/>
              <w:rPr>
                <w:highlight w:val="yellow"/>
              </w:rPr>
            </w:pPr>
            <w:r w:rsidRPr="00E110CE">
              <w:rPr>
                <w:rFonts w:ascii="Arial" w:eastAsia="Arial" w:hAnsi="Arial" w:cs="Arial"/>
                <w:sz w:val="16"/>
                <w:highlight w:val="yellow"/>
              </w:rPr>
              <w:t xml:space="preserve">1 </w:t>
            </w:r>
          </w:p>
        </w:tc>
        <w:tc>
          <w:tcPr>
            <w:tcW w:w="938" w:type="dxa"/>
            <w:tcBorders>
              <w:top w:val="single" w:sz="4" w:space="0" w:color="auto"/>
              <w:left w:val="single" w:sz="4" w:space="0" w:color="000000"/>
              <w:bottom w:val="single" w:sz="4" w:space="0" w:color="000000"/>
              <w:right w:val="single" w:sz="4" w:space="0" w:color="000000"/>
            </w:tcBorders>
          </w:tcPr>
          <w:p w:rsidR="00695F8D" w:rsidRPr="00E110CE" w:rsidRDefault="00695F8D">
            <w:pPr>
              <w:spacing w:after="0" w:line="259" w:lineRule="auto"/>
              <w:ind w:left="0" w:right="11" w:firstLine="0"/>
              <w:jc w:val="center"/>
              <w:rPr>
                <w:highlight w:val="yellow"/>
              </w:rPr>
            </w:pPr>
            <w:r w:rsidRPr="00E110CE">
              <w:rPr>
                <w:rFonts w:ascii="Arial" w:eastAsia="Arial" w:hAnsi="Arial" w:cs="Arial"/>
                <w:sz w:val="16"/>
                <w:highlight w:val="yellow"/>
              </w:rPr>
              <w:t xml:space="preserve">- </w:t>
            </w:r>
          </w:p>
        </w:tc>
        <w:tc>
          <w:tcPr>
            <w:tcW w:w="602" w:type="dxa"/>
            <w:tcBorders>
              <w:top w:val="single" w:sz="4" w:space="0" w:color="auto"/>
              <w:left w:val="single" w:sz="4" w:space="0" w:color="000000"/>
              <w:bottom w:val="single" w:sz="4" w:space="0" w:color="000000"/>
              <w:right w:val="single" w:sz="4" w:space="0" w:color="auto"/>
            </w:tcBorders>
          </w:tcPr>
          <w:p w:rsidR="00695F8D" w:rsidRPr="00E110CE" w:rsidRDefault="00695F8D">
            <w:pPr>
              <w:spacing w:after="0" w:line="259" w:lineRule="auto"/>
              <w:ind w:left="3"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0" w:right="9" w:firstLine="0"/>
              <w:jc w:val="center"/>
              <w:rPr>
                <w:highlight w:val="yellow"/>
              </w:rPr>
            </w:pPr>
            <w:r w:rsidRPr="00E110CE">
              <w:rPr>
                <w:rFonts w:ascii="Arial" w:eastAsia="Arial" w:hAnsi="Arial" w:cs="Arial"/>
                <w:sz w:val="16"/>
                <w:highlight w:val="yellow"/>
              </w:rPr>
              <w:t xml:space="preserve">- </w:t>
            </w:r>
          </w:p>
        </w:tc>
        <w:tc>
          <w:tcPr>
            <w:tcW w:w="2916" w:type="dxa"/>
            <w:tcBorders>
              <w:top w:val="single" w:sz="4" w:space="0" w:color="auto"/>
              <w:left w:val="single" w:sz="4" w:space="0" w:color="auto"/>
              <w:bottom w:val="single" w:sz="4" w:space="0" w:color="auto"/>
              <w:right w:val="single" w:sz="4" w:space="0" w:color="auto"/>
            </w:tcBorders>
            <w:shd w:val="clear" w:color="auto" w:fill="FFFFFF"/>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Meta de cumplimiento anual, al 4 trimestre. </w:t>
            </w:r>
          </w:p>
        </w:tc>
      </w:tr>
      <w:tr w:rsidR="00695F8D" w:rsidRPr="00E110CE" w:rsidTr="002C72C2">
        <w:trPr>
          <w:trHeight w:val="762"/>
        </w:trPr>
        <w:tc>
          <w:tcPr>
            <w:tcW w:w="424"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122" w:right="0" w:firstLine="0"/>
              <w:jc w:val="left"/>
              <w:rPr>
                <w:highlight w:val="yellow"/>
              </w:rPr>
            </w:pPr>
            <w:r w:rsidRPr="00E110CE">
              <w:rPr>
                <w:rFonts w:ascii="Arial" w:eastAsia="Arial" w:hAnsi="Arial" w:cs="Arial"/>
                <w:sz w:val="16"/>
                <w:highlight w:val="yellow"/>
              </w:rPr>
              <w:t xml:space="preserve">62 </w:t>
            </w:r>
          </w:p>
        </w:tc>
        <w:tc>
          <w:tcPr>
            <w:tcW w:w="425"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Elaborar un informe de seguimiento del cumplimiento de las metas contenidas en el Plan Estratégico 2022-2026 </w:t>
            </w:r>
          </w:p>
        </w:tc>
        <w:tc>
          <w:tcPr>
            <w:tcW w:w="1374"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Informe de seguimiento del Cumplimiento </w:t>
            </w:r>
          </w:p>
        </w:tc>
        <w:tc>
          <w:tcPr>
            <w:tcW w:w="70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4" w:firstLine="0"/>
              <w:jc w:val="center"/>
              <w:rPr>
                <w:highlight w:val="yellow"/>
              </w:rPr>
            </w:pPr>
            <w:r w:rsidRPr="00E110CE">
              <w:rPr>
                <w:rFonts w:ascii="Arial" w:eastAsia="Arial" w:hAnsi="Arial" w:cs="Arial"/>
                <w:sz w:val="16"/>
                <w:highlight w:val="yellow"/>
              </w:rPr>
              <w:t xml:space="preserve">1 </w:t>
            </w:r>
          </w:p>
        </w:tc>
        <w:tc>
          <w:tcPr>
            <w:tcW w:w="93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11" w:firstLine="0"/>
              <w:jc w:val="center"/>
              <w:rPr>
                <w:highlight w:val="yellow"/>
              </w:rPr>
            </w:pPr>
            <w:r w:rsidRPr="00E110CE">
              <w:rPr>
                <w:rFonts w:ascii="Arial" w:eastAsia="Arial" w:hAnsi="Arial" w:cs="Arial"/>
                <w:sz w:val="16"/>
                <w:highlight w:val="yellow"/>
              </w:rPr>
              <w:t xml:space="preserve">- </w:t>
            </w:r>
          </w:p>
        </w:tc>
        <w:tc>
          <w:tcPr>
            <w:tcW w:w="602" w:type="dxa"/>
            <w:tcBorders>
              <w:top w:val="single" w:sz="4" w:space="0" w:color="000000"/>
              <w:left w:val="single" w:sz="4" w:space="0" w:color="000000"/>
              <w:bottom w:val="single" w:sz="4" w:space="0" w:color="000000"/>
              <w:right w:val="single" w:sz="4" w:space="0" w:color="auto"/>
            </w:tcBorders>
          </w:tcPr>
          <w:p w:rsidR="00695F8D" w:rsidRPr="00E110CE" w:rsidRDefault="00695F8D">
            <w:pPr>
              <w:spacing w:after="0" w:line="259" w:lineRule="auto"/>
              <w:ind w:left="3"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auto"/>
              <w:left w:val="single" w:sz="4" w:space="0" w:color="auto"/>
              <w:bottom w:val="single" w:sz="4" w:space="0" w:color="auto"/>
              <w:right w:val="single" w:sz="4" w:space="0" w:color="auto"/>
            </w:tcBorders>
          </w:tcPr>
          <w:p w:rsidR="00695F8D" w:rsidRPr="00E110CE" w:rsidRDefault="00695F8D">
            <w:pPr>
              <w:spacing w:after="0" w:line="259" w:lineRule="auto"/>
              <w:ind w:left="0" w:right="9" w:firstLine="0"/>
              <w:jc w:val="center"/>
              <w:rPr>
                <w:highlight w:val="yellow"/>
              </w:rPr>
            </w:pPr>
            <w:r w:rsidRPr="00E110CE">
              <w:rPr>
                <w:rFonts w:ascii="Arial" w:eastAsia="Arial" w:hAnsi="Arial" w:cs="Arial"/>
                <w:sz w:val="16"/>
                <w:highlight w:val="yellow"/>
              </w:rPr>
              <w:t xml:space="preserve">- </w:t>
            </w:r>
          </w:p>
        </w:tc>
        <w:tc>
          <w:tcPr>
            <w:tcW w:w="2916" w:type="dxa"/>
            <w:tcBorders>
              <w:top w:val="single" w:sz="4" w:space="0" w:color="auto"/>
              <w:left w:val="single" w:sz="4" w:space="0" w:color="auto"/>
              <w:bottom w:val="single" w:sz="4" w:space="0" w:color="auto"/>
              <w:right w:val="single" w:sz="4" w:space="0" w:color="auto"/>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Meta de cumplimiento anual, al 4 trimestre. </w:t>
            </w:r>
          </w:p>
        </w:tc>
      </w:tr>
      <w:tr w:rsidR="00695F8D" w:rsidRPr="00E110CE" w:rsidTr="002C72C2">
        <w:trPr>
          <w:trHeight w:val="763"/>
        </w:trPr>
        <w:tc>
          <w:tcPr>
            <w:tcW w:w="424"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122" w:right="0" w:firstLine="0"/>
              <w:jc w:val="left"/>
              <w:rPr>
                <w:highlight w:val="yellow"/>
              </w:rPr>
            </w:pPr>
            <w:r w:rsidRPr="00E110CE">
              <w:rPr>
                <w:rFonts w:ascii="Arial" w:eastAsia="Arial" w:hAnsi="Arial" w:cs="Arial"/>
                <w:sz w:val="16"/>
                <w:highlight w:val="yellow"/>
              </w:rPr>
              <w:t xml:space="preserve">63 </w:t>
            </w:r>
          </w:p>
        </w:tc>
        <w:tc>
          <w:tcPr>
            <w:tcW w:w="425"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Formular el Plan Anual Operativo </w:t>
            </w:r>
          </w:p>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2023 en coordinación con las Direcciones y Departamentos de la PGR. </w:t>
            </w:r>
          </w:p>
        </w:tc>
        <w:tc>
          <w:tcPr>
            <w:tcW w:w="1374"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Documento POA elaborado </w:t>
            </w:r>
          </w:p>
        </w:tc>
        <w:tc>
          <w:tcPr>
            <w:tcW w:w="70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4" w:firstLine="0"/>
              <w:jc w:val="center"/>
              <w:rPr>
                <w:highlight w:val="yellow"/>
              </w:rPr>
            </w:pPr>
            <w:r w:rsidRPr="00E110CE">
              <w:rPr>
                <w:rFonts w:ascii="Arial" w:eastAsia="Arial" w:hAnsi="Arial" w:cs="Arial"/>
                <w:sz w:val="16"/>
                <w:highlight w:val="yellow"/>
              </w:rPr>
              <w:t xml:space="preserve">1 </w:t>
            </w:r>
          </w:p>
        </w:tc>
        <w:tc>
          <w:tcPr>
            <w:tcW w:w="93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11" w:firstLine="0"/>
              <w:jc w:val="center"/>
              <w:rPr>
                <w:highlight w:val="yellow"/>
              </w:rPr>
            </w:pPr>
            <w:r w:rsidRPr="00E110CE">
              <w:rPr>
                <w:rFonts w:ascii="Arial" w:eastAsia="Arial" w:hAnsi="Arial" w:cs="Arial"/>
                <w:sz w:val="16"/>
                <w:highlight w:val="yellow"/>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3"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auto"/>
              <w:left w:val="single" w:sz="4" w:space="0" w:color="000000"/>
              <w:bottom w:val="single" w:sz="4" w:space="0" w:color="000000"/>
              <w:right w:val="single" w:sz="4" w:space="0" w:color="000000"/>
            </w:tcBorders>
          </w:tcPr>
          <w:p w:rsidR="00695F8D" w:rsidRPr="00E110CE" w:rsidRDefault="00695F8D">
            <w:pPr>
              <w:spacing w:after="0" w:line="259" w:lineRule="auto"/>
              <w:ind w:left="0" w:right="9" w:firstLine="0"/>
              <w:jc w:val="center"/>
              <w:rPr>
                <w:highlight w:val="yellow"/>
              </w:rPr>
            </w:pPr>
            <w:r w:rsidRPr="00E110CE">
              <w:rPr>
                <w:rFonts w:ascii="Arial" w:eastAsia="Arial" w:hAnsi="Arial" w:cs="Arial"/>
                <w:sz w:val="16"/>
                <w:highlight w:val="yellow"/>
              </w:rPr>
              <w:t xml:space="preserve"> </w:t>
            </w:r>
          </w:p>
        </w:tc>
        <w:tc>
          <w:tcPr>
            <w:tcW w:w="2916" w:type="dxa"/>
            <w:tcBorders>
              <w:top w:val="single" w:sz="4" w:space="0" w:color="auto"/>
              <w:left w:val="single" w:sz="4" w:space="0" w:color="000000"/>
              <w:bottom w:val="single" w:sz="4" w:space="0" w:color="auto"/>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Meta de cumplimiento anual, al 4 trimestre. </w:t>
            </w:r>
          </w:p>
        </w:tc>
      </w:tr>
      <w:tr w:rsidR="00695F8D" w:rsidRPr="00E110CE" w:rsidTr="002C72C2">
        <w:trPr>
          <w:trHeight w:val="2165"/>
        </w:trPr>
        <w:tc>
          <w:tcPr>
            <w:tcW w:w="424"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122" w:right="0" w:firstLine="0"/>
              <w:jc w:val="left"/>
              <w:rPr>
                <w:highlight w:val="yellow"/>
              </w:rPr>
            </w:pPr>
            <w:r w:rsidRPr="00E110CE">
              <w:rPr>
                <w:rFonts w:ascii="Arial" w:eastAsia="Arial" w:hAnsi="Arial" w:cs="Arial"/>
                <w:sz w:val="16"/>
                <w:highlight w:val="yellow"/>
              </w:rPr>
              <w:t xml:space="preserve">64 </w:t>
            </w:r>
          </w:p>
        </w:tc>
        <w:tc>
          <w:tcPr>
            <w:tcW w:w="425"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45" w:right="0" w:firstLine="0"/>
              <w:jc w:val="center"/>
              <w:rPr>
                <w:highlight w:val="yellow"/>
              </w:rPr>
            </w:pPr>
            <w:r w:rsidRPr="00E110CE">
              <w:rPr>
                <w:rFonts w:ascii="Arial" w:eastAsia="Arial" w:hAnsi="Arial" w:cs="Arial"/>
                <w:sz w:val="16"/>
                <w:highlight w:val="yellow"/>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Realizar 4 informes trimestrales de evaluación del Plan Anual Operativo 2022 </w:t>
            </w:r>
          </w:p>
        </w:tc>
        <w:tc>
          <w:tcPr>
            <w:tcW w:w="1374"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2" w:line="237" w:lineRule="auto"/>
              <w:ind w:left="14" w:right="0" w:firstLine="0"/>
              <w:rPr>
                <w:highlight w:val="yellow"/>
              </w:rPr>
            </w:pPr>
            <w:r w:rsidRPr="00E110CE">
              <w:rPr>
                <w:rFonts w:ascii="Arial" w:eastAsia="Arial" w:hAnsi="Arial" w:cs="Arial"/>
                <w:sz w:val="16"/>
                <w:highlight w:val="yellow"/>
              </w:rPr>
              <w:t xml:space="preserve">4 informes de evaluación del </w:t>
            </w:r>
          </w:p>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PAO anuales.  </w:t>
            </w:r>
          </w:p>
        </w:tc>
        <w:tc>
          <w:tcPr>
            <w:tcW w:w="70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4" w:firstLine="0"/>
              <w:jc w:val="center"/>
              <w:rPr>
                <w:highlight w:val="yellow"/>
              </w:rPr>
            </w:pPr>
            <w:r w:rsidRPr="00E110CE">
              <w:rPr>
                <w:rFonts w:ascii="Arial" w:eastAsia="Arial" w:hAnsi="Arial" w:cs="Arial"/>
                <w:sz w:val="16"/>
                <w:highlight w:val="yellow"/>
              </w:rPr>
              <w:t xml:space="preserve">4 </w:t>
            </w:r>
          </w:p>
        </w:tc>
        <w:tc>
          <w:tcPr>
            <w:tcW w:w="93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9" w:firstLine="0"/>
              <w:jc w:val="center"/>
              <w:rPr>
                <w:highlight w:val="yellow"/>
              </w:rPr>
            </w:pPr>
            <w:r w:rsidRPr="00E110CE">
              <w:rPr>
                <w:rFonts w:ascii="Arial" w:eastAsia="Arial" w:hAnsi="Arial" w:cs="Arial"/>
                <w:sz w:val="16"/>
                <w:highlight w:val="yellow"/>
              </w:rPr>
              <w:t>2</w:t>
            </w:r>
          </w:p>
        </w:tc>
        <w:tc>
          <w:tcPr>
            <w:tcW w:w="602"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695F8D" w:rsidRPr="00E110CE" w:rsidRDefault="00695F8D">
            <w:pPr>
              <w:spacing w:after="0" w:line="259" w:lineRule="auto"/>
              <w:ind w:left="47"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000000"/>
              <w:left w:val="single" w:sz="4" w:space="0" w:color="000000"/>
              <w:bottom w:val="single" w:sz="4" w:space="0" w:color="000000"/>
              <w:right w:val="single" w:sz="4" w:space="0" w:color="auto"/>
            </w:tcBorders>
          </w:tcPr>
          <w:p w:rsidR="00695F8D" w:rsidRPr="00E110CE" w:rsidRDefault="00695F8D" w:rsidP="00BC46F3">
            <w:pPr>
              <w:spacing w:after="0" w:line="259" w:lineRule="auto"/>
              <w:ind w:left="0" w:right="2" w:firstLine="0"/>
              <w:jc w:val="center"/>
              <w:rPr>
                <w:highlight w:val="yellow"/>
              </w:rPr>
            </w:pPr>
            <w:r w:rsidRPr="00E110CE">
              <w:rPr>
                <w:rFonts w:ascii="Arial" w:eastAsia="Arial" w:hAnsi="Arial" w:cs="Arial"/>
                <w:sz w:val="16"/>
                <w:highlight w:val="yellow"/>
              </w:rPr>
              <w:t>2</w:t>
            </w:r>
          </w:p>
        </w:tc>
        <w:tc>
          <w:tcPr>
            <w:tcW w:w="2916" w:type="dxa"/>
            <w:tcBorders>
              <w:top w:val="single" w:sz="4" w:space="0" w:color="auto"/>
              <w:left w:val="single" w:sz="4" w:space="0" w:color="auto"/>
              <w:bottom w:val="single" w:sz="4" w:space="0" w:color="auto"/>
              <w:right w:val="single" w:sz="4" w:space="0" w:color="auto"/>
            </w:tcBorders>
          </w:tcPr>
          <w:p w:rsidR="00695F8D" w:rsidRPr="00E110CE" w:rsidRDefault="00695F8D" w:rsidP="0041408D">
            <w:pPr>
              <w:spacing w:after="1" w:line="238" w:lineRule="auto"/>
              <w:ind w:left="14" w:right="13" w:firstLine="0"/>
              <w:rPr>
                <w:highlight w:val="yellow"/>
              </w:rPr>
            </w:pPr>
            <w:r w:rsidRPr="00E110CE">
              <w:rPr>
                <w:rFonts w:ascii="Arial" w:eastAsia="Arial" w:hAnsi="Arial" w:cs="Arial"/>
                <w:sz w:val="16"/>
                <w:highlight w:val="yellow"/>
              </w:rPr>
              <w:t xml:space="preserve">El primer informe del año corresponde al informe anual del POA 2021, el cual fue </w:t>
            </w:r>
          </w:p>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remitido mediante el oficio DDI-OFI-001-2022, del 12 de enero del 2022, a la señora María Elena Castillo Solera, de la Secretaria de Planificación Sectorial e Institucional. Al 30 de junio, mediante el Oficio-OFI-027-2022, del 02 de mayo del 2022, se remitió el informe de seguimiento del I trimestre del POA 2022.</w:t>
            </w:r>
          </w:p>
        </w:tc>
      </w:tr>
      <w:tr w:rsidR="00695F8D" w:rsidRPr="00E110CE" w:rsidTr="002C72C2">
        <w:trPr>
          <w:trHeight w:val="510"/>
        </w:trPr>
        <w:tc>
          <w:tcPr>
            <w:tcW w:w="424"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122" w:right="0" w:firstLine="0"/>
              <w:jc w:val="left"/>
              <w:rPr>
                <w:highlight w:val="yellow"/>
              </w:rPr>
            </w:pPr>
            <w:r w:rsidRPr="00E110CE">
              <w:rPr>
                <w:rFonts w:ascii="Arial" w:eastAsia="Arial" w:hAnsi="Arial" w:cs="Arial"/>
                <w:sz w:val="16"/>
                <w:highlight w:val="yellow"/>
              </w:rPr>
              <w:t xml:space="preserve">65 </w:t>
            </w:r>
          </w:p>
        </w:tc>
        <w:tc>
          <w:tcPr>
            <w:tcW w:w="425"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228" w:line="259" w:lineRule="auto"/>
              <w:ind w:left="45" w:right="0" w:firstLine="0"/>
              <w:jc w:val="center"/>
              <w:rPr>
                <w:highlight w:val="yellow"/>
              </w:rPr>
            </w:pPr>
            <w:r w:rsidRPr="00E110CE">
              <w:rPr>
                <w:rFonts w:ascii="Arial" w:eastAsia="Arial" w:hAnsi="Arial" w:cs="Arial"/>
                <w:sz w:val="16"/>
                <w:highlight w:val="yellow"/>
              </w:rPr>
              <w:t xml:space="preserve">  </w:t>
            </w:r>
          </w:p>
          <w:p w:rsidR="00695F8D" w:rsidRPr="00E110CE" w:rsidRDefault="00695F8D">
            <w:pPr>
              <w:spacing w:after="0" w:line="259" w:lineRule="auto"/>
              <w:ind w:left="42" w:right="0" w:firstLine="0"/>
              <w:jc w:val="center"/>
              <w:rPr>
                <w:highlight w:val="yellow"/>
              </w:rPr>
            </w:pPr>
            <w:r w:rsidRPr="00E110CE">
              <w:rPr>
                <w:rFonts w:ascii="Arial" w:eastAsia="Arial" w:hAnsi="Arial" w:cs="Arial"/>
                <w:sz w:val="16"/>
                <w:highlight w:val="yellow"/>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Formular, actualizar e implementar los manuales de los procesos a cargo de la Dirección. </w:t>
            </w:r>
          </w:p>
        </w:tc>
        <w:tc>
          <w:tcPr>
            <w:tcW w:w="1374"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Porcentaje de manuales actualizados </w:t>
            </w:r>
          </w:p>
        </w:tc>
        <w:tc>
          <w:tcPr>
            <w:tcW w:w="70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146" w:right="0" w:firstLine="0"/>
              <w:jc w:val="left"/>
              <w:rPr>
                <w:highlight w:val="yellow"/>
              </w:rPr>
            </w:pPr>
            <w:r w:rsidRPr="00E110CE">
              <w:rPr>
                <w:rFonts w:ascii="Arial" w:eastAsia="Arial" w:hAnsi="Arial" w:cs="Arial"/>
                <w:sz w:val="16"/>
                <w:highlight w:val="yellow"/>
              </w:rPr>
              <w:t xml:space="preserve">100% </w:t>
            </w:r>
          </w:p>
        </w:tc>
        <w:tc>
          <w:tcPr>
            <w:tcW w:w="938"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0" w:right="11" w:firstLine="0"/>
              <w:jc w:val="center"/>
              <w:rPr>
                <w:highlight w:val="yellow"/>
              </w:rPr>
            </w:pPr>
            <w:r w:rsidRPr="00E110CE">
              <w:rPr>
                <w:rFonts w:ascii="Arial" w:eastAsia="Arial" w:hAnsi="Arial" w:cs="Arial"/>
                <w:sz w:val="16"/>
                <w:highlight w:val="yellow"/>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3"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000000"/>
              <w:left w:val="single" w:sz="4" w:space="0" w:color="000000"/>
              <w:bottom w:val="single" w:sz="4" w:space="0" w:color="000000"/>
              <w:right w:val="single" w:sz="4" w:space="0" w:color="auto"/>
            </w:tcBorders>
          </w:tcPr>
          <w:p w:rsidR="00695F8D" w:rsidRPr="00E110CE" w:rsidRDefault="00695F8D">
            <w:pPr>
              <w:spacing w:after="0" w:line="259" w:lineRule="auto"/>
              <w:ind w:left="0" w:right="9" w:firstLine="0"/>
              <w:jc w:val="center"/>
              <w:rPr>
                <w:highlight w:val="yellow"/>
              </w:rPr>
            </w:pPr>
            <w:r w:rsidRPr="00E110CE">
              <w:rPr>
                <w:rFonts w:ascii="Arial" w:eastAsia="Arial" w:hAnsi="Arial" w:cs="Arial"/>
                <w:sz w:val="16"/>
                <w:highlight w:val="yellow"/>
              </w:rPr>
              <w:t xml:space="preserve">- </w:t>
            </w:r>
          </w:p>
        </w:tc>
        <w:tc>
          <w:tcPr>
            <w:tcW w:w="2916" w:type="dxa"/>
            <w:tcBorders>
              <w:top w:val="single" w:sz="4" w:space="0" w:color="auto"/>
              <w:left w:val="single" w:sz="4" w:space="0" w:color="auto"/>
              <w:bottom w:val="single" w:sz="4" w:space="0" w:color="auto"/>
              <w:right w:val="single" w:sz="4" w:space="0" w:color="auto"/>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Meta de cumplimiento anual, al 4 trimestre. </w:t>
            </w:r>
          </w:p>
        </w:tc>
      </w:tr>
      <w:tr w:rsidR="00695F8D" w:rsidRPr="00AB195A" w:rsidTr="002C72C2">
        <w:trPr>
          <w:trHeight w:val="1171"/>
        </w:trPr>
        <w:tc>
          <w:tcPr>
            <w:tcW w:w="424" w:type="dxa"/>
            <w:tcBorders>
              <w:top w:val="single" w:sz="4" w:space="0" w:color="000000"/>
              <w:left w:val="single" w:sz="4" w:space="0" w:color="000000"/>
              <w:bottom w:val="single" w:sz="4" w:space="0" w:color="000000"/>
              <w:right w:val="single" w:sz="4" w:space="0" w:color="000000"/>
            </w:tcBorders>
          </w:tcPr>
          <w:p w:rsidR="00695F8D" w:rsidRPr="00E110CE" w:rsidRDefault="00695F8D" w:rsidP="006519AA">
            <w:pPr>
              <w:spacing w:after="0" w:line="259" w:lineRule="auto"/>
              <w:ind w:left="122" w:right="0" w:firstLine="0"/>
              <w:jc w:val="left"/>
              <w:rPr>
                <w:highlight w:val="yellow"/>
              </w:rPr>
            </w:pPr>
            <w:r w:rsidRPr="00E110CE">
              <w:rPr>
                <w:rFonts w:ascii="Arial" w:eastAsia="Arial" w:hAnsi="Arial" w:cs="Arial"/>
                <w:sz w:val="16"/>
                <w:highlight w:val="yellow"/>
              </w:rPr>
              <w:t xml:space="preserve">66 </w:t>
            </w:r>
          </w:p>
        </w:tc>
        <w:tc>
          <w:tcPr>
            <w:tcW w:w="425" w:type="dxa"/>
            <w:tcBorders>
              <w:top w:val="single" w:sz="4" w:space="0" w:color="000000"/>
              <w:left w:val="single" w:sz="4" w:space="0" w:color="000000"/>
              <w:bottom w:val="single" w:sz="4" w:space="0" w:color="000000"/>
              <w:right w:val="single" w:sz="4" w:space="0" w:color="000000"/>
            </w:tcBorders>
          </w:tcPr>
          <w:p w:rsidR="00695F8D" w:rsidRPr="00E110CE" w:rsidRDefault="00695F8D" w:rsidP="006519AA">
            <w:pPr>
              <w:spacing w:after="160" w:line="259" w:lineRule="auto"/>
              <w:ind w:left="0" w:right="0" w:firstLine="0"/>
              <w:jc w:val="left"/>
              <w:rPr>
                <w:highlight w:val="yellow"/>
              </w:rPr>
            </w:pPr>
          </w:p>
        </w:tc>
        <w:tc>
          <w:tcPr>
            <w:tcW w:w="2688"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Revisar y dar seguimiento a los informes anuales de las comisiones institucionales nombradas por los Jerarcas Institucionales, para asegurar el cumplimiento de sus objetivos y de la normativa vigente. </w:t>
            </w:r>
          </w:p>
        </w:tc>
        <w:tc>
          <w:tcPr>
            <w:tcW w:w="1374"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7" w:firstLine="0"/>
              <w:rPr>
                <w:highlight w:val="yellow"/>
              </w:rPr>
            </w:pPr>
            <w:r w:rsidRPr="00E110CE">
              <w:rPr>
                <w:rFonts w:ascii="Arial" w:eastAsia="Arial" w:hAnsi="Arial" w:cs="Arial"/>
                <w:sz w:val="16"/>
                <w:highlight w:val="yellow"/>
              </w:rPr>
              <w:t xml:space="preserve">Informes revisados </w:t>
            </w:r>
          </w:p>
        </w:tc>
        <w:tc>
          <w:tcPr>
            <w:tcW w:w="708" w:type="dxa"/>
            <w:tcBorders>
              <w:top w:val="single" w:sz="4" w:space="0" w:color="000000"/>
              <w:left w:val="single" w:sz="4" w:space="0" w:color="000000"/>
              <w:bottom w:val="single" w:sz="4" w:space="0" w:color="000000"/>
              <w:right w:val="single" w:sz="4" w:space="0" w:color="000000"/>
            </w:tcBorders>
          </w:tcPr>
          <w:p w:rsidR="00695F8D" w:rsidRPr="00E110CE" w:rsidRDefault="00695F8D" w:rsidP="006519AA">
            <w:pPr>
              <w:spacing w:after="0" w:line="259" w:lineRule="auto"/>
              <w:ind w:left="146" w:right="0" w:firstLine="0"/>
              <w:jc w:val="left"/>
              <w:rPr>
                <w:highlight w:val="yellow"/>
              </w:rPr>
            </w:pPr>
            <w:r w:rsidRPr="00E110CE">
              <w:rPr>
                <w:rFonts w:ascii="Arial" w:eastAsia="Arial" w:hAnsi="Arial" w:cs="Arial"/>
                <w:sz w:val="16"/>
                <w:highlight w:val="yellow"/>
              </w:rPr>
              <w:t xml:space="preserve">100% </w:t>
            </w:r>
          </w:p>
        </w:tc>
        <w:tc>
          <w:tcPr>
            <w:tcW w:w="938" w:type="dxa"/>
            <w:tcBorders>
              <w:top w:val="single" w:sz="4" w:space="0" w:color="000000"/>
              <w:left w:val="single" w:sz="4" w:space="0" w:color="000000"/>
              <w:bottom w:val="single" w:sz="4" w:space="0" w:color="000000"/>
              <w:right w:val="single" w:sz="4" w:space="0" w:color="000000"/>
            </w:tcBorders>
          </w:tcPr>
          <w:p w:rsidR="00695F8D" w:rsidRPr="00E110CE" w:rsidRDefault="00695F8D" w:rsidP="006519AA">
            <w:pPr>
              <w:spacing w:after="0" w:line="259" w:lineRule="auto"/>
              <w:ind w:left="0" w:right="11" w:firstLine="0"/>
              <w:jc w:val="center"/>
              <w:rPr>
                <w:highlight w:val="yellow"/>
              </w:rPr>
            </w:pPr>
            <w:r w:rsidRPr="00E110CE">
              <w:rPr>
                <w:rFonts w:ascii="Arial" w:eastAsia="Arial" w:hAnsi="Arial" w:cs="Arial"/>
                <w:sz w:val="16"/>
                <w:highlight w:val="yellow"/>
              </w:rPr>
              <w:t xml:space="preserve">100% </w:t>
            </w:r>
          </w:p>
        </w:tc>
        <w:tc>
          <w:tcPr>
            <w:tcW w:w="602"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695F8D" w:rsidRPr="00E110CE" w:rsidRDefault="00695F8D" w:rsidP="006519AA">
            <w:pPr>
              <w:spacing w:after="0" w:line="259" w:lineRule="auto"/>
              <w:ind w:left="47" w:right="0" w:firstLine="0"/>
              <w:jc w:val="center"/>
              <w:rPr>
                <w:highlight w:val="yellow"/>
              </w:rPr>
            </w:pPr>
            <w:r w:rsidRPr="00E110CE">
              <w:rPr>
                <w:rFonts w:ascii="Arial" w:eastAsia="Arial" w:hAnsi="Arial" w:cs="Arial"/>
                <w:sz w:val="16"/>
                <w:highlight w:val="yellow"/>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695F8D" w:rsidRPr="00E110CE" w:rsidRDefault="00695F8D" w:rsidP="006519AA">
            <w:pPr>
              <w:spacing w:after="0" w:line="259" w:lineRule="auto"/>
              <w:ind w:left="0" w:right="13" w:firstLine="0"/>
              <w:jc w:val="center"/>
              <w:rPr>
                <w:highlight w:val="yellow"/>
              </w:rPr>
            </w:pPr>
            <w:r w:rsidRPr="00E110CE">
              <w:rPr>
                <w:rFonts w:ascii="Arial" w:eastAsia="Arial" w:hAnsi="Arial" w:cs="Arial"/>
                <w:sz w:val="16"/>
                <w:highlight w:val="yellow"/>
              </w:rPr>
              <w:t xml:space="preserve">100% </w:t>
            </w:r>
          </w:p>
        </w:tc>
        <w:tc>
          <w:tcPr>
            <w:tcW w:w="2916" w:type="dxa"/>
            <w:tcBorders>
              <w:top w:val="single" w:sz="4" w:space="0" w:color="auto"/>
              <w:left w:val="single" w:sz="4" w:space="0" w:color="000000"/>
              <w:bottom w:val="single" w:sz="4" w:space="0" w:color="000000"/>
              <w:right w:val="single" w:sz="4" w:space="0" w:color="000000"/>
            </w:tcBorders>
          </w:tcPr>
          <w:p w:rsidR="00695F8D" w:rsidRPr="00AB195A" w:rsidRDefault="00695F8D" w:rsidP="0041408D">
            <w:pPr>
              <w:spacing w:after="0" w:line="240" w:lineRule="auto"/>
              <w:ind w:left="14" w:right="0" w:firstLine="0"/>
            </w:pPr>
            <w:r w:rsidRPr="00E110CE">
              <w:rPr>
                <w:rFonts w:ascii="Arial" w:eastAsia="Arial" w:hAnsi="Arial" w:cs="Arial"/>
                <w:sz w:val="16"/>
                <w:highlight w:val="yellow"/>
              </w:rPr>
              <w:t>Esta meta se cumplió en el primer trimestre.</w:t>
            </w:r>
            <w:r w:rsidRPr="00AB195A">
              <w:rPr>
                <w:rFonts w:ascii="Arial" w:eastAsia="Arial" w:hAnsi="Arial" w:cs="Arial"/>
                <w:sz w:val="16"/>
              </w:rPr>
              <w:t xml:space="preserve"> </w:t>
            </w:r>
          </w:p>
        </w:tc>
      </w:tr>
    </w:tbl>
    <w:p w:rsidR="000E1BE7" w:rsidRPr="00AB195A" w:rsidRDefault="00AC019F">
      <w:pPr>
        <w:spacing w:after="0" w:line="259" w:lineRule="auto"/>
        <w:ind w:left="528" w:right="0" w:firstLine="0"/>
        <w:jc w:val="left"/>
        <w:rPr>
          <w:sz w:val="19"/>
        </w:rPr>
      </w:pPr>
      <w:r w:rsidRPr="00AB195A">
        <w:rPr>
          <w:sz w:val="19"/>
        </w:rPr>
        <w:t xml:space="preserve"> </w:t>
      </w:r>
    </w:p>
    <w:p w:rsidR="00DE59A6" w:rsidRPr="00AB195A" w:rsidRDefault="00DE59A6">
      <w:pPr>
        <w:spacing w:after="0" w:line="259" w:lineRule="auto"/>
        <w:ind w:left="528" w:right="0" w:firstLine="0"/>
        <w:jc w:val="left"/>
      </w:pPr>
    </w:p>
    <w:p w:rsidR="00DE59A6" w:rsidRPr="00AB195A" w:rsidRDefault="00DE59A6">
      <w:pPr>
        <w:spacing w:after="0" w:line="259" w:lineRule="auto"/>
        <w:ind w:left="528" w:right="0" w:firstLine="0"/>
        <w:jc w:val="left"/>
      </w:pPr>
    </w:p>
    <w:p w:rsidR="00DE59A6" w:rsidRPr="00AB195A" w:rsidRDefault="00DE59A6">
      <w:pPr>
        <w:spacing w:after="0" w:line="259" w:lineRule="auto"/>
        <w:ind w:left="528" w:right="0" w:firstLine="0"/>
        <w:jc w:val="left"/>
      </w:pPr>
    </w:p>
    <w:p w:rsidR="00DE59A6" w:rsidRPr="00AB195A" w:rsidRDefault="00DE59A6">
      <w:pPr>
        <w:spacing w:after="0" w:line="259" w:lineRule="auto"/>
        <w:ind w:left="528" w:right="0" w:firstLine="0"/>
        <w:jc w:val="left"/>
      </w:pPr>
    </w:p>
    <w:p w:rsidR="00DE59A6" w:rsidRPr="00AB195A" w:rsidRDefault="00AC019F" w:rsidP="00DE59A6">
      <w:pPr>
        <w:spacing w:after="63" w:line="259" w:lineRule="auto"/>
        <w:ind w:left="528" w:right="0" w:firstLine="0"/>
        <w:jc w:val="left"/>
      </w:pPr>
      <w:r w:rsidRPr="00AB195A">
        <w:rPr>
          <w:sz w:val="19"/>
        </w:rPr>
        <w:t xml:space="preserve"> </w:t>
      </w:r>
    </w:p>
    <w:p w:rsidR="006519AA" w:rsidRPr="00E110CE" w:rsidRDefault="00AC019F" w:rsidP="00DE59A6">
      <w:pPr>
        <w:spacing w:after="63" w:line="259" w:lineRule="auto"/>
        <w:ind w:left="528" w:right="0" w:firstLine="0"/>
        <w:jc w:val="left"/>
        <w:rPr>
          <w:highlight w:val="yellow"/>
        </w:rPr>
      </w:pPr>
      <w:r w:rsidRPr="00E110CE">
        <w:rPr>
          <w:sz w:val="25"/>
          <w:highlight w:val="yellow"/>
          <w:u w:val="single" w:color="000000"/>
        </w:rPr>
        <w:lastRenderedPageBreak/>
        <w:t>Departamento de Gestión Institucional de Recursos Humanos</w:t>
      </w:r>
    </w:p>
    <w:p w:rsidR="000E1BE7" w:rsidRPr="00AB195A" w:rsidRDefault="00AC019F">
      <w:pPr>
        <w:spacing w:after="1" w:line="259" w:lineRule="auto"/>
        <w:ind w:left="518" w:right="1260"/>
        <w:jc w:val="left"/>
      </w:pPr>
      <w:r w:rsidRPr="00E110CE">
        <w:rPr>
          <w:sz w:val="25"/>
          <w:highlight w:val="yellow"/>
        </w:rPr>
        <w:t xml:space="preserve"> </w:t>
      </w:r>
      <w:r w:rsidRPr="00E110CE">
        <w:rPr>
          <w:sz w:val="25"/>
          <w:highlight w:val="yellow"/>
          <w:u w:val="single" w:color="000000"/>
        </w:rPr>
        <w:t xml:space="preserve">Responsable: </w:t>
      </w:r>
      <w:r w:rsidRPr="00E110CE">
        <w:rPr>
          <w:highlight w:val="yellow"/>
        </w:rPr>
        <w:t>Sonia Pérez Hernández.</w:t>
      </w:r>
      <w:r w:rsidRPr="00AB195A">
        <w:t xml:space="preserve"> </w:t>
      </w:r>
    </w:p>
    <w:tbl>
      <w:tblPr>
        <w:tblStyle w:val="TableGrid"/>
        <w:tblW w:w="11078" w:type="dxa"/>
        <w:tblInd w:w="-593" w:type="dxa"/>
        <w:tblCellMar>
          <w:top w:w="42" w:type="dxa"/>
          <w:bottom w:w="4" w:type="dxa"/>
        </w:tblCellMar>
        <w:tblLook w:val="04A0" w:firstRow="1" w:lastRow="0" w:firstColumn="1" w:lastColumn="0" w:noHBand="0" w:noVBand="1"/>
      </w:tblPr>
      <w:tblGrid>
        <w:gridCol w:w="425"/>
        <w:gridCol w:w="425"/>
        <w:gridCol w:w="2289"/>
        <w:gridCol w:w="1511"/>
        <w:gridCol w:w="589"/>
        <w:gridCol w:w="994"/>
        <w:gridCol w:w="611"/>
        <w:gridCol w:w="1039"/>
        <w:gridCol w:w="3195"/>
      </w:tblGrid>
      <w:tr w:rsidR="00695F8D" w:rsidRPr="00AB195A" w:rsidTr="00E110CE">
        <w:trPr>
          <w:trHeight w:val="920"/>
          <w:tblHeader/>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115" w:right="0" w:firstLine="0"/>
              <w:jc w:val="left"/>
            </w:pPr>
            <w:r w:rsidRPr="00AB195A">
              <w:rPr>
                <w:b/>
                <w:color w:val="FFFFFF"/>
                <w:sz w:val="14"/>
              </w:rPr>
              <w:t xml:space="preserve">No </w:t>
            </w:r>
          </w:p>
        </w:tc>
        <w:tc>
          <w:tcPr>
            <w:tcW w:w="425" w:type="dxa"/>
            <w:tcBorders>
              <w:top w:val="single" w:sz="4" w:space="0" w:color="000000"/>
              <w:left w:val="single" w:sz="4" w:space="0" w:color="000000"/>
              <w:right w:val="single" w:sz="4" w:space="0" w:color="000000"/>
            </w:tcBorders>
            <w:shd w:val="clear" w:color="auto" w:fill="16365C"/>
          </w:tcPr>
          <w:p w:rsidR="00695F8D" w:rsidRPr="00AB195A" w:rsidRDefault="00695F8D">
            <w:pPr>
              <w:spacing w:after="0" w:line="259" w:lineRule="auto"/>
              <w:ind w:left="0" w:right="0" w:firstLine="0"/>
              <w:jc w:val="center"/>
            </w:pPr>
            <w:r w:rsidRPr="00AB195A">
              <w:rPr>
                <w:b/>
                <w:color w:val="FFFFFF"/>
                <w:sz w:val="14"/>
              </w:rPr>
              <w:t xml:space="preserve">N. </w:t>
            </w:r>
          </w:p>
          <w:p w:rsidR="00695F8D" w:rsidRPr="00AB195A" w:rsidRDefault="00695F8D">
            <w:pPr>
              <w:spacing w:after="0" w:line="259" w:lineRule="auto"/>
              <w:ind w:left="14" w:right="0" w:firstLine="0"/>
            </w:pPr>
            <w:r w:rsidRPr="00AB195A">
              <w:rPr>
                <w:b/>
                <w:color w:val="FFFFFF"/>
                <w:sz w:val="14"/>
              </w:rPr>
              <w:t>META</w:t>
            </w:r>
          </w:p>
          <w:p w:rsidR="00695F8D" w:rsidRPr="00AB195A" w:rsidRDefault="00695F8D" w:rsidP="005B662D">
            <w:pPr>
              <w:spacing w:after="0" w:line="259" w:lineRule="auto"/>
              <w:ind w:left="89" w:right="0"/>
              <w:jc w:val="left"/>
            </w:pPr>
            <w:r w:rsidRPr="00AB195A">
              <w:rPr>
                <w:b/>
                <w:color w:val="FFFFFF"/>
                <w:sz w:val="14"/>
              </w:rPr>
              <w:t xml:space="preserve">PEI </w:t>
            </w:r>
          </w:p>
        </w:tc>
        <w:tc>
          <w:tcPr>
            <w:tcW w:w="2290"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rsidP="00317D24">
            <w:pPr>
              <w:tabs>
                <w:tab w:val="right" w:pos="2551"/>
              </w:tabs>
              <w:spacing w:after="0" w:line="259" w:lineRule="auto"/>
              <w:ind w:left="-17" w:right="0" w:firstLine="0"/>
              <w:jc w:val="center"/>
            </w:pPr>
            <w:r w:rsidRPr="00AB195A">
              <w:rPr>
                <w:b/>
                <w:color w:val="FFFFFF"/>
                <w:sz w:val="14"/>
              </w:rPr>
              <w:t>DESCRIPCIÓN DE LA META</w:t>
            </w: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0" w:right="0" w:firstLine="0"/>
              <w:jc w:val="center"/>
            </w:pPr>
            <w:r w:rsidRPr="00AB195A">
              <w:rPr>
                <w:b/>
                <w:color w:val="FFFFFF"/>
                <w:sz w:val="14"/>
              </w:rPr>
              <w:t xml:space="preserve">INDICADORES DE PRODUCTO FINAL   </w:t>
            </w: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97" w:right="0" w:firstLine="0"/>
              <w:jc w:val="left"/>
            </w:pPr>
            <w:r w:rsidRPr="00AB195A">
              <w:rPr>
                <w:b/>
                <w:color w:val="FFFFFF"/>
                <w:sz w:val="14"/>
              </w:rPr>
              <w:t xml:space="preserve">META </w:t>
            </w:r>
          </w:p>
          <w:p w:rsidR="00695F8D" w:rsidRPr="00AB195A" w:rsidRDefault="00695F8D">
            <w:pPr>
              <w:spacing w:after="0" w:line="259" w:lineRule="auto"/>
              <w:ind w:left="54" w:right="0" w:firstLine="0"/>
            </w:pPr>
            <w:r w:rsidRPr="00AB195A">
              <w:rPr>
                <w:b/>
                <w:color w:val="FFFFFF"/>
                <w:sz w:val="14"/>
              </w:rPr>
              <w:t xml:space="preserve">ANUAL </w:t>
            </w:r>
          </w:p>
          <w:p w:rsidR="00695F8D" w:rsidRPr="00AB195A" w:rsidRDefault="00695F8D">
            <w:pPr>
              <w:spacing w:after="0" w:line="259" w:lineRule="auto"/>
              <w:ind w:left="116" w:right="0" w:firstLine="0"/>
              <w:jc w:val="left"/>
            </w:pPr>
            <w:r w:rsidRPr="00AB195A">
              <w:rPr>
                <w:b/>
                <w:color w:val="FFFFFF"/>
                <w:sz w:val="14"/>
              </w:rPr>
              <w:t xml:space="preserve">2022 </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rsidP="00695F8D">
            <w:pPr>
              <w:spacing w:after="0" w:line="259" w:lineRule="auto"/>
              <w:ind w:left="0" w:right="1" w:firstLine="0"/>
              <w:jc w:val="center"/>
            </w:pPr>
            <w:r w:rsidRPr="00AB195A">
              <w:rPr>
                <w:b/>
                <w:color w:val="FFFFFF"/>
                <w:sz w:val="14"/>
              </w:rPr>
              <w:t>PORCENTAJE DE AVANCE</w:t>
            </w:r>
          </w:p>
          <w:p w:rsidR="00695F8D" w:rsidRPr="00AB195A" w:rsidRDefault="00695F8D" w:rsidP="00695F8D">
            <w:pPr>
              <w:spacing w:after="0" w:line="259" w:lineRule="auto"/>
              <w:ind w:left="86" w:right="0" w:firstLine="0"/>
              <w:jc w:val="center"/>
            </w:pPr>
            <w:r w:rsidRPr="00AB195A">
              <w:rPr>
                <w:b/>
                <w:color w:val="FFFFFF"/>
                <w:sz w:val="14"/>
              </w:rPr>
              <w:t>SEMESTRAL</w:t>
            </w:r>
          </w:p>
          <w:p w:rsidR="00695F8D" w:rsidRPr="00AB195A" w:rsidRDefault="00695F8D" w:rsidP="00695F8D">
            <w:pPr>
              <w:spacing w:after="0" w:line="259" w:lineRule="auto"/>
              <w:ind w:left="0" w:right="5" w:firstLine="0"/>
              <w:jc w:val="center"/>
            </w:pPr>
            <w:r w:rsidRPr="00AB195A">
              <w:rPr>
                <w:b/>
                <w:color w:val="FFFFFF"/>
                <w:sz w:val="14"/>
              </w:rPr>
              <w:t>2022</w:t>
            </w:r>
          </w:p>
        </w:tc>
        <w:tc>
          <w:tcPr>
            <w:tcW w:w="611"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19" w:right="0" w:firstLine="0"/>
            </w:pPr>
            <w:r w:rsidRPr="00AB195A">
              <w:rPr>
                <w:b/>
                <w:color w:val="FFFFFF"/>
                <w:sz w:val="14"/>
              </w:rPr>
              <w:t xml:space="preserve">ESTADO </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0" w:line="259" w:lineRule="auto"/>
              <w:ind w:left="102" w:right="0" w:firstLine="0"/>
              <w:jc w:val="left"/>
            </w:pPr>
            <w:r w:rsidRPr="00AB195A">
              <w:rPr>
                <w:b/>
                <w:color w:val="FFFFFF"/>
                <w:sz w:val="14"/>
              </w:rPr>
              <w:t xml:space="preserve">PORCENTAJE </w:t>
            </w:r>
          </w:p>
          <w:p w:rsidR="00695F8D" w:rsidRPr="00AB195A" w:rsidRDefault="00695F8D">
            <w:pPr>
              <w:spacing w:after="0" w:line="259" w:lineRule="auto"/>
              <w:ind w:left="162" w:right="0" w:firstLine="0"/>
              <w:jc w:val="left"/>
            </w:pPr>
            <w:r w:rsidRPr="00AB195A">
              <w:rPr>
                <w:b/>
                <w:color w:val="FFFFFF"/>
                <w:sz w:val="14"/>
              </w:rPr>
              <w:t xml:space="preserve">DE AVANCE </w:t>
            </w:r>
          </w:p>
          <w:p w:rsidR="00695F8D" w:rsidRPr="00AB195A" w:rsidRDefault="00695F8D">
            <w:pPr>
              <w:spacing w:after="0" w:line="259" w:lineRule="auto"/>
              <w:ind w:left="169" w:right="0" w:firstLine="0"/>
              <w:jc w:val="left"/>
            </w:pPr>
            <w:r w:rsidRPr="00AB195A">
              <w:rPr>
                <w:b/>
                <w:color w:val="FFFFFF"/>
                <w:sz w:val="14"/>
              </w:rPr>
              <w:t xml:space="preserve">PROMEDIO </w:t>
            </w:r>
          </w:p>
          <w:p w:rsidR="00695F8D" w:rsidRPr="00AB195A" w:rsidRDefault="00695F8D">
            <w:pPr>
              <w:spacing w:after="0" w:line="259" w:lineRule="auto"/>
              <w:ind w:left="0" w:right="0" w:firstLine="0"/>
              <w:jc w:val="center"/>
            </w:pPr>
            <w:r w:rsidRPr="00AB195A">
              <w:rPr>
                <w:b/>
                <w:color w:val="FFFFFF"/>
                <w:sz w:val="14"/>
              </w:rPr>
              <w:t xml:space="preserve">RESPECTO A LA META ANUAL </w:t>
            </w:r>
          </w:p>
        </w:tc>
        <w:tc>
          <w:tcPr>
            <w:tcW w:w="3196" w:type="dxa"/>
            <w:vMerge w:val="restart"/>
            <w:tcBorders>
              <w:top w:val="single" w:sz="4" w:space="0" w:color="000000"/>
              <w:left w:val="single" w:sz="4" w:space="0" w:color="000000"/>
              <w:bottom w:val="single" w:sz="4" w:space="0" w:color="000000"/>
              <w:right w:val="single" w:sz="4" w:space="0" w:color="000000"/>
            </w:tcBorders>
            <w:shd w:val="clear" w:color="auto" w:fill="16365C"/>
          </w:tcPr>
          <w:p w:rsidR="00695F8D" w:rsidRPr="00AB195A" w:rsidRDefault="00695F8D">
            <w:pPr>
              <w:spacing w:after="323" w:line="259" w:lineRule="auto"/>
              <w:ind w:left="0" w:right="2" w:firstLine="0"/>
              <w:jc w:val="center"/>
            </w:pPr>
            <w:r w:rsidRPr="00AB195A">
              <w:rPr>
                <w:b/>
                <w:color w:val="FFFFFF"/>
                <w:sz w:val="14"/>
              </w:rPr>
              <w:t xml:space="preserve">OBSERVACIONES </w:t>
            </w:r>
          </w:p>
          <w:p w:rsidR="00695F8D" w:rsidRPr="00AB195A" w:rsidRDefault="00695F8D">
            <w:pPr>
              <w:spacing w:after="0" w:line="259" w:lineRule="auto"/>
              <w:ind w:left="-19" w:right="0" w:firstLine="0"/>
              <w:jc w:val="left"/>
            </w:pPr>
            <w:r w:rsidRPr="00AB195A">
              <w:rPr>
                <w:b/>
                <w:color w:val="FFFFFF"/>
                <w:sz w:val="14"/>
              </w:rPr>
              <w:t xml:space="preserve"> </w:t>
            </w:r>
          </w:p>
        </w:tc>
      </w:tr>
      <w:tr w:rsidR="00695F8D" w:rsidRPr="00AB195A" w:rsidTr="00E110CE">
        <w:trPr>
          <w:trHeight w:val="23"/>
        </w:trPr>
        <w:tc>
          <w:tcPr>
            <w:tcW w:w="0" w:type="auto"/>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425" w:type="dxa"/>
            <w:tcBorders>
              <w:top w:val="single" w:sz="6" w:space="0" w:color="16365C"/>
              <w:left w:val="single" w:sz="4" w:space="0" w:color="000000"/>
              <w:bottom w:val="single" w:sz="4" w:space="0" w:color="000000"/>
              <w:right w:val="single" w:sz="4" w:space="0" w:color="000000"/>
            </w:tcBorders>
            <w:shd w:val="clear" w:color="auto" w:fill="16365C"/>
            <w:vAlign w:val="bottom"/>
          </w:tcPr>
          <w:p w:rsidR="00695F8D" w:rsidRPr="00AB195A" w:rsidRDefault="00695F8D">
            <w:pPr>
              <w:spacing w:after="0" w:line="259" w:lineRule="auto"/>
              <w:ind w:left="45" w:right="0" w:firstLine="0"/>
              <w:jc w:val="center"/>
            </w:pPr>
            <w:r w:rsidRPr="00AB195A">
              <w:rPr>
                <w:b/>
                <w:color w:val="FFFFFF"/>
                <w:sz w:val="16"/>
              </w:rPr>
              <w:t xml:space="preserve">  </w:t>
            </w:r>
          </w:p>
        </w:tc>
        <w:tc>
          <w:tcPr>
            <w:tcW w:w="2290" w:type="dxa"/>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611" w:type="dxa"/>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1037" w:type="dxa"/>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c>
          <w:tcPr>
            <w:tcW w:w="3196" w:type="dxa"/>
            <w:vMerge/>
            <w:tcBorders>
              <w:top w:val="nil"/>
              <w:left w:val="single" w:sz="4" w:space="0" w:color="000000"/>
              <w:bottom w:val="single" w:sz="4" w:space="0" w:color="000000"/>
              <w:right w:val="single" w:sz="4" w:space="0" w:color="000000"/>
            </w:tcBorders>
          </w:tcPr>
          <w:p w:rsidR="00695F8D" w:rsidRPr="00AB195A" w:rsidRDefault="00695F8D">
            <w:pPr>
              <w:spacing w:after="160" w:line="259" w:lineRule="auto"/>
              <w:ind w:left="0" w:right="0" w:firstLine="0"/>
              <w:jc w:val="left"/>
            </w:pPr>
          </w:p>
        </w:tc>
      </w:tr>
      <w:tr w:rsidR="00695F8D" w:rsidRPr="00AB195A" w:rsidTr="00E110CE">
        <w:trPr>
          <w:trHeight w:val="809"/>
        </w:trPr>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695F8D" w:rsidRPr="00AB195A" w:rsidRDefault="00695F8D">
            <w:pPr>
              <w:spacing w:after="0" w:line="259" w:lineRule="auto"/>
              <w:ind w:left="122" w:right="0" w:firstLine="0"/>
              <w:jc w:val="left"/>
            </w:pPr>
            <w:r w:rsidRPr="00AB195A">
              <w:rPr>
                <w:rFonts w:ascii="Arial" w:eastAsia="Arial" w:hAnsi="Arial" w:cs="Arial"/>
                <w:sz w:val="16"/>
              </w:rPr>
              <w:t xml:space="preserve">67 </w:t>
            </w:r>
          </w:p>
        </w:tc>
        <w:tc>
          <w:tcPr>
            <w:tcW w:w="425"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34" w:right="0" w:firstLine="0"/>
            </w:pPr>
            <w:r w:rsidRPr="00AB195A">
              <w:rPr>
                <w:rFonts w:ascii="Arial" w:eastAsia="Arial" w:hAnsi="Arial" w:cs="Arial"/>
                <w:sz w:val="16"/>
              </w:rPr>
              <w:t xml:space="preserve">1.2.1 </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Elaboración de la política de "Promoción de Personal" y su aprobación por parte de los Jerarcas.  </w:t>
            </w:r>
          </w:p>
        </w:tc>
        <w:tc>
          <w:tcPr>
            <w:tcW w:w="1511" w:type="dxa"/>
            <w:tcBorders>
              <w:top w:val="single" w:sz="4" w:space="0" w:color="000000"/>
              <w:left w:val="single" w:sz="4" w:space="0" w:color="000000"/>
              <w:bottom w:val="single" w:sz="4" w:space="0" w:color="000000"/>
              <w:right w:val="single" w:sz="4" w:space="0" w:color="000000"/>
            </w:tcBorders>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2022: Promoción de </w:t>
            </w:r>
          </w:p>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Personal </w:t>
            </w:r>
          </w:p>
        </w:tc>
        <w:tc>
          <w:tcPr>
            <w:tcW w:w="589" w:type="dxa"/>
            <w:tcBorders>
              <w:top w:val="single" w:sz="4" w:space="0" w:color="000000"/>
              <w:left w:val="single" w:sz="4" w:space="0" w:color="000000"/>
              <w:bottom w:val="single" w:sz="4" w:space="0" w:color="000000"/>
              <w:right w:val="single" w:sz="4" w:space="0" w:color="000000"/>
            </w:tcBorders>
          </w:tcPr>
          <w:p w:rsidR="00695F8D" w:rsidRPr="00E110CE" w:rsidRDefault="00695F8D">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695F8D" w:rsidRPr="00E110CE" w:rsidRDefault="000A3E6B">
            <w:pPr>
              <w:spacing w:after="0" w:line="259" w:lineRule="auto"/>
              <w:ind w:left="0" w:right="14" w:firstLine="0"/>
              <w:jc w:val="center"/>
              <w:rPr>
                <w:highlight w:val="yellow"/>
              </w:rPr>
            </w:pPr>
            <w:r w:rsidRPr="00E110CE">
              <w:rPr>
                <w:rFonts w:ascii="Arial" w:eastAsia="Arial" w:hAnsi="Arial" w:cs="Arial"/>
                <w:sz w:val="16"/>
                <w:highlight w:val="yellow"/>
              </w:rPr>
              <w:t>0%</w:t>
            </w:r>
          </w:p>
        </w:tc>
        <w:tc>
          <w:tcPr>
            <w:tcW w:w="611" w:type="dxa"/>
            <w:tcBorders>
              <w:top w:val="single" w:sz="4" w:space="0" w:color="000000"/>
              <w:left w:val="single" w:sz="4" w:space="0" w:color="000000"/>
              <w:bottom w:val="single" w:sz="4" w:space="0" w:color="000000"/>
              <w:right w:val="single" w:sz="4" w:space="0" w:color="000000"/>
            </w:tcBorders>
          </w:tcPr>
          <w:p w:rsidR="00695F8D" w:rsidRPr="00E110CE" w:rsidRDefault="000A3E6B" w:rsidP="00E45A90">
            <w:pPr>
              <w:spacing w:after="0" w:line="259" w:lineRule="auto"/>
              <w:ind w:left="0" w:right="14" w:firstLine="0"/>
              <w:jc w:val="center"/>
              <w:rPr>
                <w:highlight w:val="yellow"/>
              </w:rPr>
            </w:pPr>
            <w:r w:rsidRPr="00E110CE">
              <w:rPr>
                <w:rFonts w:ascii="Arial" w:eastAsia="Arial" w:hAnsi="Arial" w:cs="Arial"/>
                <w:sz w:val="16"/>
                <w:highlight w:val="yellow"/>
              </w:rPr>
              <w:t>-</w:t>
            </w:r>
          </w:p>
        </w:tc>
        <w:tc>
          <w:tcPr>
            <w:tcW w:w="1037" w:type="dxa"/>
            <w:tcBorders>
              <w:top w:val="single" w:sz="4" w:space="0" w:color="000000"/>
              <w:left w:val="single" w:sz="4" w:space="0" w:color="000000"/>
              <w:bottom w:val="single" w:sz="4" w:space="0" w:color="000000"/>
              <w:right w:val="single" w:sz="4" w:space="0" w:color="000000"/>
            </w:tcBorders>
          </w:tcPr>
          <w:p w:rsidR="00695F8D" w:rsidRPr="00E110CE" w:rsidRDefault="000A3E6B">
            <w:pPr>
              <w:spacing w:after="0" w:line="259" w:lineRule="auto"/>
              <w:ind w:left="0" w:right="7" w:firstLine="0"/>
              <w:jc w:val="center"/>
              <w:rPr>
                <w:highlight w:val="yellow"/>
              </w:rPr>
            </w:pPr>
            <w:r w:rsidRPr="00E110CE">
              <w:rPr>
                <w:rFonts w:ascii="Arial" w:eastAsia="Arial" w:hAnsi="Arial" w:cs="Arial"/>
                <w:sz w:val="16"/>
                <w:highlight w:val="yellow"/>
              </w:rPr>
              <w:t>0%</w:t>
            </w:r>
          </w:p>
        </w:tc>
        <w:tc>
          <w:tcPr>
            <w:tcW w:w="3196" w:type="dxa"/>
            <w:tcBorders>
              <w:top w:val="single" w:sz="4" w:space="0" w:color="000000"/>
              <w:left w:val="single" w:sz="4" w:space="0" w:color="000000"/>
              <w:bottom w:val="single" w:sz="4" w:space="0" w:color="000000"/>
              <w:right w:val="single" w:sz="4" w:space="0" w:color="000000"/>
            </w:tcBorders>
          </w:tcPr>
          <w:p w:rsidR="00DE59A6" w:rsidRPr="00AB195A" w:rsidRDefault="000A3E6B" w:rsidP="0041408D">
            <w:pPr>
              <w:spacing w:after="0" w:line="259" w:lineRule="auto"/>
              <w:ind w:left="5" w:right="0" w:firstLine="0"/>
              <w:rPr>
                <w:rFonts w:ascii="Arial" w:eastAsia="Arial" w:hAnsi="Arial" w:cs="Arial"/>
                <w:sz w:val="16"/>
              </w:rPr>
            </w:pPr>
            <w:r w:rsidRPr="00AB195A">
              <w:rPr>
                <w:rFonts w:ascii="Arial" w:eastAsia="Arial" w:hAnsi="Arial" w:cs="Arial"/>
                <w:sz w:val="16"/>
              </w:rPr>
              <w:t>Meta de cumplimiento anual.</w:t>
            </w:r>
          </w:p>
          <w:p w:rsidR="000A3E6B" w:rsidRPr="00AB195A" w:rsidRDefault="000A3E6B" w:rsidP="0041408D">
            <w:pPr>
              <w:spacing w:after="0" w:line="259" w:lineRule="auto"/>
              <w:ind w:left="5" w:right="0" w:firstLine="0"/>
              <w:rPr>
                <w:rFonts w:ascii="Arial" w:eastAsia="Arial" w:hAnsi="Arial" w:cs="Arial"/>
                <w:sz w:val="16"/>
              </w:rPr>
            </w:pPr>
            <w:r w:rsidRPr="00AB195A">
              <w:rPr>
                <w:rFonts w:ascii="Arial" w:eastAsia="Arial" w:hAnsi="Arial" w:cs="Arial"/>
                <w:sz w:val="16"/>
              </w:rPr>
              <w:t xml:space="preserve">La Política de Promoción ya fue elaborada. </w:t>
            </w:r>
          </w:p>
          <w:p w:rsidR="00695F8D" w:rsidRPr="00AB195A" w:rsidRDefault="000A3E6B" w:rsidP="0041408D">
            <w:pPr>
              <w:spacing w:after="0" w:line="259" w:lineRule="auto"/>
              <w:ind w:left="5" w:right="0" w:firstLine="0"/>
            </w:pPr>
            <w:r w:rsidRPr="00AB195A">
              <w:rPr>
                <w:rFonts w:ascii="Arial" w:eastAsia="Arial" w:hAnsi="Arial" w:cs="Arial"/>
                <w:sz w:val="16"/>
              </w:rPr>
              <w:t xml:space="preserve">Mediante correo electrónico del 9 de mayo se remitió para valoración y </w:t>
            </w:r>
            <w:r w:rsidR="00DE59A6" w:rsidRPr="00AB195A">
              <w:rPr>
                <w:rFonts w:ascii="Arial" w:eastAsia="Arial" w:hAnsi="Arial" w:cs="Arial"/>
                <w:sz w:val="16"/>
              </w:rPr>
              <w:t>observaciones a</w:t>
            </w:r>
            <w:r w:rsidRPr="00AB195A">
              <w:rPr>
                <w:rFonts w:ascii="Arial" w:eastAsia="Arial" w:hAnsi="Arial" w:cs="Arial"/>
                <w:sz w:val="16"/>
              </w:rPr>
              <w:t xml:space="preserve"> la señora Procuradora General Adjunta.</w:t>
            </w:r>
          </w:p>
        </w:tc>
      </w:tr>
      <w:tr w:rsidR="00695F8D" w:rsidRPr="00AB195A" w:rsidTr="00E110CE">
        <w:trPr>
          <w:trHeight w:val="2099"/>
        </w:trPr>
        <w:tc>
          <w:tcPr>
            <w:tcW w:w="425" w:type="dxa"/>
            <w:tcBorders>
              <w:top w:val="single" w:sz="4" w:space="0" w:color="000000"/>
              <w:left w:val="single" w:sz="4" w:space="0" w:color="000000"/>
              <w:bottom w:val="single" w:sz="4" w:space="0" w:color="000000"/>
              <w:right w:val="single" w:sz="4" w:space="0" w:color="000000"/>
            </w:tcBorders>
          </w:tcPr>
          <w:p w:rsidR="00695F8D" w:rsidRPr="00AB195A" w:rsidRDefault="00695F8D">
            <w:pPr>
              <w:spacing w:after="0" w:line="259" w:lineRule="auto"/>
              <w:ind w:left="122" w:right="0" w:firstLine="0"/>
              <w:jc w:val="left"/>
            </w:pPr>
            <w:r w:rsidRPr="00AB195A">
              <w:rPr>
                <w:rFonts w:ascii="Arial" w:eastAsia="Arial" w:hAnsi="Arial" w:cs="Arial"/>
                <w:sz w:val="16"/>
              </w:rPr>
              <w:t xml:space="preserve">68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695F8D" w:rsidRPr="00AB195A" w:rsidRDefault="00695F8D">
            <w:pPr>
              <w:spacing w:after="0" w:line="259" w:lineRule="auto"/>
              <w:ind w:left="34" w:right="0" w:firstLine="0"/>
            </w:pPr>
            <w:r w:rsidRPr="00AB195A">
              <w:rPr>
                <w:rFonts w:ascii="Arial" w:eastAsia="Arial" w:hAnsi="Arial" w:cs="Arial"/>
                <w:sz w:val="16"/>
              </w:rPr>
              <w:t xml:space="preserve">1.2.3 </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rsidR="00695F8D" w:rsidRPr="00E110CE" w:rsidRDefault="00695F8D" w:rsidP="0041408D">
            <w:pPr>
              <w:spacing w:after="0" w:line="259" w:lineRule="auto"/>
              <w:ind w:left="14" w:right="0" w:firstLine="0"/>
              <w:rPr>
                <w:highlight w:val="yellow"/>
              </w:rPr>
            </w:pPr>
            <w:r w:rsidRPr="00E110CE">
              <w:rPr>
                <w:rFonts w:ascii="Arial" w:eastAsia="Arial" w:hAnsi="Arial" w:cs="Arial"/>
                <w:sz w:val="16"/>
                <w:highlight w:val="yellow"/>
              </w:rPr>
              <w:t xml:space="preserve">Implementación del nuevo modelo de Evaluación del Desempeño y realización de ajustes anuales.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rsidR="00695F8D" w:rsidRPr="00E110CE" w:rsidRDefault="00695F8D" w:rsidP="0041408D">
            <w:pPr>
              <w:spacing w:after="0" w:line="259" w:lineRule="auto"/>
              <w:ind w:left="14" w:right="170" w:firstLine="0"/>
              <w:rPr>
                <w:highlight w:val="yellow"/>
              </w:rPr>
            </w:pPr>
            <w:r w:rsidRPr="00E110CE">
              <w:rPr>
                <w:rFonts w:ascii="Arial" w:eastAsia="Arial" w:hAnsi="Arial" w:cs="Arial"/>
                <w:sz w:val="16"/>
                <w:highlight w:val="yellow"/>
              </w:rPr>
              <w:t xml:space="preserve">Modelo implementado y ajustes realizados. </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695F8D" w:rsidRPr="00E110CE" w:rsidRDefault="00695F8D">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95F8D" w:rsidRPr="00E110CE" w:rsidRDefault="00695F8D">
            <w:pPr>
              <w:spacing w:after="0" w:line="259" w:lineRule="auto"/>
              <w:ind w:left="0" w:right="14" w:firstLine="0"/>
              <w:jc w:val="center"/>
              <w:rPr>
                <w:highlight w:val="yellow"/>
              </w:rPr>
            </w:pPr>
            <w:r w:rsidRPr="00E110CE">
              <w:rPr>
                <w:rFonts w:ascii="Arial" w:eastAsia="Arial" w:hAnsi="Arial" w:cs="Arial"/>
                <w:sz w:val="16"/>
                <w:highlight w:val="yellow"/>
              </w:rPr>
              <w:t xml:space="preserve">1 </w:t>
            </w:r>
          </w:p>
        </w:tc>
        <w:tc>
          <w:tcPr>
            <w:tcW w:w="611"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695F8D" w:rsidRPr="00AB195A" w:rsidRDefault="00695F8D">
            <w:pPr>
              <w:spacing w:after="0" w:line="259" w:lineRule="auto"/>
              <w:ind w:left="0" w:right="0" w:firstLine="0"/>
              <w:jc w:val="cente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695F8D" w:rsidRPr="00AB195A" w:rsidRDefault="00695F8D">
            <w:pPr>
              <w:spacing w:after="0" w:line="259" w:lineRule="auto"/>
              <w:ind w:left="0" w:right="10" w:firstLine="0"/>
              <w:jc w:val="center"/>
              <w:rPr>
                <w:rFonts w:ascii="Arial" w:eastAsia="Arial" w:hAnsi="Arial" w:cs="Arial"/>
                <w:sz w:val="16"/>
              </w:rPr>
            </w:pPr>
            <w:r w:rsidRPr="00AB195A">
              <w:rPr>
                <w:rFonts w:ascii="Arial" w:eastAsia="Arial" w:hAnsi="Arial" w:cs="Arial"/>
                <w:sz w:val="16"/>
              </w:rPr>
              <w:t>1</w:t>
            </w:r>
          </w:p>
          <w:p w:rsidR="00695F8D" w:rsidRPr="00AB195A" w:rsidRDefault="00695F8D">
            <w:pPr>
              <w:spacing w:after="0" w:line="259" w:lineRule="auto"/>
              <w:ind w:left="0" w:right="10" w:firstLine="0"/>
              <w:jc w:val="center"/>
            </w:pPr>
            <w:r w:rsidRPr="00AB195A">
              <w:rPr>
                <w:rFonts w:ascii="Arial" w:eastAsia="Arial" w:hAnsi="Arial" w:cs="Arial"/>
                <w:sz w:val="16"/>
              </w:rPr>
              <w:t xml:space="preserve"> </w:t>
            </w:r>
          </w:p>
        </w:tc>
        <w:tc>
          <w:tcPr>
            <w:tcW w:w="3196" w:type="dxa"/>
            <w:tcBorders>
              <w:top w:val="single" w:sz="4" w:space="0" w:color="000000"/>
              <w:left w:val="single" w:sz="4" w:space="0" w:color="000000"/>
              <w:bottom w:val="single" w:sz="4" w:space="0" w:color="000000"/>
              <w:right w:val="single" w:sz="4" w:space="0" w:color="000000"/>
            </w:tcBorders>
          </w:tcPr>
          <w:p w:rsidR="00695F8D" w:rsidRPr="00AB195A" w:rsidRDefault="00695F8D" w:rsidP="0041408D">
            <w:pPr>
              <w:spacing w:after="0" w:line="259" w:lineRule="auto"/>
              <w:ind w:left="5" w:right="0" w:firstLine="0"/>
            </w:pPr>
            <w:r w:rsidRPr="00AB195A">
              <w:rPr>
                <w:rFonts w:ascii="Arial" w:eastAsia="Arial" w:hAnsi="Arial" w:cs="Arial"/>
                <w:sz w:val="16"/>
              </w:rPr>
              <w:t xml:space="preserve">Se concretó la carga de todos los acuerdos de compromiso en </w:t>
            </w:r>
            <w:r w:rsidR="0041408D" w:rsidRPr="00AB195A">
              <w:rPr>
                <w:rFonts w:ascii="Arial" w:eastAsia="Arial" w:hAnsi="Arial" w:cs="Arial"/>
                <w:sz w:val="16"/>
              </w:rPr>
              <w:t xml:space="preserve">el </w:t>
            </w:r>
            <w:r w:rsidRPr="00AB195A">
              <w:rPr>
                <w:rFonts w:ascii="Arial" w:eastAsia="Arial" w:hAnsi="Arial" w:cs="Arial"/>
                <w:sz w:val="16"/>
              </w:rPr>
              <w:t>sistema, se verificó mediante reporte de sistema los acuerdos faltantes y se gestionaron con las jefaturas, se realizaron modificaciones al sistema en cuanto al orden de firmas, de acuerdo a normativa</w:t>
            </w:r>
            <w:r w:rsidR="00DE59A6" w:rsidRPr="00AB195A">
              <w:rPr>
                <w:rFonts w:ascii="Arial" w:eastAsia="Arial" w:hAnsi="Arial" w:cs="Arial"/>
                <w:sz w:val="16"/>
              </w:rPr>
              <w:t>. T</w:t>
            </w:r>
            <w:r w:rsidRPr="00AB195A">
              <w:rPr>
                <w:rFonts w:ascii="Arial" w:eastAsia="Arial" w:hAnsi="Arial" w:cs="Arial"/>
                <w:sz w:val="16"/>
              </w:rPr>
              <w:t>odo está listo para ejecutar el seguimiento la primera semana de julio para lo cual, se remitió circular PGR-CIR-003-2022 con instrucción a jefaturas para realizar el seguimiento del 1 al 11 de julio.</w:t>
            </w:r>
          </w:p>
        </w:tc>
      </w:tr>
      <w:tr w:rsidR="000A3E6B" w:rsidRPr="00AB195A" w:rsidTr="00E110CE">
        <w:trPr>
          <w:trHeight w:val="1048"/>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69 </w:t>
            </w:r>
          </w:p>
        </w:tc>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34" w:right="0" w:firstLine="0"/>
            </w:pPr>
            <w:r w:rsidRPr="00AB195A">
              <w:rPr>
                <w:rFonts w:ascii="Arial" w:eastAsia="Arial" w:hAnsi="Arial" w:cs="Arial"/>
                <w:sz w:val="16"/>
              </w:rPr>
              <w:t xml:space="preserve">1.2.4 </w:t>
            </w:r>
          </w:p>
        </w:tc>
        <w:tc>
          <w:tcPr>
            <w:tcW w:w="2290"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9" w:firstLine="0"/>
              <w:rPr>
                <w:highlight w:val="yellow"/>
              </w:rPr>
            </w:pPr>
            <w:r w:rsidRPr="00E110CE">
              <w:rPr>
                <w:rFonts w:ascii="Arial" w:eastAsia="Arial" w:hAnsi="Arial" w:cs="Arial"/>
                <w:sz w:val="16"/>
                <w:highlight w:val="yellow"/>
              </w:rPr>
              <w:t xml:space="preserve">Diseñar e implementar un sistema de incentivos no monetarios para el personal, de acuerdo con los resultados de la evaluación del desempeño.  </w:t>
            </w:r>
          </w:p>
        </w:tc>
        <w:tc>
          <w:tcPr>
            <w:tcW w:w="1511"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Diagnóstico realizado  </w:t>
            </w:r>
          </w:p>
        </w:tc>
        <w:tc>
          <w:tcPr>
            <w:tcW w:w="589"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611"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0A3E6B" w:rsidRPr="00E110CE" w:rsidRDefault="000A3E6B" w:rsidP="000A3E6B">
            <w:pPr>
              <w:spacing w:after="0" w:line="259" w:lineRule="auto"/>
              <w:ind w:left="0" w:right="0" w:firstLine="0"/>
              <w:jc w:val="center"/>
              <w:rPr>
                <w:highlight w:val="yellow"/>
              </w:rPr>
            </w:pPr>
          </w:p>
        </w:tc>
        <w:tc>
          <w:tcPr>
            <w:tcW w:w="1037"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3196" w:type="dxa"/>
            <w:tcBorders>
              <w:top w:val="single" w:sz="4" w:space="0" w:color="000000"/>
              <w:left w:val="single" w:sz="4" w:space="0" w:color="000000"/>
              <w:bottom w:val="single" w:sz="4" w:space="0" w:color="000000"/>
              <w:right w:val="single" w:sz="4" w:space="0" w:color="000000"/>
            </w:tcBorders>
          </w:tcPr>
          <w:p w:rsidR="000A3E6B" w:rsidRPr="00AB195A" w:rsidRDefault="000A3E6B" w:rsidP="0041408D">
            <w:pPr>
              <w:spacing w:after="0" w:line="259" w:lineRule="auto"/>
              <w:ind w:left="5" w:right="138" w:firstLine="0"/>
            </w:pPr>
            <w:r w:rsidRPr="00AB195A">
              <w:rPr>
                <w:rFonts w:ascii="Arial" w:eastAsia="Arial" w:hAnsi="Arial" w:cs="Arial"/>
                <w:sz w:val="16"/>
              </w:rPr>
              <w:t xml:space="preserve">Al 30 de junio se realizó el diagnóstico, </w:t>
            </w:r>
            <w:r w:rsidR="00DE59A6" w:rsidRPr="00AB195A">
              <w:rPr>
                <w:rFonts w:ascii="Arial" w:eastAsia="Arial" w:hAnsi="Arial" w:cs="Arial"/>
                <w:sz w:val="16"/>
              </w:rPr>
              <w:t>el</w:t>
            </w:r>
            <w:r w:rsidRPr="00AB195A">
              <w:rPr>
                <w:rFonts w:ascii="Arial" w:eastAsia="Arial" w:hAnsi="Arial" w:cs="Arial"/>
                <w:sz w:val="16"/>
              </w:rPr>
              <w:t xml:space="preserve"> resultado demostró que determinar incentivos no monetarios es realmente difícil en el sector público, debido a la normativa y a la legislación que nos rige y los incentivos que se pueden aplicar ya la institución los adapto. Para los procesos de las etapas de los años siguientes se solicitó a las autoridades superiores eliminar la meta mediante el oficio número DDI-OFI-028-2022, del 09 de mayo de 2022, se recibió autorización de la eliminación en el oficio PGA-OFI-027-2022, con fecha 9 de mayo del 2022.</w:t>
            </w:r>
          </w:p>
        </w:tc>
      </w:tr>
      <w:tr w:rsidR="000A3E6B" w:rsidRPr="00AB195A" w:rsidTr="00E110CE">
        <w:trPr>
          <w:trHeight w:val="824"/>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70 </w:t>
            </w:r>
          </w:p>
        </w:tc>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34" w:right="0" w:firstLine="0"/>
            </w:pPr>
            <w:r w:rsidRPr="00AB195A">
              <w:rPr>
                <w:rFonts w:ascii="Arial" w:eastAsia="Arial" w:hAnsi="Arial" w:cs="Arial"/>
                <w:sz w:val="16"/>
              </w:rPr>
              <w:t xml:space="preserve">1.2.5 </w:t>
            </w:r>
          </w:p>
        </w:tc>
        <w:tc>
          <w:tcPr>
            <w:tcW w:w="2290"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Aprobación, divulgación e </w:t>
            </w:r>
          </w:p>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implementación del Plan de Salud </w:t>
            </w:r>
          </w:p>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Ocupacional  </w:t>
            </w:r>
          </w:p>
        </w:tc>
        <w:tc>
          <w:tcPr>
            <w:tcW w:w="1511"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2" w:line="237" w:lineRule="auto"/>
              <w:ind w:left="14" w:right="0" w:firstLine="0"/>
              <w:rPr>
                <w:highlight w:val="yellow"/>
              </w:rPr>
            </w:pPr>
            <w:r w:rsidRPr="00E110CE">
              <w:rPr>
                <w:rFonts w:ascii="Arial" w:eastAsia="Arial" w:hAnsi="Arial" w:cs="Arial"/>
                <w:sz w:val="16"/>
                <w:highlight w:val="yellow"/>
              </w:rPr>
              <w:t>Plan aprobado, divulgado e</w:t>
            </w:r>
          </w:p>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implementado  </w:t>
            </w:r>
          </w:p>
        </w:tc>
        <w:tc>
          <w:tcPr>
            <w:tcW w:w="589"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tabs>
                <w:tab w:val="right" w:pos="589"/>
              </w:tabs>
              <w:spacing w:after="0" w:line="259" w:lineRule="auto"/>
              <w:ind w:left="-16" w:right="0" w:firstLine="0"/>
              <w:jc w:val="center"/>
              <w:rPr>
                <w:highlight w:val="yellow"/>
              </w:rPr>
            </w:pPr>
            <w:r w:rsidRPr="00E110CE">
              <w:rPr>
                <w:rFonts w:ascii="Arial" w:eastAsia="Arial" w:hAnsi="Arial" w:cs="Arial"/>
                <w:sz w:val="16"/>
                <w:highlight w:val="yellow"/>
              </w:rPr>
              <w:t>1</w:t>
            </w:r>
          </w:p>
          <w:p w:rsidR="000A3E6B" w:rsidRPr="00E110CE" w:rsidRDefault="000A3E6B" w:rsidP="000A3E6B">
            <w:pPr>
              <w:spacing w:after="0" w:line="259" w:lineRule="auto"/>
              <w:ind w:left="-16" w:right="0" w:firstLine="0"/>
              <w:jc w:val="center"/>
              <w:rPr>
                <w:highlight w:val="yellow"/>
              </w:rPr>
            </w:pPr>
          </w:p>
        </w:tc>
        <w:tc>
          <w:tcPr>
            <w:tcW w:w="994"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14" w:firstLine="0"/>
              <w:jc w:val="center"/>
              <w:rPr>
                <w:highlight w:val="yellow"/>
              </w:rPr>
            </w:pPr>
            <w:r w:rsidRPr="00E110CE">
              <w:rPr>
                <w:rFonts w:ascii="Arial" w:eastAsia="Arial" w:hAnsi="Arial" w:cs="Arial"/>
                <w:sz w:val="16"/>
                <w:highlight w:val="yellow"/>
              </w:rPr>
              <w:t xml:space="preserve">- </w:t>
            </w:r>
          </w:p>
        </w:tc>
        <w:tc>
          <w:tcPr>
            <w:tcW w:w="611"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0" w:firstLine="0"/>
              <w:jc w:val="center"/>
              <w:rPr>
                <w:highlight w:val="yellow"/>
              </w:rPr>
            </w:pPr>
            <w:r w:rsidRPr="00E110CE">
              <w:rPr>
                <w:rFonts w:ascii="Arial" w:eastAsia="Arial" w:hAnsi="Arial" w:cs="Arial"/>
                <w:sz w:val="16"/>
                <w:highlight w:val="yellow"/>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0" w:right="10" w:firstLine="0"/>
              <w:jc w:val="center"/>
            </w:pPr>
            <w:r w:rsidRPr="00AB195A">
              <w:rPr>
                <w:rFonts w:ascii="Arial" w:eastAsia="Arial" w:hAnsi="Arial" w:cs="Arial"/>
                <w:sz w:val="16"/>
              </w:rPr>
              <w:t xml:space="preserve">- </w:t>
            </w:r>
          </w:p>
        </w:tc>
        <w:tc>
          <w:tcPr>
            <w:tcW w:w="3196" w:type="dxa"/>
            <w:tcBorders>
              <w:top w:val="single" w:sz="4" w:space="0" w:color="000000"/>
              <w:left w:val="single" w:sz="4" w:space="0" w:color="000000"/>
              <w:bottom w:val="single" w:sz="4" w:space="0" w:color="000000"/>
              <w:right w:val="single" w:sz="4" w:space="0" w:color="000000"/>
            </w:tcBorders>
          </w:tcPr>
          <w:p w:rsidR="000A3E6B" w:rsidRPr="00AB195A" w:rsidRDefault="000A3E6B" w:rsidP="0041408D">
            <w:pPr>
              <w:spacing w:after="0" w:line="259" w:lineRule="auto"/>
              <w:ind w:left="5" w:right="0" w:firstLine="0"/>
            </w:pPr>
            <w:r w:rsidRPr="00AB195A">
              <w:rPr>
                <w:rFonts w:ascii="Arial" w:eastAsia="Arial" w:hAnsi="Arial" w:cs="Arial"/>
                <w:sz w:val="16"/>
              </w:rPr>
              <w:t xml:space="preserve">Meta de cumplimiento al cuarto trimestre. </w:t>
            </w:r>
          </w:p>
        </w:tc>
      </w:tr>
      <w:tr w:rsidR="000A3E6B" w:rsidRPr="00AB195A" w:rsidTr="00E110CE">
        <w:trPr>
          <w:trHeight w:val="398"/>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71 </w:t>
            </w:r>
          </w:p>
        </w:tc>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34" w:right="0" w:firstLine="0"/>
            </w:pPr>
            <w:r w:rsidRPr="00AB195A">
              <w:rPr>
                <w:rFonts w:ascii="Arial" w:eastAsia="Arial" w:hAnsi="Arial" w:cs="Arial"/>
                <w:sz w:val="16"/>
              </w:rPr>
              <w:t xml:space="preserve">1.3.1 </w:t>
            </w:r>
          </w:p>
        </w:tc>
        <w:tc>
          <w:tcPr>
            <w:tcW w:w="2290"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Desarrollar e implementar un proceso de inducción para los puestos de nuevo ingreso. </w:t>
            </w:r>
          </w:p>
        </w:tc>
        <w:tc>
          <w:tcPr>
            <w:tcW w:w="1511"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Recopilación de la información para el "Proceso de inducción" </w:t>
            </w:r>
          </w:p>
        </w:tc>
        <w:tc>
          <w:tcPr>
            <w:tcW w:w="589"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14" w:firstLine="0"/>
              <w:jc w:val="center"/>
              <w:rPr>
                <w:highlight w:val="yellow"/>
              </w:rPr>
            </w:pPr>
            <w:r w:rsidRPr="00E110CE">
              <w:rPr>
                <w:rFonts w:ascii="Arial" w:eastAsia="Arial" w:hAnsi="Arial" w:cs="Arial"/>
                <w:sz w:val="16"/>
                <w:highlight w:val="yellow"/>
              </w:rPr>
              <w:t xml:space="preserve">- </w:t>
            </w:r>
          </w:p>
        </w:tc>
        <w:tc>
          <w:tcPr>
            <w:tcW w:w="611"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0" w:firstLine="0"/>
              <w:jc w:val="center"/>
              <w:rPr>
                <w:highlight w:val="yellow"/>
              </w:rPr>
            </w:pPr>
            <w:r w:rsidRPr="00E110CE">
              <w:rPr>
                <w:rFonts w:ascii="Arial" w:eastAsia="Arial" w:hAnsi="Arial" w:cs="Arial"/>
                <w:sz w:val="16"/>
                <w:highlight w:val="yellow"/>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0" w:right="10" w:firstLine="0"/>
              <w:jc w:val="center"/>
            </w:pPr>
            <w:r w:rsidRPr="00AB195A">
              <w:rPr>
                <w:rFonts w:ascii="Arial" w:eastAsia="Arial" w:hAnsi="Arial" w:cs="Arial"/>
                <w:sz w:val="16"/>
              </w:rPr>
              <w:t xml:space="preserve">- </w:t>
            </w:r>
          </w:p>
        </w:tc>
        <w:tc>
          <w:tcPr>
            <w:tcW w:w="3196" w:type="dxa"/>
            <w:tcBorders>
              <w:top w:val="single" w:sz="4" w:space="0" w:color="000000"/>
              <w:left w:val="single" w:sz="4" w:space="0" w:color="000000"/>
              <w:bottom w:val="single" w:sz="4" w:space="0" w:color="000000"/>
              <w:right w:val="single" w:sz="4" w:space="0" w:color="000000"/>
            </w:tcBorders>
          </w:tcPr>
          <w:p w:rsidR="00DE59A6" w:rsidRPr="00AB195A" w:rsidRDefault="000A3E6B" w:rsidP="0041408D">
            <w:pPr>
              <w:spacing w:after="0" w:line="259" w:lineRule="auto"/>
              <w:ind w:left="5" w:right="0" w:firstLine="0"/>
              <w:rPr>
                <w:rFonts w:ascii="Arial" w:eastAsia="Arial" w:hAnsi="Arial" w:cs="Arial"/>
                <w:sz w:val="16"/>
              </w:rPr>
            </w:pPr>
            <w:r w:rsidRPr="00AB195A">
              <w:rPr>
                <w:rFonts w:ascii="Arial" w:eastAsia="Arial" w:hAnsi="Arial" w:cs="Arial"/>
                <w:sz w:val="16"/>
              </w:rPr>
              <w:t>Meta de cumplimiento anual</w:t>
            </w:r>
            <w:r w:rsidR="00DE59A6" w:rsidRPr="00AB195A">
              <w:rPr>
                <w:rFonts w:ascii="Arial" w:eastAsia="Arial" w:hAnsi="Arial" w:cs="Arial"/>
                <w:sz w:val="16"/>
              </w:rPr>
              <w:t>.</w:t>
            </w:r>
          </w:p>
          <w:p w:rsidR="000A3E6B" w:rsidRPr="00AB195A" w:rsidRDefault="000A3E6B" w:rsidP="0041408D">
            <w:pPr>
              <w:spacing w:after="0" w:line="259" w:lineRule="auto"/>
              <w:ind w:left="5" w:right="0" w:firstLine="0"/>
            </w:pPr>
            <w:r w:rsidRPr="00AB195A">
              <w:rPr>
                <w:rFonts w:ascii="Arial" w:eastAsia="Arial" w:hAnsi="Arial" w:cs="Arial"/>
                <w:sz w:val="16"/>
              </w:rPr>
              <w:t xml:space="preserve">Se elaboró el Plan de inducción del personal de la PGR, el cual ya fue aprobado por la Jerarquía. También se presentó y se aprobó el Manual de Inducción de Personal.  Se realizaron los videos de bienvenida por parte de los directores y jefes de departamento, con la colaboración de la oficina de </w:t>
            </w:r>
            <w:r w:rsidR="00B077F4" w:rsidRPr="00AB195A">
              <w:rPr>
                <w:rFonts w:ascii="Arial" w:eastAsia="Arial" w:hAnsi="Arial" w:cs="Arial"/>
                <w:sz w:val="16"/>
              </w:rPr>
              <w:t>Prensa y</w:t>
            </w:r>
            <w:r w:rsidRPr="00AB195A">
              <w:rPr>
                <w:rFonts w:ascii="Arial" w:eastAsia="Arial" w:hAnsi="Arial" w:cs="Arial"/>
                <w:sz w:val="16"/>
              </w:rPr>
              <w:t xml:space="preserve"> del Depto. de Tecnologías de la Información. Quedan </w:t>
            </w:r>
            <w:r w:rsidR="00350B17" w:rsidRPr="00AB195A">
              <w:rPr>
                <w:rFonts w:ascii="Arial" w:eastAsia="Arial" w:hAnsi="Arial" w:cs="Arial"/>
                <w:sz w:val="16"/>
              </w:rPr>
              <w:t>pendientes dos</w:t>
            </w:r>
            <w:r w:rsidR="00DE59A6" w:rsidRPr="00AB195A">
              <w:rPr>
                <w:rFonts w:ascii="Arial" w:eastAsia="Arial" w:hAnsi="Arial" w:cs="Arial"/>
                <w:sz w:val="16"/>
              </w:rPr>
              <w:t xml:space="preserve"> videos por grabar.</w:t>
            </w:r>
          </w:p>
        </w:tc>
      </w:tr>
      <w:tr w:rsidR="000A3E6B" w:rsidRPr="00AB195A" w:rsidTr="00E110CE">
        <w:trPr>
          <w:trHeight w:val="944"/>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72 </w:t>
            </w:r>
          </w:p>
        </w:tc>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34" w:right="0" w:firstLine="0"/>
            </w:pPr>
            <w:r w:rsidRPr="00AB195A">
              <w:rPr>
                <w:rFonts w:ascii="Arial" w:eastAsia="Arial" w:hAnsi="Arial" w:cs="Arial"/>
                <w:sz w:val="16"/>
              </w:rPr>
              <w:t xml:space="preserve">1.4.1 </w:t>
            </w:r>
          </w:p>
        </w:tc>
        <w:tc>
          <w:tcPr>
            <w:tcW w:w="2290" w:type="dxa"/>
            <w:tcBorders>
              <w:top w:val="single" w:sz="4" w:space="0" w:color="000000"/>
              <w:left w:val="single" w:sz="4" w:space="0" w:color="000000"/>
              <w:bottom w:val="single" w:sz="4" w:space="0" w:color="000000"/>
              <w:right w:val="single" w:sz="4" w:space="0" w:color="000000"/>
            </w:tcBorders>
          </w:tcPr>
          <w:p w:rsidR="000A3E6B" w:rsidRPr="00AB195A" w:rsidRDefault="000A3E6B" w:rsidP="0041408D">
            <w:pPr>
              <w:spacing w:after="0" w:line="259" w:lineRule="auto"/>
              <w:ind w:left="14" w:right="0" w:firstLine="0"/>
            </w:pPr>
            <w:r w:rsidRPr="00AB195A">
              <w:rPr>
                <w:rFonts w:ascii="Arial" w:eastAsia="Arial" w:hAnsi="Arial" w:cs="Arial"/>
                <w:sz w:val="16"/>
              </w:rPr>
              <w:t xml:space="preserve">Realizar estudio de clima organizacional e implementación de planes de mejora. </w:t>
            </w:r>
          </w:p>
        </w:tc>
        <w:tc>
          <w:tcPr>
            <w:tcW w:w="1511" w:type="dxa"/>
            <w:tcBorders>
              <w:top w:val="single" w:sz="4" w:space="0" w:color="000000"/>
              <w:left w:val="single" w:sz="4" w:space="0" w:color="000000"/>
              <w:bottom w:val="single" w:sz="4" w:space="0" w:color="000000"/>
              <w:right w:val="single" w:sz="4" w:space="0" w:color="000000"/>
            </w:tcBorders>
          </w:tcPr>
          <w:p w:rsidR="000A3E6B" w:rsidRPr="00AB195A" w:rsidRDefault="000A3E6B" w:rsidP="0041408D">
            <w:pPr>
              <w:spacing w:after="0" w:line="259" w:lineRule="auto"/>
              <w:ind w:left="14" w:right="0" w:firstLine="0"/>
            </w:pPr>
            <w:r w:rsidRPr="00AB195A">
              <w:rPr>
                <w:rFonts w:ascii="Arial" w:eastAsia="Arial" w:hAnsi="Arial" w:cs="Arial"/>
                <w:sz w:val="16"/>
              </w:rPr>
              <w:t xml:space="preserve">Estudio de Clima Organizacional realizado e implementado el plan de mejora. </w:t>
            </w:r>
          </w:p>
        </w:tc>
        <w:tc>
          <w:tcPr>
            <w:tcW w:w="589"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2" w:right="0" w:firstLine="0"/>
              <w:jc w:val="center"/>
            </w:pPr>
            <w:r w:rsidRPr="00AB195A">
              <w:rPr>
                <w:rFonts w:ascii="Arial" w:eastAsia="Arial" w:hAnsi="Arial" w:cs="Arial"/>
                <w:sz w:val="16"/>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0A3E6B" w:rsidRPr="00AB195A" w:rsidRDefault="00D948A4" w:rsidP="00D948A4">
            <w:pPr>
              <w:spacing w:after="0" w:line="259" w:lineRule="auto"/>
              <w:ind w:left="0" w:right="11" w:firstLine="0"/>
              <w:jc w:val="center"/>
            </w:pPr>
            <w:r w:rsidRPr="00AB195A">
              <w:rPr>
                <w:rFonts w:ascii="Arial" w:eastAsia="Arial" w:hAnsi="Arial" w:cs="Arial"/>
                <w:sz w:val="16"/>
              </w:rPr>
              <w:t>-</w:t>
            </w:r>
          </w:p>
        </w:tc>
        <w:tc>
          <w:tcPr>
            <w:tcW w:w="611" w:type="dxa"/>
            <w:tcBorders>
              <w:top w:val="single" w:sz="4" w:space="0" w:color="000000"/>
              <w:left w:val="single" w:sz="4" w:space="0" w:color="000000"/>
              <w:bottom w:val="single" w:sz="4" w:space="0" w:color="auto"/>
              <w:right w:val="single" w:sz="4" w:space="0" w:color="000000"/>
            </w:tcBorders>
            <w:shd w:val="clear" w:color="auto" w:fill="auto"/>
          </w:tcPr>
          <w:p w:rsidR="000A3E6B" w:rsidRPr="00AB195A" w:rsidRDefault="000A3E6B" w:rsidP="00C732DB">
            <w:pPr>
              <w:spacing w:after="0" w:line="259" w:lineRule="auto"/>
              <w:ind w:left="14" w:right="0" w:firstLine="0"/>
              <w:jc w:val="center"/>
            </w:pPr>
            <w:r w:rsidRPr="00AB195A">
              <w:rPr>
                <w:rFonts w:ascii="Arial" w:eastAsia="Arial" w:hAnsi="Arial" w:cs="Arial"/>
                <w:sz w:val="16"/>
              </w:rPr>
              <w:t>-</w:t>
            </w:r>
          </w:p>
        </w:tc>
        <w:tc>
          <w:tcPr>
            <w:tcW w:w="1037" w:type="dxa"/>
            <w:tcBorders>
              <w:top w:val="single" w:sz="4" w:space="0" w:color="000000"/>
              <w:left w:val="single" w:sz="4" w:space="0" w:color="000000"/>
              <w:bottom w:val="single" w:sz="4" w:space="0" w:color="auto"/>
              <w:right w:val="single" w:sz="4" w:space="0" w:color="000000"/>
            </w:tcBorders>
          </w:tcPr>
          <w:p w:rsidR="000A3E6B" w:rsidRPr="00AB195A" w:rsidRDefault="00D948A4" w:rsidP="000A3E6B">
            <w:pPr>
              <w:spacing w:after="0" w:line="259" w:lineRule="auto"/>
              <w:ind w:left="0" w:right="8" w:firstLine="0"/>
              <w:jc w:val="center"/>
            </w:pPr>
            <w:r w:rsidRPr="00AB195A">
              <w:rPr>
                <w:rFonts w:ascii="Arial" w:eastAsia="Arial" w:hAnsi="Arial" w:cs="Arial"/>
                <w:sz w:val="16"/>
              </w:rPr>
              <w:t>-</w:t>
            </w:r>
          </w:p>
        </w:tc>
        <w:tc>
          <w:tcPr>
            <w:tcW w:w="3196" w:type="dxa"/>
            <w:tcBorders>
              <w:top w:val="single" w:sz="4" w:space="0" w:color="000000"/>
              <w:left w:val="single" w:sz="4" w:space="0" w:color="000000"/>
              <w:bottom w:val="single" w:sz="4" w:space="0" w:color="auto"/>
              <w:right w:val="single" w:sz="4" w:space="0" w:color="000000"/>
            </w:tcBorders>
          </w:tcPr>
          <w:p w:rsidR="000A3E6B" w:rsidRPr="00AB195A" w:rsidRDefault="00D948A4" w:rsidP="0041408D">
            <w:pPr>
              <w:spacing w:after="0" w:line="259" w:lineRule="auto"/>
              <w:ind w:left="5" w:right="0" w:firstLine="0"/>
              <w:rPr>
                <w:rFonts w:ascii="Arial" w:eastAsia="Arial" w:hAnsi="Arial" w:cs="Arial"/>
                <w:sz w:val="16"/>
              </w:rPr>
            </w:pPr>
            <w:r w:rsidRPr="00AB195A">
              <w:rPr>
                <w:rFonts w:ascii="Arial" w:eastAsia="Arial" w:hAnsi="Arial" w:cs="Arial"/>
                <w:sz w:val="16"/>
              </w:rPr>
              <w:t xml:space="preserve">Meta de cumplimiento anual. </w:t>
            </w:r>
            <w:r w:rsidR="000A3E6B" w:rsidRPr="00AB195A">
              <w:rPr>
                <w:rFonts w:ascii="Arial" w:eastAsia="Arial" w:hAnsi="Arial" w:cs="Arial"/>
                <w:sz w:val="16"/>
              </w:rPr>
              <w:t>El Plan de Mejora de las debilidades encontradas en el estudio de Clima Organizacional ya está elaborado se encuentra en revisión final.</w:t>
            </w:r>
          </w:p>
        </w:tc>
      </w:tr>
      <w:tr w:rsidR="000A3E6B" w:rsidRPr="00AB195A" w:rsidTr="00E110CE">
        <w:trPr>
          <w:trHeight w:val="1129"/>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lastRenderedPageBreak/>
              <w:t xml:space="preserve">73 </w:t>
            </w:r>
          </w:p>
        </w:tc>
        <w:tc>
          <w:tcPr>
            <w:tcW w:w="425"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34" w:right="0" w:firstLine="0"/>
              <w:rPr>
                <w:highlight w:val="yellow"/>
              </w:rPr>
            </w:pPr>
            <w:r w:rsidRPr="00E110CE">
              <w:rPr>
                <w:rFonts w:ascii="Arial" w:eastAsia="Arial" w:hAnsi="Arial" w:cs="Arial"/>
                <w:sz w:val="16"/>
                <w:highlight w:val="yellow"/>
              </w:rPr>
              <w:t xml:space="preserve">1.6.1 </w:t>
            </w:r>
          </w:p>
        </w:tc>
        <w:tc>
          <w:tcPr>
            <w:tcW w:w="2290" w:type="dxa"/>
            <w:tcBorders>
              <w:top w:val="single" w:sz="4" w:space="0" w:color="000000"/>
              <w:left w:val="single" w:sz="4" w:space="0" w:color="000000"/>
              <w:bottom w:val="single" w:sz="4" w:space="0" w:color="000000"/>
              <w:right w:val="single" w:sz="4" w:space="0" w:color="000000"/>
            </w:tcBorders>
            <w:shd w:val="clear" w:color="auto" w:fill="auto"/>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Identificar alianzas interinstitucionales para el cumplimiento de las funciones asignadas por Ley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Alianzas interinstitucionales identificadas, para lograr capacitación.  </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0A3E6B" w:rsidRPr="00E110CE" w:rsidRDefault="000A3E6B" w:rsidP="000A3E6B">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A3E6B" w:rsidRPr="00E110CE" w:rsidRDefault="000A3E6B" w:rsidP="000A3E6B">
            <w:pPr>
              <w:spacing w:after="0" w:line="259" w:lineRule="auto"/>
              <w:ind w:left="0" w:right="4" w:firstLine="0"/>
              <w:jc w:val="center"/>
              <w:rPr>
                <w:highlight w:val="yellow"/>
              </w:rPr>
            </w:pPr>
            <w:r w:rsidRPr="00E110CE">
              <w:rPr>
                <w:rFonts w:ascii="Arial" w:eastAsia="Arial" w:hAnsi="Arial" w:cs="Arial"/>
                <w:sz w:val="16"/>
                <w:highlight w:val="yellow"/>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0A3E6B">
            <w:pPr>
              <w:spacing w:after="0" w:line="259" w:lineRule="auto"/>
              <w:ind w:left="0" w:right="0" w:firstLine="0"/>
              <w:jc w:val="center"/>
              <w:rPr>
                <w:highlight w:val="yellow"/>
              </w:rPr>
            </w:pPr>
            <w:r w:rsidRPr="00E110CE">
              <w:rPr>
                <w:rFonts w:ascii="Arial" w:eastAsia="Arial" w:hAnsi="Arial" w:cs="Arial"/>
                <w:sz w:val="16"/>
                <w:highlight w:val="yellow"/>
              </w:rPr>
              <w:t xml:space="preserve">-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0A3E6B">
            <w:pPr>
              <w:spacing w:after="0" w:line="259" w:lineRule="auto"/>
              <w:ind w:left="0" w:right="0" w:firstLine="0"/>
              <w:jc w:val="center"/>
              <w:rPr>
                <w:highlight w:val="yellow"/>
              </w:rPr>
            </w:pPr>
            <w:r w:rsidRPr="00E110CE">
              <w:rPr>
                <w:rFonts w:ascii="Arial" w:eastAsia="Arial" w:hAnsi="Arial" w:cs="Arial"/>
                <w:sz w:val="16"/>
                <w:highlight w:val="yellow"/>
              </w:rPr>
              <w:t xml:space="preserve">- </w:t>
            </w:r>
          </w:p>
        </w:tc>
        <w:tc>
          <w:tcPr>
            <w:tcW w:w="3196" w:type="dxa"/>
            <w:tcBorders>
              <w:top w:val="single" w:sz="4" w:space="0" w:color="auto"/>
              <w:left w:val="single" w:sz="4" w:space="0" w:color="auto"/>
              <w:bottom w:val="single" w:sz="4" w:space="0" w:color="auto"/>
              <w:right w:val="single" w:sz="4" w:space="0" w:color="auto"/>
            </w:tcBorders>
          </w:tcPr>
          <w:p w:rsidR="000A3E6B" w:rsidRPr="00E110CE" w:rsidRDefault="001A6782" w:rsidP="0041408D">
            <w:pPr>
              <w:spacing w:after="0" w:line="259" w:lineRule="auto"/>
              <w:ind w:left="5" w:right="0" w:firstLine="0"/>
              <w:rPr>
                <w:rFonts w:ascii="Arial" w:eastAsia="Arial" w:hAnsi="Arial" w:cs="Arial"/>
                <w:sz w:val="16"/>
                <w:highlight w:val="yellow"/>
              </w:rPr>
            </w:pPr>
            <w:r w:rsidRPr="00E110CE">
              <w:rPr>
                <w:rFonts w:ascii="Arial" w:eastAsia="Arial" w:hAnsi="Arial" w:cs="Arial"/>
                <w:sz w:val="16"/>
                <w:highlight w:val="yellow"/>
              </w:rPr>
              <w:t xml:space="preserve">Meta anual. </w:t>
            </w:r>
            <w:r w:rsidR="000A3E6B" w:rsidRPr="00E110CE">
              <w:rPr>
                <w:rFonts w:ascii="Arial" w:eastAsia="Arial" w:hAnsi="Arial" w:cs="Arial"/>
                <w:sz w:val="16"/>
                <w:highlight w:val="yellow"/>
              </w:rPr>
              <w:t>Se realizaron alianzas estratégicas con</w:t>
            </w:r>
            <w:r w:rsidRPr="00E110CE">
              <w:rPr>
                <w:rFonts w:ascii="Arial" w:eastAsia="Arial" w:hAnsi="Arial" w:cs="Arial"/>
                <w:sz w:val="16"/>
                <w:highlight w:val="yellow"/>
              </w:rPr>
              <w:t>:</w:t>
            </w:r>
            <w:r w:rsidR="000A3E6B" w:rsidRPr="00E110CE">
              <w:rPr>
                <w:rFonts w:ascii="Arial" w:eastAsia="Arial" w:hAnsi="Arial" w:cs="Arial"/>
                <w:sz w:val="16"/>
                <w:highlight w:val="yellow"/>
              </w:rPr>
              <w:t xml:space="preserve"> Ministerio de Hacienda específicamente con la Dirección General de Tributación a fin de capacitar en temas sobre: diferencial cambiario y precios de transferencia.</w:t>
            </w:r>
          </w:p>
          <w:p w:rsidR="000A3E6B" w:rsidRPr="00E110CE" w:rsidRDefault="001A6782" w:rsidP="0041408D">
            <w:pPr>
              <w:spacing w:after="0" w:line="259" w:lineRule="auto"/>
              <w:ind w:left="5" w:right="0" w:firstLine="0"/>
              <w:rPr>
                <w:rFonts w:ascii="Arial" w:eastAsia="Arial" w:hAnsi="Arial" w:cs="Arial"/>
                <w:sz w:val="16"/>
                <w:highlight w:val="yellow"/>
              </w:rPr>
            </w:pPr>
            <w:r w:rsidRPr="00E110CE">
              <w:rPr>
                <w:rFonts w:ascii="Arial" w:eastAsia="Arial" w:hAnsi="Arial" w:cs="Arial"/>
                <w:sz w:val="16"/>
                <w:highlight w:val="yellow"/>
              </w:rPr>
              <w:t>-</w:t>
            </w:r>
            <w:r w:rsidR="000A3E6B" w:rsidRPr="00E110CE">
              <w:rPr>
                <w:rFonts w:ascii="Arial" w:eastAsia="Arial" w:hAnsi="Arial" w:cs="Arial"/>
                <w:sz w:val="16"/>
                <w:highlight w:val="yellow"/>
              </w:rPr>
              <w:t>Poder Judicial se logró concretar la charla de Tecnológica del Observatorio.</w:t>
            </w:r>
          </w:p>
          <w:p w:rsidR="000A3E6B" w:rsidRPr="00E110CE" w:rsidRDefault="001A6782" w:rsidP="0041408D">
            <w:pPr>
              <w:spacing w:after="0" w:line="259" w:lineRule="auto"/>
              <w:ind w:left="5" w:right="0" w:firstLine="0"/>
              <w:rPr>
                <w:rFonts w:ascii="Arial" w:eastAsia="Arial" w:hAnsi="Arial" w:cs="Arial"/>
                <w:sz w:val="16"/>
                <w:highlight w:val="yellow"/>
              </w:rPr>
            </w:pPr>
            <w:r w:rsidRPr="00E110CE">
              <w:rPr>
                <w:rFonts w:ascii="Arial" w:eastAsia="Arial" w:hAnsi="Arial" w:cs="Arial"/>
                <w:sz w:val="16"/>
                <w:highlight w:val="yellow"/>
              </w:rPr>
              <w:t>-</w:t>
            </w:r>
            <w:r w:rsidR="000A3E6B" w:rsidRPr="00E110CE">
              <w:rPr>
                <w:rFonts w:ascii="Arial" w:eastAsia="Arial" w:hAnsi="Arial" w:cs="Arial"/>
                <w:sz w:val="16"/>
                <w:highlight w:val="yellow"/>
              </w:rPr>
              <w:t xml:space="preserve">Caja Costarricense del Seguro Social por medio del Programa Vive </w:t>
            </w:r>
            <w:r w:rsidRPr="00E110CE">
              <w:rPr>
                <w:rFonts w:ascii="Arial" w:eastAsia="Arial" w:hAnsi="Arial" w:cs="Arial"/>
                <w:sz w:val="16"/>
                <w:highlight w:val="yellow"/>
              </w:rPr>
              <w:t xml:space="preserve">Bien la </w:t>
            </w:r>
            <w:r w:rsidR="000A3E6B" w:rsidRPr="00E110CE">
              <w:rPr>
                <w:rFonts w:ascii="Arial" w:eastAsia="Arial" w:hAnsi="Arial" w:cs="Arial"/>
                <w:sz w:val="16"/>
                <w:highlight w:val="yellow"/>
              </w:rPr>
              <w:t xml:space="preserve">charla Inteligencia Emocional. </w:t>
            </w:r>
          </w:p>
          <w:p w:rsidR="000A3E6B" w:rsidRPr="00E110CE" w:rsidRDefault="001A6782" w:rsidP="0041408D">
            <w:pPr>
              <w:spacing w:after="0" w:line="259" w:lineRule="auto"/>
              <w:ind w:left="5" w:right="0" w:firstLine="0"/>
              <w:rPr>
                <w:rFonts w:ascii="Arial" w:eastAsia="Arial" w:hAnsi="Arial" w:cs="Arial"/>
                <w:sz w:val="16"/>
                <w:highlight w:val="yellow"/>
              </w:rPr>
            </w:pPr>
            <w:r w:rsidRPr="00E110CE">
              <w:rPr>
                <w:rFonts w:ascii="Arial" w:eastAsia="Arial" w:hAnsi="Arial" w:cs="Arial"/>
                <w:sz w:val="16"/>
                <w:highlight w:val="yellow"/>
              </w:rPr>
              <w:t>-</w:t>
            </w:r>
            <w:r w:rsidR="000A3E6B" w:rsidRPr="00E110CE">
              <w:rPr>
                <w:rFonts w:ascii="Arial" w:eastAsia="Arial" w:hAnsi="Arial" w:cs="Arial"/>
                <w:sz w:val="16"/>
                <w:highlight w:val="yellow"/>
              </w:rPr>
              <w:t xml:space="preserve"> Universidad de Costa </w:t>
            </w:r>
            <w:r w:rsidRPr="00E110CE">
              <w:rPr>
                <w:rFonts w:ascii="Arial" w:eastAsia="Arial" w:hAnsi="Arial" w:cs="Arial"/>
                <w:sz w:val="16"/>
                <w:highlight w:val="yellow"/>
              </w:rPr>
              <w:t>Rica</w:t>
            </w:r>
            <w:r w:rsidR="003B6B79" w:rsidRPr="00E110CE">
              <w:rPr>
                <w:rFonts w:ascii="Arial" w:eastAsia="Arial" w:hAnsi="Arial" w:cs="Arial"/>
                <w:sz w:val="16"/>
                <w:highlight w:val="yellow"/>
              </w:rPr>
              <w:t xml:space="preserve"> se concretó</w:t>
            </w:r>
            <w:r w:rsidRPr="00E110CE">
              <w:rPr>
                <w:rFonts w:ascii="Arial" w:eastAsia="Arial" w:hAnsi="Arial" w:cs="Arial"/>
                <w:sz w:val="16"/>
                <w:highlight w:val="yellow"/>
              </w:rPr>
              <w:t xml:space="preserve"> </w:t>
            </w:r>
            <w:r w:rsidR="000A3E6B" w:rsidRPr="00E110CE">
              <w:rPr>
                <w:rFonts w:ascii="Arial" w:eastAsia="Arial" w:hAnsi="Arial" w:cs="Arial"/>
                <w:sz w:val="16"/>
                <w:highlight w:val="yellow"/>
              </w:rPr>
              <w:t xml:space="preserve">capacitaciones en aspectos de </w:t>
            </w:r>
            <w:r w:rsidRPr="00E110CE">
              <w:rPr>
                <w:rFonts w:ascii="Arial" w:eastAsia="Arial" w:hAnsi="Arial" w:cs="Arial"/>
                <w:sz w:val="16"/>
                <w:highlight w:val="yellow"/>
              </w:rPr>
              <w:t>Comunicación, Liderazgo</w:t>
            </w:r>
            <w:r w:rsidR="000A3E6B" w:rsidRPr="00E110CE">
              <w:rPr>
                <w:rFonts w:ascii="Arial" w:eastAsia="Arial" w:hAnsi="Arial" w:cs="Arial"/>
                <w:sz w:val="16"/>
                <w:highlight w:val="yellow"/>
              </w:rPr>
              <w:t xml:space="preserve"> y Resolución de </w:t>
            </w:r>
            <w:r w:rsidRPr="00E110CE">
              <w:rPr>
                <w:rFonts w:ascii="Arial" w:eastAsia="Arial" w:hAnsi="Arial" w:cs="Arial"/>
                <w:sz w:val="16"/>
                <w:highlight w:val="yellow"/>
              </w:rPr>
              <w:t>Conflictos; las</w:t>
            </w:r>
            <w:r w:rsidR="000A3E6B" w:rsidRPr="00E110CE">
              <w:rPr>
                <w:rFonts w:ascii="Arial" w:eastAsia="Arial" w:hAnsi="Arial" w:cs="Arial"/>
                <w:sz w:val="16"/>
                <w:highlight w:val="yellow"/>
              </w:rPr>
              <w:t xml:space="preserve"> charlas serán impartidas en el mes de agosto.</w:t>
            </w:r>
          </w:p>
        </w:tc>
      </w:tr>
      <w:tr w:rsidR="000A3E6B" w:rsidRPr="00AB195A" w:rsidTr="00E110CE">
        <w:trPr>
          <w:trHeight w:val="657"/>
        </w:trPr>
        <w:tc>
          <w:tcPr>
            <w:tcW w:w="425" w:type="dxa"/>
            <w:tcBorders>
              <w:top w:val="single" w:sz="4" w:space="0" w:color="000000"/>
              <w:left w:val="single" w:sz="4" w:space="0" w:color="000000"/>
              <w:bottom w:val="single" w:sz="4" w:space="0" w:color="auto"/>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74 </w:t>
            </w:r>
          </w:p>
        </w:tc>
        <w:tc>
          <w:tcPr>
            <w:tcW w:w="425" w:type="dxa"/>
            <w:tcBorders>
              <w:top w:val="single" w:sz="4" w:space="0" w:color="000000"/>
              <w:left w:val="single" w:sz="4" w:space="0" w:color="000000"/>
              <w:bottom w:val="single" w:sz="4" w:space="0" w:color="auto"/>
              <w:right w:val="single" w:sz="4" w:space="0" w:color="000000"/>
            </w:tcBorders>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2290" w:type="dxa"/>
            <w:tcBorders>
              <w:top w:val="single" w:sz="4" w:space="0" w:color="000000"/>
              <w:left w:val="single" w:sz="4" w:space="0" w:color="000000"/>
              <w:bottom w:val="single" w:sz="4" w:space="0" w:color="auto"/>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Realizar los trámites para la dotación y ocupación de las plazas asignadas. </w:t>
            </w:r>
          </w:p>
        </w:tc>
        <w:tc>
          <w:tcPr>
            <w:tcW w:w="1511" w:type="dxa"/>
            <w:tcBorders>
              <w:top w:val="single" w:sz="4" w:space="0" w:color="000000"/>
              <w:left w:val="single" w:sz="4" w:space="0" w:color="000000"/>
              <w:bottom w:val="single" w:sz="4" w:space="0" w:color="auto"/>
              <w:right w:val="single" w:sz="4" w:space="0" w:color="000000"/>
            </w:tcBorders>
          </w:tcPr>
          <w:p w:rsidR="000A3E6B" w:rsidRPr="00E110CE" w:rsidRDefault="000A3E6B" w:rsidP="0041408D">
            <w:pPr>
              <w:spacing w:after="0" w:line="259" w:lineRule="auto"/>
              <w:ind w:left="14" w:right="13" w:firstLine="0"/>
              <w:rPr>
                <w:highlight w:val="yellow"/>
              </w:rPr>
            </w:pPr>
            <w:r w:rsidRPr="00E110CE">
              <w:rPr>
                <w:rFonts w:ascii="Arial" w:eastAsia="Arial" w:hAnsi="Arial" w:cs="Arial"/>
                <w:sz w:val="16"/>
                <w:highlight w:val="yellow"/>
              </w:rPr>
              <w:t xml:space="preserve">Porcentaje de plazas ocupadas respecto a las plazas vacantes. </w:t>
            </w:r>
          </w:p>
        </w:tc>
        <w:tc>
          <w:tcPr>
            <w:tcW w:w="589" w:type="dxa"/>
            <w:tcBorders>
              <w:top w:val="single" w:sz="4" w:space="0" w:color="000000"/>
              <w:left w:val="single" w:sz="4" w:space="0" w:color="000000"/>
              <w:bottom w:val="single" w:sz="4" w:space="0" w:color="auto"/>
              <w:right w:val="single" w:sz="4" w:space="0" w:color="000000"/>
            </w:tcBorders>
          </w:tcPr>
          <w:p w:rsidR="000A3E6B" w:rsidRPr="00E110CE" w:rsidRDefault="000A3E6B" w:rsidP="000A3E6B">
            <w:pPr>
              <w:spacing w:after="0" w:line="259" w:lineRule="auto"/>
              <w:ind w:left="-16" w:right="0" w:firstLine="0"/>
              <w:jc w:val="left"/>
              <w:rPr>
                <w:highlight w:val="yellow"/>
              </w:rPr>
            </w:pPr>
            <w:r w:rsidRPr="00E110CE">
              <w:rPr>
                <w:rFonts w:ascii="Arial" w:eastAsia="Arial" w:hAnsi="Arial" w:cs="Arial"/>
                <w:sz w:val="16"/>
                <w:highlight w:val="yellow"/>
              </w:rPr>
              <w:t xml:space="preserve"> 95% </w:t>
            </w:r>
          </w:p>
          <w:p w:rsidR="000A3E6B" w:rsidRPr="00E110CE" w:rsidRDefault="000A3E6B" w:rsidP="000A3E6B">
            <w:pPr>
              <w:spacing w:after="0" w:line="259" w:lineRule="auto"/>
              <w:ind w:left="-16" w:right="0" w:firstLine="0"/>
              <w:jc w:val="left"/>
              <w:rPr>
                <w:highlight w:val="yellow"/>
              </w:rPr>
            </w:pPr>
            <w:r w:rsidRPr="00E110CE">
              <w:rPr>
                <w:rFonts w:ascii="Arial" w:eastAsia="Arial" w:hAnsi="Arial" w:cs="Arial"/>
                <w:sz w:val="16"/>
                <w:highlight w:val="yellow"/>
              </w:rPr>
              <w:t xml:space="preserve"> </w:t>
            </w:r>
          </w:p>
        </w:tc>
        <w:tc>
          <w:tcPr>
            <w:tcW w:w="994" w:type="dxa"/>
            <w:tcBorders>
              <w:top w:val="single" w:sz="4" w:space="0" w:color="000000"/>
              <w:left w:val="single" w:sz="4" w:space="0" w:color="000000"/>
              <w:bottom w:val="single" w:sz="4" w:space="0" w:color="auto"/>
              <w:right w:val="single" w:sz="4" w:space="0" w:color="000000"/>
            </w:tcBorders>
          </w:tcPr>
          <w:p w:rsidR="000A3E6B" w:rsidRPr="00E110CE" w:rsidRDefault="000A3E6B" w:rsidP="000A3E6B">
            <w:pPr>
              <w:spacing w:after="0" w:line="259" w:lineRule="auto"/>
              <w:ind w:left="0" w:right="11" w:firstLine="0"/>
              <w:jc w:val="center"/>
              <w:rPr>
                <w:highlight w:val="yellow"/>
              </w:rPr>
            </w:pPr>
            <w:r w:rsidRPr="00E110CE">
              <w:rPr>
                <w:rFonts w:ascii="Arial" w:eastAsia="Arial" w:hAnsi="Arial" w:cs="Arial"/>
                <w:sz w:val="16"/>
                <w:highlight w:val="yellow"/>
              </w:rPr>
              <w:t>9</w:t>
            </w:r>
            <w:r w:rsidR="001A6782" w:rsidRPr="00E110CE">
              <w:rPr>
                <w:rFonts w:ascii="Arial" w:eastAsia="Arial" w:hAnsi="Arial" w:cs="Arial"/>
                <w:sz w:val="16"/>
                <w:highlight w:val="yellow"/>
              </w:rPr>
              <w:t>6.5</w:t>
            </w:r>
            <w:r w:rsidRPr="00E110CE">
              <w:rPr>
                <w:rFonts w:ascii="Arial" w:eastAsia="Arial" w:hAnsi="Arial" w:cs="Arial"/>
                <w:sz w:val="16"/>
                <w:highlight w:val="yellow"/>
              </w:rPr>
              <w:t xml:space="preserve">% </w:t>
            </w:r>
          </w:p>
        </w:tc>
        <w:tc>
          <w:tcPr>
            <w:tcW w:w="611"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1037" w:type="dxa"/>
            <w:tcBorders>
              <w:top w:val="single" w:sz="4" w:space="0" w:color="auto"/>
              <w:left w:val="single" w:sz="4" w:space="0" w:color="auto"/>
              <w:bottom w:val="single" w:sz="4" w:space="0" w:color="auto"/>
              <w:right w:val="single" w:sz="4" w:space="0" w:color="auto"/>
            </w:tcBorders>
          </w:tcPr>
          <w:p w:rsidR="000A3E6B" w:rsidRPr="00E110CE" w:rsidRDefault="000A3E6B" w:rsidP="000A3E6B">
            <w:pPr>
              <w:spacing w:after="0" w:line="259" w:lineRule="auto"/>
              <w:ind w:left="0" w:right="9" w:firstLine="0"/>
              <w:jc w:val="center"/>
              <w:rPr>
                <w:highlight w:val="yellow"/>
              </w:rPr>
            </w:pPr>
            <w:r w:rsidRPr="00E110CE">
              <w:rPr>
                <w:rFonts w:ascii="Arial" w:eastAsia="Arial" w:hAnsi="Arial" w:cs="Arial"/>
                <w:sz w:val="16"/>
                <w:highlight w:val="yellow"/>
              </w:rPr>
              <w:t>10</w:t>
            </w:r>
            <w:r w:rsidR="001A6782" w:rsidRPr="00E110CE">
              <w:rPr>
                <w:rFonts w:ascii="Arial" w:eastAsia="Arial" w:hAnsi="Arial" w:cs="Arial"/>
                <w:sz w:val="16"/>
                <w:highlight w:val="yellow"/>
              </w:rPr>
              <w:t>2</w:t>
            </w:r>
            <w:r w:rsidRPr="00E110CE">
              <w:rPr>
                <w:rFonts w:ascii="Arial" w:eastAsia="Arial" w:hAnsi="Arial" w:cs="Arial"/>
                <w:sz w:val="16"/>
                <w:highlight w:val="yellow"/>
              </w:rPr>
              <w:t xml:space="preserve">% </w:t>
            </w:r>
          </w:p>
          <w:p w:rsidR="000A3E6B" w:rsidRPr="00E110CE" w:rsidRDefault="000A3E6B" w:rsidP="000A3E6B">
            <w:pPr>
              <w:spacing w:after="0" w:line="259" w:lineRule="auto"/>
              <w:ind w:left="1" w:right="0" w:firstLine="0"/>
              <w:jc w:val="left"/>
              <w:rPr>
                <w:highlight w:val="yellow"/>
              </w:rPr>
            </w:pPr>
            <w:r w:rsidRPr="00E110CE">
              <w:rPr>
                <w:rFonts w:ascii="Arial" w:eastAsia="Arial" w:hAnsi="Arial" w:cs="Arial"/>
                <w:sz w:val="16"/>
                <w:highlight w:val="yellow"/>
              </w:rPr>
              <w:t xml:space="preserve"> </w:t>
            </w:r>
          </w:p>
        </w:tc>
        <w:tc>
          <w:tcPr>
            <w:tcW w:w="3196" w:type="dxa"/>
            <w:tcBorders>
              <w:top w:val="single" w:sz="4" w:space="0" w:color="auto"/>
              <w:left w:val="single" w:sz="4" w:space="0" w:color="auto"/>
              <w:bottom w:val="single" w:sz="4" w:space="0" w:color="auto"/>
              <w:right w:val="single" w:sz="4" w:space="0" w:color="auto"/>
            </w:tcBorders>
          </w:tcPr>
          <w:p w:rsidR="000A3E6B" w:rsidRPr="00E110CE" w:rsidRDefault="000A3E6B" w:rsidP="0041408D">
            <w:pPr>
              <w:spacing w:after="0" w:line="259" w:lineRule="auto"/>
              <w:ind w:left="5" w:right="0" w:firstLine="0"/>
              <w:rPr>
                <w:highlight w:val="yellow"/>
              </w:rPr>
            </w:pPr>
            <w:r w:rsidRPr="00E110CE">
              <w:rPr>
                <w:rFonts w:ascii="Arial" w:eastAsia="Arial" w:hAnsi="Arial" w:cs="Arial"/>
                <w:sz w:val="16"/>
                <w:highlight w:val="yellow"/>
              </w:rPr>
              <w:t>Al 30 de junio, se encuentran ocupadas 331 de 343 plazas, se tiene 12 vacantes</w:t>
            </w:r>
            <w:r w:rsidR="003B6B79" w:rsidRPr="00E110CE">
              <w:rPr>
                <w:rFonts w:ascii="Arial" w:eastAsia="Arial" w:hAnsi="Arial" w:cs="Arial"/>
                <w:sz w:val="16"/>
                <w:highlight w:val="yellow"/>
              </w:rPr>
              <w:t>.</w:t>
            </w:r>
          </w:p>
        </w:tc>
      </w:tr>
      <w:tr w:rsidR="000A3E6B" w:rsidRPr="00AB195A" w:rsidTr="00E110CE">
        <w:trPr>
          <w:trHeight w:val="458"/>
        </w:trPr>
        <w:tc>
          <w:tcPr>
            <w:tcW w:w="425" w:type="dxa"/>
            <w:tcBorders>
              <w:top w:val="single" w:sz="4" w:space="0" w:color="auto"/>
              <w:left w:val="single" w:sz="4" w:space="0" w:color="auto"/>
              <w:bottom w:val="single" w:sz="4" w:space="0" w:color="auto"/>
              <w:right w:val="single" w:sz="4" w:space="0" w:color="auto"/>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75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Concluir el Concurso Interno No. 001-2021-PGR. </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 Concurso Interno realizado.  </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C732DB">
            <w:pPr>
              <w:spacing w:after="0" w:line="259" w:lineRule="auto"/>
              <w:ind w:left="-16" w:right="0" w:firstLine="0"/>
              <w:jc w:val="center"/>
              <w:rPr>
                <w:highlight w:val="yellow"/>
              </w:rPr>
            </w:pPr>
            <w:r w:rsidRPr="00E110CE">
              <w:rPr>
                <w:rFonts w:ascii="Arial" w:eastAsia="Arial" w:hAnsi="Arial" w:cs="Arial"/>
                <w:sz w:val="16"/>
                <w:highlight w:val="yellow"/>
              </w:rPr>
              <w:t>25%</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0A3E6B">
            <w:pPr>
              <w:spacing w:after="0" w:line="259" w:lineRule="auto"/>
              <w:ind w:left="0" w:right="11" w:firstLine="0"/>
              <w:jc w:val="center"/>
              <w:rPr>
                <w:highlight w:val="yellow"/>
              </w:rPr>
            </w:pPr>
            <w:r w:rsidRPr="00E110CE">
              <w:rPr>
                <w:rFonts w:ascii="Arial" w:eastAsia="Arial" w:hAnsi="Arial" w:cs="Arial"/>
                <w:sz w:val="16"/>
                <w:highlight w:val="yellow"/>
              </w:rPr>
              <w:t xml:space="preserve">25% </w:t>
            </w:r>
          </w:p>
        </w:tc>
        <w:tc>
          <w:tcPr>
            <w:tcW w:w="611"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0A3E6B">
            <w:pPr>
              <w:spacing w:after="0" w:line="259" w:lineRule="auto"/>
              <w:ind w:left="0" w:right="7" w:firstLine="0"/>
              <w:jc w:val="center"/>
              <w:rPr>
                <w:highlight w:val="yellow"/>
              </w:rPr>
            </w:pPr>
            <w:r w:rsidRPr="00E110CE">
              <w:rPr>
                <w:rFonts w:ascii="Arial" w:eastAsia="Arial" w:hAnsi="Arial" w:cs="Arial"/>
                <w:sz w:val="16"/>
                <w:highlight w:val="yellow"/>
              </w:rPr>
              <w:t xml:space="preserve">25% </w:t>
            </w:r>
          </w:p>
        </w:tc>
        <w:tc>
          <w:tcPr>
            <w:tcW w:w="3196" w:type="dxa"/>
            <w:tcBorders>
              <w:top w:val="single" w:sz="4" w:space="0" w:color="auto"/>
              <w:left w:val="single" w:sz="4" w:space="0" w:color="auto"/>
              <w:bottom w:val="single" w:sz="4" w:space="0" w:color="auto"/>
              <w:right w:val="single" w:sz="4" w:space="0" w:color="auto"/>
            </w:tcBorders>
            <w:shd w:val="clear" w:color="auto" w:fill="auto"/>
          </w:tcPr>
          <w:p w:rsidR="000A3E6B" w:rsidRPr="00E110CE" w:rsidRDefault="000A3E6B" w:rsidP="0041408D">
            <w:pPr>
              <w:spacing w:after="0" w:line="259" w:lineRule="auto"/>
              <w:ind w:left="5" w:right="0" w:firstLine="0"/>
              <w:rPr>
                <w:highlight w:val="yellow"/>
              </w:rPr>
            </w:pPr>
            <w:r w:rsidRPr="00E110CE">
              <w:rPr>
                <w:rFonts w:ascii="Arial" w:eastAsia="Arial" w:hAnsi="Arial" w:cs="Arial"/>
                <w:sz w:val="16"/>
                <w:highlight w:val="yellow"/>
              </w:rPr>
              <w:t xml:space="preserve">El proceso de concurso 01-2021 </w:t>
            </w:r>
            <w:r w:rsidR="003B6B79" w:rsidRPr="00E110CE">
              <w:rPr>
                <w:rFonts w:ascii="Arial" w:eastAsia="Arial" w:hAnsi="Arial" w:cs="Arial"/>
                <w:sz w:val="16"/>
                <w:highlight w:val="yellow"/>
              </w:rPr>
              <w:t>finalizó en</w:t>
            </w:r>
            <w:r w:rsidRPr="00E110CE">
              <w:rPr>
                <w:rFonts w:ascii="Arial" w:eastAsia="Arial" w:hAnsi="Arial" w:cs="Arial"/>
                <w:sz w:val="16"/>
                <w:highlight w:val="yellow"/>
              </w:rPr>
              <w:t xml:space="preserve"> el primer semestre</w:t>
            </w:r>
            <w:r w:rsidR="003B6B79" w:rsidRPr="00E110CE">
              <w:rPr>
                <w:rFonts w:ascii="Arial" w:eastAsia="Arial" w:hAnsi="Arial" w:cs="Arial"/>
                <w:sz w:val="16"/>
                <w:highlight w:val="yellow"/>
              </w:rPr>
              <w:t xml:space="preserve"> del 2022.</w:t>
            </w:r>
          </w:p>
        </w:tc>
      </w:tr>
      <w:tr w:rsidR="000A3E6B" w:rsidRPr="00AB195A" w:rsidTr="00E110CE">
        <w:trPr>
          <w:trHeight w:val="635"/>
        </w:trPr>
        <w:tc>
          <w:tcPr>
            <w:tcW w:w="425" w:type="dxa"/>
            <w:tcBorders>
              <w:top w:val="single" w:sz="4" w:space="0" w:color="auto"/>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76 </w:t>
            </w:r>
          </w:p>
        </w:tc>
        <w:tc>
          <w:tcPr>
            <w:tcW w:w="425" w:type="dxa"/>
            <w:tcBorders>
              <w:top w:val="single" w:sz="4" w:space="0" w:color="auto"/>
              <w:left w:val="single" w:sz="4" w:space="0" w:color="000000"/>
              <w:bottom w:val="single" w:sz="4" w:space="0" w:color="000000"/>
              <w:right w:val="single" w:sz="4" w:space="0" w:color="000000"/>
            </w:tcBorders>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2290" w:type="dxa"/>
            <w:tcBorders>
              <w:top w:val="single" w:sz="4" w:space="0" w:color="auto"/>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Formulación de la Relación de Puestos anual, seguimiento y monitoreo</w:t>
            </w:r>
            <w:r w:rsidR="001A6782" w:rsidRPr="00E110CE">
              <w:rPr>
                <w:rFonts w:ascii="Arial" w:eastAsia="Arial" w:hAnsi="Arial" w:cs="Arial"/>
                <w:sz w:val="16"/>
                <w:highlight w:val="yellow"/>
              </w:rPr>
              <w:t>.</w:t>
            </w:r>
          </w:p>
        </w:tc>
        <w:tc>
          <w:tcPr>
            <w:tcW w:w="1511" w:type="dxa"/>
            <w:tcBorders>
              <w:top w:val="single" w:sz="4" w:space="0" w:color="auto"/>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Relación de puestos elaborada </w:t>
            </w:r>
          </w:p>
        </w:tc>
        <w:tc>
          <w:tcPr>
            <w:tcW w:w="589" w:type="dxa"/>
            <w:tcBorders>
              <w:top w:val="single" w:sz="4" w:space="0" w:color="auto"/>
              <w:left w:val="single" w:sz="4" w:space="0" w:color="000000"/>
              <w:bottom w:val="single" w:sz="4" w:space="0" w:color="000000"/>
              <w:right w:val="single" w:sz="4" w:space="0" w:color="000000"/>
            </w:tcBorders>
          </w:tcPr>
          <w:p w:rsidR="000A3E6B" w:rsidRPr="00E110CE" w:rsidRDefault="000A3E6B" w:rsidP="000A3E6B">
            <w:pPr>
              <w:spacing w:after="0" w:line="259" w:lineRule="auto"/>
              <w:ind w:left="2" w:right="0" w:firstLine="0"/>
              <w:jc w:val="center"/>
              <w:rPr>
                <w:highlight w:val="yellow"/>
              </w:rPr>
            </w:pPr>
            <w:r w:rsidRPr="00E110CE">
              <w:rPr>
                <w:rFonts w:ascii="Arial" w:eastAsia="Arial" w:hAnsi="Arial" w:cs="Arial"/>
                <w:sz w:val="16"/>
                <w:highlight w:val="yellow"/>
              </w:rPr>
              <w:t xml:space="preserve">1 </w:t>
            </w:r>
          </w:p>
        </w:tc>
        <w:tc>
          <w:tcPr>
            <w:tcW w:w="994" w:type="dxa"/>
            <w:tcBorders>
              <w:top w:val="single" w:sz="4" w:space="0" w:color="auto"/>
              <w:left w:val="single" w:sz="4" w:space="0" w:color="000000"/>
              <w:bottom w:val="single" w:sz="4" w:space="0" w:color="000000"/>
              <w:right w:val="single" w:sz="4" w:space="0" w:color="auto"/>
            </w:tcBorders>
          </w:tcPr>
          <w:p w:rsidR="000A3E6B" w:rsidRPr="00E110CE" w:rsidRDefault="000A3E6B" w:rsidP="000A3E6B">
            <w:pPr>
              <w:spacing w:after="0" w:line="259" w:lineRule="auto"/>
              <w:ind w:left="0" w:right="14" w:firstLine="0"/>
              <w:jc w:val="center"/>
              <w:rPr>
                <w:highlight w:val="yellow"/>
              </w:rPr>
            </w:pPr>
            <w:r w:rsidRPr="00E110CE">
              <w:rPr>
                <w:rFonts w:ascii="Arial" w:eastAsia="Arial" w:hAnsi="Arial" w:cs="Arial"/>
                <w:sz w:val="16"/>
                <w:highlight w:val="yellow"/>
              </w:rPr>
              <w:t xml:space="preserve">1 </w:t>
            </w:r>
          </w:p>
        </w:tc>
        <w:tc>
          <w:tcPr>
            <w:tcW w:w="611"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0A3E6B" w:rsidRPr="00E110CE" w:rsidRDefault="000A3E6B" w:rsidP="000A3E6B">
            <w:pPr>
              <w:spacing w:after="0" w:line="259" w:lineRule="auto"/>
              <w:ind w:left="0" w:right="0" w:firstLine="0"/>
              <w:jc w:val="center"/>
              <w:rPr>
                <w:highlight w:val="yellow"/>
              </w:rPr>
            </w:pPr>
          </w:p>
        </w:tc>
        <w:tc>
          <w:tcPr>
            <w:tcW w:w="1037" w:type="dxa"/>
            <w:tcBorders>
              <w:top w:val="single" w:sz="4" w:space="0" w:color="auto"/>
              <w:left w:val="single" w:sz="4" w:space="0" w:color="auto"/>
              <w:bottom w:val="single" w:sz="4" w:space="0" w:color="auto"/>
              <w:right w:val="single" w:sz="4" w:space="0" w:color="auto"/>
            </w:tcBorders>
          </w:tcPr>
          <w:p w:rsidR="000A3E6B" w:rsidRPr="00E110CE" w:rsidRDefault="000A3E6B" w:rsidP="000A3E6B">
            <w:pPr>
              <w:spacing w:after="0" w:line="259" w:lineRule="auto"/>
              <w:ind w:left="0" w:right="10" w:firstLine="0"/>
              <w:jc w:val="center"/>
              <w:rPr>
                <w:highlight w:val="yellow"/>
              </w:rPr>
            </w:pPr>
            <w:r w:rsidRPr="00E110CE">
              <w:rPr>
                <w:rFonts w:ascii="Arial" w:eastAsia="Arial" w:hAnsi="Arial" w:cs="Arial"/>
                <w:sz w:val="16"/>
                <w:highlight w:val="yellow"/>
              </w:rPr>
              <w:t xml:space="preserve">1 </w:t>
            </w:r>
          </w:p>
        </w:tc>
        <w:tc>
          <w:tcPr>
            <w:tcW w:w="3196" w:type="dxa"/>
            <w:tcBorders>
              <w:top w:val="single" w:sz="4" w:space="0" w:color="auto"/>
              <w:left w:val="single" w:sz="4" w:space="0" w:color="auto"/>
              <w:bottom w:val="single" w:sz="4" w:space="0" w:color="auto"/>
              <w:right w:val="single" w:sz="4" w:space="0" w:color="auto"/>
            </w:tcBorders>
          </w:tcPr>
          <w:p w:rsidR="000A3E6B" w:rsidRPr="00E110CE" w:rsidRDefault="000A3E6B" w:rsidP="0041408D">
            <w:pPr>
              <w:spacing w:after="0" w:line="259" w:lineRule="auto"/>
              <w:ind w:left="5" w:right="0" w:firstLine="0"/>
              <w:rPr>
                <w:highlight w:val="yellow"/>
              </w:rPr>
            </w:pPr>
            <w:r w:rsidRPr="00E110CE">
              <w:rPr>
                <w:rFonts w:ascii="Arial" w:eastAsia="Arial" w:hAnsi="Arial" w:cs="Arial"/>
                <w:sz w:val="16"/>
                <w:highlight w:val="yellow"/>
              </w:rPr>
              <w:t xml:space="preserve"> Relación de </w:t>
            </w:r>
            <w:r w:rsidR="003B6B79" w:rsidRPr="00E110CE">
              <w:rPr>
                <w:rFonts w:ascii="Arial" w:eastAsia="Arial" w:hAnsi="Arial" w:cs="Arial"/>
                <w:sz w:val="16"/>
                <w:highlight w:val="yellow"/>
              </w:rPr>
              <w:t xml:space="preserve">puestos fue </w:t>
            </w:r>
            <w:r w:rsidRPr="00E110CE">
              <w:rPr>
                <w:rFonts w:ascii="Arial" w:eastAsia="Arial" w:hAnsi="Arial" w:cs="Arial"/>
                <w:sz w:val="16"/>
                <w:highlight w:val="yellow"/>
              </w:rPr>
              <w:t>elaborada</w:t>
            </w:r>
            <w:r w:rsidR="003B6B79" w:rsidRPr="00E110CE">
              <w:rPr>
                <w:rFonts w:ascii="Arial" w:eastAsia="Arial" w:hAnsi="Arial" w:cs="Arial"/>
                <w:sz w:val="16"/>
                <w:highlight w:val="yellow"/>
              </w:rPr>
              <w:t xml:space="preserve"> en el mes de abril.</w:t>
            </w:r>
            <w:r w:rsidRPr="00E110CE">
              <w:rPr>
                <w:rFonts w:ascii="Arial" w:eastAsia="Arial" w:hAnsi="Arial" w:cs="Arial"/>
                <w:sz w:val="16"/>
                <w:highlight w:val="yellow"/>
              </w:rPr>
              <w:t xml:space="preserve"> </w:t>
            </w:r>
          </w:p>
        </w:tc>
      </w:tr>
      <w:tr w:rsidR="000A3E6B" w:rsidRPr="00AB195A" w:rsidTr="00E110CE">
        <w:trPr>
          <w:trHeight w:val="779"/>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77 </w:t>
            </w:r>
          </w:p>
        </w:tc>
        <w:tc>
          <w:tcPr>
            <w:tcW w:w="425"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2290"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Dar seguimiento y mantener actualizado el   proceso de Gestión de Planificación de Recursos Humanos. </w:t>
            </w:r>
          </w:p>
        </w:tc>
        <w:tc>
          <w:tcPr>
            <w:tcW w:w="1511"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Proceso actualizado </w:t>
            </w:r>
          </w:p>
        </w:tc>
        <w:tc>
          <w:tcPr>
            <w:tcW w:w="589"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90" w:right="0" w:firstLine="0"/>
              <w:rPr>
                <w:highlight w:val="yellow"/>
              </w:rPr>
            </w:pPr>
            <w:r w:rsidRPr="00E110CE">
              <w:rPr>
                <w:rFonts w:ascii="Arial" w:eastAsia="Arial" w:hAnsi="Arial" w:cs="Arial"/>
                <w:sz w:val="16"/>
                <w:highlight w:val="yellow"/>
              </w:rPr>
              <w:t xml:space="preserve">100% </w:t>
            </w:r>
          </w:p>
        </w:tc>
        <w:tc>
          <w:tcPr>
            <w:tcW w:w="994"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3" w:firstLine="0"/>
              <w:jc w:val="center"/>
              <w:rPr>
                <w:highlight w:val="yellow"/>
              </w:rPr>
            </w:pPr>
            <w:r w:rsidRPr="00E110CE">
              <w:rPr>
                <w:rFonts w:ascii="Arial" w:eastAsia="Arial" w:hAnsi="Arial" w:cs="Arial"/>
                <w:sz w:val="16"/>
                <w:highlight w:val="yellow"/>
              </w:rPr>
              <w:t xml:space="preserve">100% </w:t>
            </w:r>
          </w:p>
        </w:tc>
        <w:tc>
          <w:tcPr>
            <w:tcW w:w="611" w:type="dxa"/>
            <w:tcBorders>
              <w:top w:val="single" w:sz="4" w:space="0" w:color="auto"/>
              <w:left w:val="single" w:sz="4" w:space="0" w:color="000000"/>
              <w:bottom w:val="single" w:sz="4" w:space="0" w:color="000000"/>
              <w:right w:val="single" w:sz="4" w:space="0" w:color="000000"/>
            </w:tcBorders>
            <w:shd w:val="clear" w:color="auto" w:fill="385623" w:themeFill="accent6" w:themeFillShade="80"/>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1037" w:type="dxa"/>
            <w:tcBorders>
              <w:top w:val="single" w:sz="4" w:space="0" w:color="auto"/>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0" w:firstLine="0"/>
              <w:jc w:val="center"/>
              <w:rPr>
                <w:highlight w:val="yellow"/>
              </w:rPr>
            </w:pPr>
            <w:r w:rsidRPr="00E110CE">
              <w:rPr>
                <w:rFonts w:ascii="Arial" w:eastAsia="Arial" w:hAnsi="Arial" w:cs="Arial"/>
                <w:sz w:val="16"/>
                <w:highlight w:val="yellow"/>
              </w:rPr>
              <w:t xml:space="preserve">100% </w:t>
            </w:r>
          </w:p>
        </w:tc>
        <w:tc>
          <w:tcPr>
            <w:tcW w:w="3196" w:type="dxa"/>
            <w:tcBorders>
              <w:top w:val="single" w:sz="4" w:space="0" w:color="auto"/>
              <w:left w:val="single" w:sz="4" w:space="0" w:color="000000"/>
              <w:bottom w:val="single" w:sz="4" w:space="0" w:color="000000"/>
              <w:right w:val="single" w:sz="4" w:space="0" w:color="000000"/>
            </w:tcBorders>
          </w:tcPr>
          <w:p w:rsidR="000A3E6B" w:rsidRPr="00E110CE" w:rsidRDefault="000A3E6B" w:rsidP="0041408D">
            <w:pPr>
              <w:spacing w:after="0" w:line="259" w:lineRule="auto"/>
              <w:ind w:left="5" w:right="0" w:firstLine="0"/>
              <w:rPr>
                <w:highlight w:val="yellow"/>
              </w:rPr>
            </w:pPr>
            <w:r w:rsidRPr="00E110CE">
              <w:rPr>
                <w:rFonts w:ascii="Arial" w:eastAsia="Arial" w:hAnsi="Arial" w:cs="Arial"/>
                <w:sz w:val="16"/>
                <w:highlight w:val="yellow"/>
              </w:rPr>
              <w:t xml:space="preserve">Instrumento de </w:t>
            </w:r>
            <w:r w:rsidR="00350B17" w:rsidRPr="00E110CE">
              <w:rPr>
                <w:rFonts w:ascii="Arial" w:eastAsia="Arial" w:hAnsi="Arial" w:cs="Arial"/>
                <w:sz w:val="16"/>
                <w:highlight w:val="yellow"/>
              </w:rPr>
              <w:t>Planificación fue</w:t>
            </w:r>
            <w:r w:rsidR="003B6B79" w:rsidRPr="00E110CE">
              <w:rPr>
                <w:rFonts w:ascii="Arial" w:eastAsia="Arial" w:hAnsi="Arial" w:cs="Arial"/>
                <w:sz w:val="16"/>
                <w:highlight w:val="yellow"/>
              </w:rPr>
              <w:t xml:space="preserve"> </w:t>
            </w:r>
            <w:r w:rsidRPr="00E110CE">
              <w:rPr>
                <w:rFonts w:ascii="Arial" w:eastAsia="Arial" w:hAnsi="Arial" w:cs="Arial"/>
                <w:sz w:val="16"/>
                <w:highlight w:val="yellow"/>
              </w:rPr>
              <w:t>actualizado al 1 de junio 2022</w:t>
            </w:r>
            <w:r w:rsidR="003B6B79" w:rsidRPr="00E110CE">
              <w:rPr>
                <w:rFonts w:ascii="Arial" w:eastAsia="Arial" w:hAnsi="Arial" w:cs="Arial"/>
                <w:sz w:val="16"/>
                <w:highlight w:val="yellow"/>
              </w:rPr>
              <w:t xml:space="preserve"> </w:t>
            </w:r>
            <w:r w:rsidR="00350B17" w:rsidRPr="00E110CE">
              <w:rPr>
                <w:rFonts w:ascii="Arial" w:eastAsia="Arial" w:hAnsi="Arial" w:cs="Arial"/>
                <w:sz w:val="16"/>
                <w:highlight w:val="yellow"/>
              </w:rPr>
              <w:t>y remitido</w:t>
            </w:r>
            <w:r w:rsidRPr="00E110CE">
              <w:rPr>
                <w:rFonts w:ascii="Arial" w:eastAsia="Arial" w:hAnsi="Arial" w:cs="Arial"/>
                <w:sz w:val="16"/>
                <w:highlight w:val="yellow"/>
              </w:rPr>
              <w:t xml:space="preserve"> a la Dirección General de Servicio Civil. </w:t>
            </w:r>
          </w:p>
        </w:tc>
      </w:tr>
      <w:tr w:rsidR="000A3E6B" w:rsidRPr="00AB195A" w:rsidTr="00E110CE">
        <w:trPr>
          <w:trHeight w:val="672"/>
        </w:trPr>
        <w:tc>
          <w:tcPr>
            <w:tcW w:w="425" w:type="dxa"/>
            <w:tcBorders>
              <w:top w:val="single" w:sz="4" w:space="0" w:color="000000"/>
              <w:left w:val="single" w:sz="4" w:space="0" w:color="000000"/>
              <w:bottom w:val="single" w:sz="4" w:space="0" w:color="000000"/>
              <w:right w:val="single" w:sz="4" w:space="0" w:color="000000"/>
            </w:tcBorders>
          </w:tcPr>
          <w:p w:rsidR="000A3E6B" w:rsidRPr="00AB195A" w:rsidRDefault="000A3E6B" w:rsidP="000A3E6B">
            <w:pPr>
              <w:spacing w:after="0" w:line="259" w:lineRule="auto"/>
              <w:ind w:left="122" w:right="0" w:firstLine="0"/>
              <w:jc w:val="left"/>
            </w:pPr>
            <w:r w:rsidRPr="00AB195A">
              <w:rPr>
                <w:rFonts w:ascii="Arial" w:eastAsia="Arial" w:hAnsi="Arial" w:cs="Arial"/>
                <w:sz w:val="16"/>
              </w:rPr>
              <w:t xml:space="preserve">78 </w:t>
            </w:r>
          </w:p>
        </w:tc>
        <w:tc>
          <w:tcPr>
            <w:tcW w:w="425"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14" w:right="0" w:firstLine="0"/>
              <w:jc w:val="left"/>
              <w:rPr>
                <w:highlight w:val="yellow"/>
              </w:rPr>
            </w:pPr>
            <w:r w:rsidRPr="00E110CE">
              <w:rPr>
                <w:rFonts w:ascii="Arial" w:eastAsia="Arial" w:hAnsi="Arial" w:cs="Arial"/>
                <w:sz w:val="16"/>
                <w:highlight w:val="yellow"/>
              </w:rPr>
              <w:t xml:space="preserve">  </w:t>
            </w:r>
          </w:p>
        </w:tc>
        <w:tc>
          <w:tcPr>
            <w:tcW w:w="2290"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Formular, actualizar e implementar los manuales de los procesos a su cargo.  </w:t>
            </w:r>
          </w:p>
        </w:tc>
        <w:tc>
          <w:tcPr>
            <w:tcW w:w="1511"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tabs>
                <w:tab w:val="right" w:pos="1511"/>
              </w:tabs>
              <w:spacing w:after="0" w:line="259" w:lineRule="auto"/>
              <w:ind w:left="0" w:right="0" w:firstLine="0"/>
              <w:rPr>
                <w:highlight w:val="yellow"/>
              </w:rPr>
            </w:pPr>
            <w:r w:rsidRPr="00E110CE">
              <w:rPr>
                <w:rFonts w:ascii="Arial" w:eastAsia="Arial" w:hAnsi="Arial" w:cs="Arial"/>
                <w:sz w:val="16"/>
                <w:highlight w:val="yellow"/>
              </w:rPr>
              <w:t xml:space="preserve">Porcentaje </w:t>
            </w:r>
            <w:r w:rsidRPr="00E110CE">
              <w:rPr>
                <w:rFonts w:ascii="Arial" w:eastAsia="Arial" w:hAnsi="Arial" w:cs="Arial"/>
                <w:sz w:val="16"/>
                <w:highlight w:val="yellow"/>
              </w:rPr>
              <w:tab/>
              <w:t>de</w:t>
            </w:r>
          </w:p>
          <w:p w:rsidR="000A3E6B" w:rsidRPr="00E110CE" w:rsidRDefault="000A3E6B" w:rsidP="0041408D">
            <w:pPr>
              <w:spacing w:after="0" w:line="259" w:lineRule="auto"/>
              <w:ind w:left="14" w:right="0" w:firstLine="0"/>
              <w:rPr>
                <w:highlight w:val="yellow"/>
              </w:rPr>
            </w:pPr>
            <w:r w:rsidRPr="00E110CE">
              <w:rPr>
                <w:rFonts w:ascii="Arial" w:eastAsia="Arial" w:hAnsi="Arial" w:cs="Arial"/>
                <w:sz w:val="16"/>
                <w:highlight w:val="yellow"/>
              </w:rPr>
              <w:t xml:space="preserve">manuales actualizados </w:t>
            </w:r>
          </w:p>
        </w:tc>
        <w:tc>
          <w:tcPr>
            <w:tcW w:w="589"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16" w:right="0" w:firstLine="0"/>
              <w:rPr>
                <w:highlight w:val="yellow"/>
              </w:rPr>
            </w:pPr>
            <w:r w:rsidRPr="00E110CE">
              <w:rPr>
                <w:rFonts w:ascii="Arial" w:eastAsia="Arial" w:hAnsi="Arial" w:cs="Arial"/>
                <w:sz w:val="16"/>
                <w:highlight w:val="yellow"/>
              </w:rPr>
              <w:t xml:space="preserve"> 100% </w:t>
            </w:r>
          </w:p>
        </w:tc>
        <w:tc>
          <w:tcPr>
            <w:tcW w:w="994"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14" w:firstLine="0"/>
              <w:jc w:val="center"/>
              <w:rPr>
                <w:highlight w:val="yellow"/>
              </w:rPr>
            </w:pPr>
            <w:r w:rsidRPr="00E110CE">
              <w:rPr>
                <w:rFonts w:ascii="Arial" w:eastAsia="Arial" w:hAnsi="Arial" w:cs="Arial"/>
                <w:sz w:val="16"/>
                <w:highlight w:val="yellow"/>
              </w:rPr>
              <w:t xml:space="preserve">- </w:t>
            </w:r>
          </w:p>
        </w:tc>
        <w:tc>
          <w:tcPr>
            <w:tcW w:w="611"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0" w:firstLine="0"/>
              <w:jc w:val="center"/>
              <w:rPr>
                <w:highlight w:val="yellow"/>
              </w:rPr>
            </w:pPr>
            <w:r w:rsidRPr="00E110CE">
              <w:rPr>
                <w:rFonts w:ascii="Arial" w:eastAsia="Arial" w:hAnsi="Arial" w:cs="Arial"/>
                <w:sz w:val="16"/>
                <w:highlight w:val="yellow"/>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0A3E6B" w:rsidRPr="00E110CE" w:rsidRDefault="000A3E6B" w:rsidP="000A3E6B">
            <w:pPr>
              <w:spacing w:after="0" w:line="259" w:lineRule="auto"/>
              <w:ind w:left="0" w:right="10" w:firstLine="0"/>
              <w:jc w:val="center"/>
              <w:rPr>
                <w:highlight w:val="yellow"/>
              </w:rPr>
            </w:pPr>
            <w:r w:rsidRPr="00E110CE">
              <w:rPr>
                <w:rFonts w:ascii="Arial" w:eastAsia="Arial" w:hAnsi="Arial" w:cs="Arial"/>
                <w:sz w:val="16"/>
                <w:highlight w:val="yellow"/>
              </w:rPr>
              <w:t xml:space="preserve">- </w:t>
            </w:r>
          </w:p>
        </w:tc>
        <w:tc>
          <w:tcPr>
            <w:tcW w:w="3196" w:type="dxa"/>
            <w:tcBorders>
              <w:top w:val="single" w:sz="4" w:space="0" w:color="000000"/>
              <w:left w:val="single" w:sz="4" w:space="0" w:color="000000"/>
              <w:bottom w:val="single" w:sz="4" w:space="0" w:color="000000"/>
              <w:right w:val="single" w:sz="4" w:space="0" w:color="000000"/>
            </w:tcBorders>
          </w:tcPr>
          <w:p w:rsidR="000A3E6B" w:rsidRPr="00E110CE" w:rsidRDefault="000A3E6B" w:rsidP="0041408D">
            <w:pPr>
              <w:spacing w:after="0" w:line="259" w:lineRule="auto"/>
              <w:ind w:left="5" w:right="0" w:firstLine="0"/>
              <w:rPr>
                <w:highlight w:val="yellow"/>
              </w:rPr>
            </w:pPr>
            <w:r w:rsidRPr="00E110CE">
              <w:rPr>
                <w:rFonts w:ascii="Arial" w:eastAsia="Arial" w:hAnsi="Arial" w:cs="Arial"/>
                <w:sz w:val="16"/>
                <w:highlight w:val="yellow"/>
              </w:rPr>
              <w:t xml:space="preserve">Esta meta es anual.                     </w:t>
            </w:r>
          </w:p>
        </w:tc>
      </w:tr>
    </w:tbl>
    <w:p w:rsidR="000E1BE7" w:rsidRPr="00AB195A" w:rsidRDefault="00AC019F" w:rsidP="00317D24">
      <w:pPr>
        <w:spacing w:after="65" w:line="259" w:lineRule="auto"/>
        <w:ind w:left="540" w:right="0" w:firstLine="0"/>
        <w:jc w:val="left"/>
        <w:rPr>
          <w:sz w:val="25"/>
        </w:rPr>
      </w:pPr>
      <w:r w:rsidRPr="00AB195A">
        <w:rPr>
          <w:sz w:val="16"/>
        </w:rPr>
        <w:t xml:space="preserve"> </w:t>
      </w:r>
      <w:r w:rsidRPr="00AB195A">
        <w:rPr>
          <w:sz w:val="25"/>
        </w:rPr>
        <w:t xml:space="preserve"> </w:t>
      </w:r>
    </w:p>
    <w:p w:rsidR="001A6782" w:rsidRPr="00AB195A" w:rsidRDefault="001A6782" w:rsidP="00317D24">
      <w:pPr>
        <w:spacing w:after="65" w:line="259" w:lineRule="auto"/>
        <w:ind w:left="540" w:right="0" w:firstLine="0"/>
        <w:jc w:val="left"/>
      </w:pPr>
    </w:p>
    <w:p w:rsidR="00AD1EB8" w:rsidRPr="00AB195A" w:rsidRDefault="00AD1EB8" w:rsidP="00317D24">
      <w:pPr>
        <w:spacing w:after="65" w:line="259" w:lineRule="auto"/>
        <w:ind w:left="540" w:right="0" w:firstLine="0"/>
        <w:jc w:val="left"/>
      </w:pPr>
    </w:p>
    <w:p w:rsidR="00AD1EB8" w:rsidRPr="00AB195A" w:rsidRDefault="00AD1EB8" w:rsidP="00317D24">
      <w:pPr>
        <w:spacing w:after="65" w:line="259" w:lineRule="auto"/>
        <w:ind w:left="540" w:right="0" w:firstLine="0"/>
        <w:jc w:val="left"/>
      </w:pPr>
    </w:p>
    <w:p w:rsidR="00AD1EB8" w:rsidRPr="00AB195A" w:rsidRDefault="00AD1EB8" w:rsidP="00317D24">
      <w:pPr>
        <w:spacing w:after="65" w:line="259" w:lineRule="auto"/>
        <w:ind w:left="540" w:right="0" w:firstLine="0"/>
        <w:jc w:val="left"/>
      </w:pPr>
    </w:p>
    <w:p w:rsidR="003B6B79" w:rsidRPr="00AB195A" w:rsidRDefault="003B6B79" w:rsidP="00317D24">
      <w:pPr>
        <w:spacing w:after="65" w:line="259" w:lineRule="auto"/>
        <w:ind w:left="540" w:right="0" w:firstLine="0"/>
        <w:jc w:val="left"/>
      </w:pPr>
    </w:p>
    <w:p w:rsidR="00AD1EB8" w:rsidRPr="00AB195A" w:rsidRDefault="00AD1EB8" w:rsidP="00317D24">
      <w:pPr>
        <w:spacing w:after="65" w:line="259" w:lineRule="auto"/>
        <w:ind w:left="540" w:right="0" w:firstLine="0"/>
        <w:jc w:val="left"/>
      </w:pPr>
    </w:p>
    <w:p w:rsidR="00AD1EB8" w:rsidRPr="00AB195A" w:rsidRDefault="00AD1EB8" w:rsidP="00317D24">
      <w:pPr>
        <w:spacing w:after="65" w:line="259" w:lineRule="auto"/>
        <w:ind w:left="540" w:right="0" w:firstLine="0"/>
        <w:jc w:val="left"/>
      </w:pPr>
    </w:p>
    <w:p w:rsidR="000E1BE7" w:rsidRPr="00AB195A" w:rsidRDefault="00AC019F">
      <w:pPr>
        <w:spacing w:after="1" w:line="259" w:lineRule="auto"/>
        <w:ind w:left="518" w:right="1260"/>
        <w:jc w:val="left"/>
      </w:pPr>
      <w:r w:rsidRPr="00AB195A">
        <w:rPr>
          <w:sz w:val="25"/>
          <w:u w:val="single" w:color="000000"/>
        </w:rPr>
        <w:t>Departamento de Proveeduría:</w:t>
      </w:r>
      <w:r w:rsidRPr="00AB195A">
        <w:rPr>
          <w:sz w:val="25"/>
        </w:rPr>
        <w:t xml:space="preserve">  </w:t>
      </w:r>
    </w:p>
    <w:p w:rsidR="000E1BE7" w:rsidRPr="00AB195A" w:rsidRDefault="00AC019F">
      <w:pPr>
        <w:spacing w:line="259" w:lineRule="auto"/>
        <w:ind w:left="518" w:right="765"/>
        <w:jc w:val="left"/>
        <w:rPr>
          <w:sz w:val="25"/>
        </w:rPr>
      </w:pPr>
      <w:r w:rsidRPr="00AB195A">
        <w:rPr>
          <w:sz w:val="25"/>
          <w:u w:val="single" w:color="000000"/>
        </w:rPr>
        <w:t>Responsable:</w:t>
      </w:r>
      <w:r w:rsidRPr="00AB195A">
        <w:rPr>
          <w:sz w:val="25"/>
        </w:rPr>
        <w:t xml:space="preserve"> Jorge Omar Camacho Alvarado </w:t>
      </w:r>
    </w:p>
    <w:tbl>
      <w:tblPr>
        <w:tblStyle w:val="TableGrid"/>
        <w:tblW w:w="11078" w:type="dxa"/>
        <w:tblInd w:w="-593" w:type="dxa"/>
        <w:tblLayout w:type="fixed"/>
        <w:tblCellMar>
          <w:top w:w="36" w:type="dxa"/>
          <w:left w:w="68" w:type="dxa"/>
          <w:right w:w="24" w:type="dxa"/>
        </w:tblCellMar>
        <w:tblLook w:val="04A0" w:firstRow="1" w:lastRow="0" w:firstColumn="1" w:lastColumn="0" w:noHBand="0" w:noVBand="1"/>
      </w:tblPr>
      <w:tblGrid>
        <w:gridCol w:w="425"/>
        <w:gridCol w:w="2406"/>
        <w:gridCol w:w="1726"/>
        <w:gridCol w:w="567"/>
        <w:gridCol w:w="851"/>
        <w:gridCol w:w="850"/>
        <w:gridCol w:w="1134"/>
        <w:gridCol w:w="3119"/>
      </w:tblGrid>
      <w:tr w:rsidR="001A6782" w:rsidRPr="00AB195A" w:rsidTr="003165A4">
        <w:trPr>
          <w:trHeight w:val="1024"/>
        </w:trPr>
        <w:tc>
          <w:tcPr>
            <w:tcW w:w="425"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47" w:right="0" w:firstLine="0"/>
              <w:jc w:val="left"/>
            </w:pPr>
            <w:r w:rsidRPr="00AB195A">
              <w:rPr>
                <w:b/>
                <w:color w:val="FFFFFF"/>
                <w:sz w:val="14"/>
              </w:rPr>
              <w:lastRenderedPageBreak/>
              <w:t xml:space="preserve">No </w:t>
            </w:r>
          </w:p>
        </w:tc>
        <w:tc>
          <w:tcPr>
            <w:tcW w:w="2406"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0" w:right="47" w:firstLine="0"/>
              <w:jc w:val="center"/>
            </w:pPr>
            <w:r w:rsidRPr="00AB195A">
              <w:rPr>
                <w:b/>
                <w:color w:val="FFFFFF"/>
                <w:sz w:val="14"/>
              </w:rPr>
              <w:t xml:space="preserve">DESCRIPCIÓN DE LA META </w:t>
            </w:r>
          </w:p>
        </w:tc>
        <w:tc>
          <w:tcPr>
            <w:tcW w:w="1726"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84" w:right="0" w:firstLine="0"/>
              <w:jc w:val="left"/>
            </w:pPr>
            <w:r w:rsidRPr="00AB195A">
              <w:rPr>
                <w:b/>
                <w:color w:val="FFFFFF"/>
                <w:sz w:val="14"/>
              </w:rPr>
              <w:t xml:space="preserve">INDICADORES </w:t>
            </w:r>
          </w:p>
          <w:p w:rsidR="001A6782" w:rsidRPr="00AB195A" w:rsidRDefault="001A6782" w:rsidP="001A6782">
            <w:pPr>
              <w:spacing w:after="0" w:line="259" w:lineRule="auto"/>
              <w:ind w:left="84" w:right="0" w:firstLine="0"/>
              <w:jc w:val="left"/>
            </w:pPr>
            <w:r w:rsidRPr="00AB195A">
              <w:rPr>
                <w:b/>
                <w:color w:val="FFFFFF"/>
                <w:sz w:val="14"/>
              </w:rPr>
              <w:t xml:space="preserve">DE PRODUCTO </w:t>
            </w:r>
          </w:p>
          <w:p w:rsidR="001A6782" w:rsidRPr="00AB195A" w:rsidRDefault="001A6782" w:rsidP="001A6782">
            <w:pPr>
              <w:spacing w:after="0" w:line="259" w:lineRule="auto"/>
              <w:ind w:left="0" w:right="45" w:firstLine="0"/>
              <w:jc w:val="center"/>
            </w:pPr>
            <w:r w:rsidRPr="00AB195A">
              <w:rPr>
                <w:b/>
                <w:color w:val="FFFFFF"/>
                <w:sz w:val="14"/>
              </w:rPr>
              <w:t xml:space="preserve">FINAL   </w:t>
            </w:r>
          </w:p>
        </w:tc>
        <w:tc>
          <w:tcPr>
            <w:tcW w:w="567"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56" w:right="0" w:firstLine="0"/>
              <w:jc w:val="left"/>
            </w:pPr>
            <w:r w:rsidRPr="00AB195A">
              <w:rPr>
                <w:b/>
                <w:color w:val="FFFFFF"/>
                <w:sz w:val="14"/>
              </w:rPr>
              <w:t xml:space="preserve">META </w:t>
            </w:r>
          </w:p>
          <w:p w:rsidR="001A6782" w:rsidRPr="00AB195A" w:rsidRDefault="001A6782" w:rsidP="001A6782">
            <w:pPr>
              <w:spacing w:after="0" w:line="259" w:lineRule="auto"/>
              <w:ind w:left="13" w:right="0" w:firstLine="0"/>
            </w:pPr>
            <w:r w:rsidRPr="00AB195A">
              <w:rPr>
                <w:b/>
                <w:color w:val="FFFFFF"/>
                <w:sz w:val="14"/>
              </w:rPr>
              <w:t xml:space="preserve">ANUAL </w:t>
            </w:r>
          </w:p>
          <w:p w:rsidR="001A6782" w:rsidRPr="00AB195A" w:rsidRDefault="001A6782" w:rsidP="001A6782">
            <w:pPr>
              <w:spacing w:after="0" w:line="259" w:lineRule="auto"/>
              <w:ind w:left="76" w:right="0" w:firstLine="0"/>
              <w:jc w:val="left"/>
            </w:pPr>
            <w:r w:rsidRPr="00AB195A">
              <w:rPr>
                <w:b/>
                <w:color w:val="FFFFFF"/>
                <w:sz w:val="14"/>
              </w:rPr>
              <w:t xml:space="preserve">2022 </w:t>
            </w:r>
          </w:p>
        </w:tc>
        <w:tc>
          <w:tcPr>
            <w:tcW w:w="851"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0" w:right="1" w:firstLine="0"/>
              <w:jc w:val="center"/>
            </w:pPr>
            <w:r w:rsidRPr="00AB195A">
              <w:rPr>
                <w:b/>
                <w:color w:val="FFFFFF"/>
                <w:sz w:val="14"/>
              </w:rPr>
              <w:t>PORCENTAJE DE AVANCE</w:t>
            </w:r>
          </w:p>
          <w:p w:rsidR="001A6782" w:rsidRPr="00AB195A" w:rsidRDefault="001A6782" w:rsidP="001A6782">
            <w:pPr>
              <w:spacing w:after="0" w:line="259" w:lineRule="auto"/>
              <w:ind w:left="86" w:right="0" w:firstLine="0"/>
              <w:jc w:val="center"/>
            </w:pPr>
            <w:r w:rsidRPr="00AB195A">
              <w:rPr>
                <w:b/>
                <w:color w:val="FFFFFF"/>
                <w:sz w:val="14"/>
              </w:rPr>
              <w:t>SEMESTRAL</w:t>
            </w:r>
          </w:p>
          <w:p w:rsidR="001A6782" w:rsidRPr="00AB195A" w:rsidRDefault="001A6782" w:rsidP="001A6782">
            <w:pPr>
              <w:spacing w:after="0" w:line="259" w:lineRule="auto"/>
              <w:ind w:left="0" w:right="5" w:firstLine="0"/>
              <w:jc w:val="center"/>
            </w:pPr>
            <w:r w:rsidRPr="00AB195A">
              <w:rPr>
                <w:b/>
                <w:color w:val="FFFFFF"/>
                <w:sz w:val="14"/>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29" w:right="0" w:firstLine="0"/>
              <w:jc w:val="left"/>
            </w:pPr>
            <w:r w:rsidRPr="00AB195A">
              <w:rPr>
                <w:b/>
                <w:color w:val="FFFFFF"/>
                <w:sz w:val="14"/>
              </w:rPr>
              <w:t xml:space="preserve">ESTADO </w:t>
            </w:r>
          </w:p>
        </w:tc>
        <w:tc>
          <w:tcPr>
            <w:tcW w:w="1134"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4" w:right="0" w:firstLine="0"/>
            </w:pPr>
            <w:r w:rsidRPr="00AB195A">
              <w:rPr>
                <w:b/>
                <w:color w:val="FFFFFF"/>
                <w:sz w:val="14"/>
              </w:rPr>
              <w:t xml:space="preserve">PORCENTAJE </w:t>
            </w:r>
          </w:p>
          <w:p w:rsidR="001A6782" w:rsidRPr="00AB195A" w:rsidRDefault="001A6782" w:rsidP="001A6782">
            <w:pPr>
              <w:spacing w:after="0" w:line="259" w:lineRule="auto"/>
              <w:ind w:left="64" w:right="0" w:firstLine="0"/>
              <w:jc w:val="left"/>
            </w:pPr>
            <w:r w:rsidRPr="00AB195A">
              <w:rPr>
                <w:b/>
                <w:color w:val="FFFFFF"/>
                <w:sz w:val="14"/>
              </w:rPr>
              <w:t xml:space="preserve">DE AVANCE </w:t>
            </w:r>
          </w:p>
          <w:p w:rsidR="001A6782" w:rsidRPr="00AB195A" w:rsidRDefault="001A6782" w:rsidP="001A6782">
            <w:pPr>
              <w:spacing w:after="0" w:line="259" w:lineRule="auto"/>
              <w:ind w:left="71" w:right="0" w:firstLine="0"/>
              <w:jc w:val="left"/>
            </w:pPr>
            <w:r w:rsidRPr="00AB195A">
              <w:rPr>
                <w:b/>
                <w:color w:val="FFFFFF"/>
                <w:sz w:val="14"/>
              </w:rPr>
              <w:t xml:space="preserve">PROMEDIO </w:t>
            </w:r>
          </w:p>
          <w:p w:rsidR="001A6782" w:rsidRPr="00AB195A" w:rsidRDefault="001A6782" w:rsidP="001A6782">
            <w:pPr>
              <w:spacing w:after="0" w:line="259" w:lineRule="auto"/>
              <w:ind w:left="28" w:right="0" w:firstLine="0"/>
              <w:jc w:val="left"/>
            </w:pPr>
            <w:r w:rsidRPr="00AB195A">
              <w:rPr>
                <w:b/>
                <w:color w:val="FFFFFF"/>
                <w:sz w:val="14"/>
              </w:rPr>
              <w:t xml:space="preserve">RESPECTO A </w:t>
            </w:r>
          </w:p>
          <w:p w:rsidR="001A6782" w:rsidRPr="00AB195A" w:rsidRDefault="001A6782" w:rsidP="001A6782">
            <w:pPr>
              <w:spacing w:after="0" w:line="259" w:lineRule="auto"/>
              <w:ind w:left="0" w:right="43" w:firstLine="0"/>
              <w:jc w:val="center"/>
            </w:pPr>
            <w:r w:rsidRPr="00AB195A">
              <w:rPr>
                <w:b/>
                <w:color w:val="FFFFFF"/>
                <w:sz w:val="14"/>
              </w:rPr>
              <w:t xml:space="preserve">LA META </w:t>
            </w:r>
          </w:p>
          <w:p w:rsidR="001A6782" w:rsidRPr="00AB195A" w:rsidRDefault="001A6782" w:rsidP="001A6782">
            <w:pPr>
              <w:spacing w:after="0" w:line="259" w:lineRule="auto"/>
              <w:ind w:left="0" w:right="44" w:firstLine="0"/>
              <w:jc w:val="center"/>
            </w:pPr>
            <w:r w:rsidRPr="00AB195A">
              <w:rPr>
                <w:b/>
                <w:color w:val="FFFFFF"/>
                <w:sz w:val="14"/>
              </w:rPr>
              <w:t xml:space="preserve">ANUAL </w:t>
            </w:r>
          </w:p>
        </w:tc>
        <w:tc>
          <w:tcPr>
            <w:tcW w:w="3119" w:type="dxa"/>
            <w:tcBorders>
              <w:top w:val="single" w:sz="4" w:space="0" w:color="000000"/>
              <w:left w:val="single" w:sz="4" w:space="0" w:color="000000"/>
              <w:bottom w:val="single" w:sz="4" w:space="0" w:color="000000"/>
              <w:right w:val="single" w:sz="4" w:space="0" w:color="000000"/>
            </w:tcBorders>
            <w:shd w:val="clear" w:color="auto" w:fill="16365C"/>
          </w:tcPr>
          <w:p w:rsidR="001A6782" w:rsidRPr="00AB195A" w:rsidRDefault="001A6782" w:rsidP="001A6782">
            <w:pPr>
              <w:spacing w:after="0" w:line="259" w:lineRule="auto"/>
              <w:ind w:left="0" w:right="47" w:firstLine="0"/>
              <w:jc w:val="center"/>
            </w:pPr>
            <w:r w:rsidRPr="00AB195A">
              <w:rPr>
                <w:b/>
                <w:color w:val="FFFFFF"/>
                <w:sz w:val="14"/>
              </w:rPr>
              <w:t xml:space="preserve">OBSERVACIONES  </w:t>
            </w:r>
          </w:p>
        </w:tc>
      </w:tr>
      <w:tr w:rsidR="001A6782" w:rsidRPr="00AB195A" w:rsidTr="003165A4">
        <w:trPr>
          <w:trHeight w:val="1481"/>
        </w:trPr>
        <w:tc>
          <w:tcPr>
            <w:tcW w:w="425"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79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80 </w:t>
            </w:r>
          </w:p>
        </w:tc>
        <w:tc>
          <w:tcPr>
            <w:tcW w:w="2406"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41408D">
            <w:pPr>
              <w:spacing w:after="0" w:line="259" w:lineRule="auto"/>
              <w:ind w:left="1" w:right="0" w:firstLine="0"/>
            </w:pPr>
            <w:r w:rsidRPr="00AB195A">
              <w:rPr>
                <w:rFonts w:ascii="Arial" w:eastAsia="Arial" w:hAnsi="Arial" w:cs="Arial"/>
                <w:sz w:val="16"/>
              </w:rPr>
              <w:t xml:space="preserve">Tramitar los diversos procedimientos de contratación administrativa, para adquisición de bienes, obras y servicios requeridos por la institución. </w:t>
            </w:r>
          </w:p>
        </w:tc>
        <w:tc>
          <w:tcPr>
            <w:tcW w:w="1726" w:type="dxa"/>
            <w:tcBorders>
              <w:top w:val="single" w:sz="4" w:space="0" w:color="000000"/>
              <w:left w:val="single" w:sz="4" w:space="0" w:color="000000"/>
              <w:bottom w:val="single" w:sz="4" w:space="0" w:color="000000"/>
              <w:right w:val="single" w:sz="4" w:space="0" w:color="000000"/>
            </w:tcBorders>
          </w:tcPr>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Porcentaje de solicitudes de contratación recibidas para revisión, tramitadas dentro del plazo establecido.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49" w:right="0" w:firstLine="0"/>
              <w:jc w:val="left"/>
              <w:rPr>
                <w:highlight w:val="yellow"/>
              </w:rPr>
            </w:pPr>
            <w:r w:rsidRPr="00B77970">
              <w:rPr>
                <w:rFonts w:ascii="Arial" w:eastAsia="Arial" w:hAnsi="Arial" w:cs="Arial"/>
                <w:sz w:val="16"/>
                <w:highlight w:val="yellow"/>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203" w:right="0" w:firstLine="0"/>
              <w:jc w:val="center"/>
              <w:rPr>
                <w:highlight w:val="yellow"/>
              </w:rPr>
            </w:pPr>
            <w:r w:rsidRPr="00B77970">
              <w:rPr>
                <w:rFonts w:ascii="Arial" w:eastAsia="Arial" w:hAnsi="Arial" w:cs="Arial"/>
                <w:sz w:val="16"/>
                <w:highlight w:val="yellow"/>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B77970" w:rsidRDefault="001A6782" w:rsidP="001A6782">
            <w:pPr>
              <w:spacing w:after="0" w:line="259" w:lineRule="auto"/>
              <w:ind w:left="0" w:right="0" w:firstLine="0"/>
              <w:jc w:val="left"/>
              <w:rPr>
                <w:highlight w:val="yellow"/>
              </w:rPr>
            </w:pPr>
            <w:r w:rsidRPr="00B77970">
              <w:rPr>
                <w:rFonts w:ascii="Arial" w:eastAsia="Arial" w:hAnsi="Arial" w:cs="Arial"/>
                <w:sz w:val="16"/>
                <w:highlight w:val="yellow"/>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3" w:firstLine="0"/>
              <w:jc w:val="center"/>
              <w:rPr>
                <w:highlight w:val="yellow"/>
              </w:rPr>
            </w:pPr>
            <w:r w:rsidRPr="00B77970">
              <w:rPr>
                <w:rFonts w:ascii="Arial" w:eastAsia="Arial" w:hAnsi="Arial" w:cs="Arial"/>
                <w:sz w:val="16"/>
                <w:highlight w:val="yellow"/>
              </w:rPr>
              <w:t xml:space="preserve">50% </w:t>
            </w:r>
          </w:p>
        </w:tc>
        <w:tc>
          <w:tcPr>
            <w:tcW w:w="3119" w:type="dxa"/>
            <w:tcBorders>
              <w:top w:val="single" w:sz="4" w:space="0" w:color="000000"/>
              <w:left w:val="single" w:sz="4" w:space="0" w:color="000000"/>
              <w:bottom w:val="single" w:sz="4" w:space="0" w:color="000000"/>
              <w:right w:val="single" w:sz="4" w:space="0" w:color="000000"/>
            </w:tcBorders>
          </w:tcPr>
          <w:p w:rsidR="001A6782" w:rsidRPr="00B77970" w:rsidRDefault="001A6782" w:rsidP="0041408D">
            <w:pPr>
              <w:spacing w:after="0" w:line="259" w:lineRule="auto"/>
              <w:ind w:left="1" w:right="0" w:firstLine="0"/>
              <w:rPr>
                <w:highlight w:val="yellow"/>
              </w:rPr>
            </w:pPr>
            <w:r w:rsidRPr="00B77970">
              <w:rPr>
                <w:rFonts w:ascii="Arial" w:eastAsia="Arial" w:hAnsi="Arial" w:cs="Arial"/>
                <w:sz w:val="16"/>
                <w:highlight w:val="yellow"/>
              </w:rPr>
              <w:t>Al 30 de junio de 2022, se han recibido un total de 106  Procesos de Contratación, que se componen de solicitudes de contenido, contratos marco y convenio marco, a la fecha a todas se les ha dado trámite.</w:t>
            </w:r>
          </w:p>
        </w:tc>
      </w:tr>
      <w:tr w:rsidR="001A6782" w:rsidRPr="00AB195A" w:rsidTr="003165A4">
        <w:trPr>
          <w:trHeight w:val="964"/>
        </w:trPr>
        <w:tc>
          <w:tcPr>
            <w:tcW w:w="425" w:type="dxa"/>
            <w:vMerge/>
            <w:tcBorders>
              <w:top w:val="nil"/>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2406" w:type="dxa"/>
            <w:vMerge/>
            <w:tcBorders>
              <w:top w:val="nil"/>
              <w:left w:val="single" w:sz="4" w:space="0" w:color="000000"/>
              <w:bottom w:val="single" w:sz="4" w:space="0" w:color="000000"/>
              <w:right w:val="single" w:sz="4" w:space="0" w:color="000000"/>
            </w:tcBorders>
          </w:tcPr>
          <w:p w:rsidR="001A6782" w:rsidRPr="00AB195A" w:rsidRDefault="001A6782" w:rsidP="0041408D">
            <w:pPr>
              <w:spacing w:after="160" w:line="259" w:lineRule="auto"/>
              <w:ind w:left="0" w:right="0" w:firstLine="0"/>
            </w:pPr>
          </w:p>
        </w:tc>
        <w:tc>
          <w:tcPr>
            <w:tcW w:w="1726" w:type="dxa"/>
            <w:tcBorders>
              <w:top w:val="single" w:sz="4" w:space="0" w:color="000000"/>
              <w:left w:val="single" w:sz="4" w:space="0" w:color="000000"/>
              <w:bottom w:val="single" w:sz="4" w:space="0" w:color="000000"/>
              <w:right w:val="single" w:sz="4" w:space="0" w:color="000000"/>
            </w:tcBorders>
          </w:tcPr>
          <w:p w:rsidR="001A6782" w:rsidRPr="00B77970" w:rsidRDefault="001A6782" w:rsidP="0041408D">
            <w:pPr>
              <w:spacing w:after="0" w:line="259" w:lineRule="auto"/>
              <w:ind w:left="2" w:right="89" w:firstLine="0"/>
              <w:rPr>
                <w:highlight w:val="yellow"/>
              </w:rPr>
            </w:pPr>
            <w:r w:rsidRPr="00B77970">
              <w:rPr>
                <w:rFonts w:ascii="Arial" w:eastAsia="Arial" w:hAnsi="Arial" w:cs="Arial"/>
                <w:sz w:val="16"/>
                <w:highlight w:val="yellow"/>
              </w:rPr>
              <w:t xml:space="preserve">Porcentaje de expedientes conformados en apego a la normativa.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95" w:right="0" w:firstLine="0"/>
              <w:jc w:val="left"/>
              <w:rPr>
                <w:highlight w:val="yellow"/>
              </w:rPr>
            </w:pPr>
            <w:r w:rsidRPr="00B77970">
              <w:rPr>
                <w:rFonts w:ascii="Arial" w:eastAsia="Arial" w:hAnsi="Arial" w:cs="Arial"/>
                <w:sz w:val="16"/>
                <w:highlight w:val="yellow"/>
              </w:rPr>
              <w:t xml:space="preserve">95% </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39" w:firstLine="0"/>
              <w:jc w:val="center"/>
              <w:rPr>
                <w:highlight w:val="yellow"/>
              </w:rPr>
            </w:pPr>
            <w:r w:rsidRPr="00B77970">
              <w:rPr>
                <w:rFonts w:ascii="Arial" w:eastAsia="Arial" w:hAnsi="Arial" w:cs="Arial"/>
                <w:sz w:val="16"/>
                <w:highlight w:val="yellow"/>
              </w:rPr>
              <w:t xml:space="preserve">47.5% </w:t>
            </w:r>
          </w:p>
        </w:tc>
        <w:tc>
          <w:tcPr>
            <w:tcW w:w="85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B77970" w:rsidRDefault="001A6782" w:rsidP="001A6782">
            <w:pPr>
              <w:spacing w:after="0" w:line="259" w:lineRule="auto"/>
              <w:ind w:left="0" w:right="0" w:firstLine="0"/>
              <w:jc w:val="left"/>
              <w:rPr>
                <w:highlight w:val="yellow"/>
              </w:rPr>
            </w:pPr>
            <w:r w:rsidRPr="00B77970">
              <w:rPr>
                <w:rFonts w:ascii="Arial" w:eastAsia="Arial" w:hAnsi="Arial" w:cs="Arial"/>
                <w:sz w:val="16"/>
                <w:highlight w:val="yellow"/>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1" w:firstLine="0"/>
              <w:jc w:val="center"/>
              <w:rPr>
                <w:highlight w:val="yellow"/>
              </w:rPr>
            </w:pPr>
            <w:r w:rsidRPr="00B77970">
              <w:rPr>
                <w:rFonts w:ascii="Arial" w:eastAsia="Arial" w:hAnsi="Arial" w:cs="Arial"/>
                <w:sz w:val="16"/>
                <w:highlight w:val="yellow"/>
              </w:rPr>
              <w:t xml:space="preserve">47.5% </w:t>
            </w:r>
          </w:p>
        </w:tc>
        <w:tc>
          <w:tcPr>
            <w:tcW w:w="3119" w:type="dxa"/>
            <w:tcBorders>
              <w:top w:val="single" w:sz="4" w:space="0" w:color="000000"/>
              <w:left w:val="single" w:sz="4" w:space="0" w:color="000000"/>
              <w:bottom w:val="single" w:sz="4" w:space="0" w:color="000000"/>
              <w:right w:val="single" w:sz="4" w:space="0" w:color="000000"/>
            </w:tcBorders>
          </w:tcPr>
          <w:p w:rsidR="001A6782" w:rsidRPr="00B77970" w:rsidRDefault="001A6782" w:rsidP="0041408D">
            <w:pPr>
              <w:spacing w:after="0" w:line="259" w:lineRule="auto"/>
              <w:ind w:left="1" w:right="0" w:firstLine="0"/>
              <w:rPr>
                <w:highlight w:val="yellow"/>
              </w:rPr>
            </w:pPr>
            <w:r w:rsidRPr="00B77970">
              <w:rPr>
                <w:rFonts w:ascii="Arial" w:eastAsia="Arial" w:hAnsi="Arial" w:cs="Arial"/>
                <w:sz w:val="16"/>
                <w:highlight w:val="yellow"/>
              </w:rPr>
              <w:t>Al 30 de junio de 2022, se ha actualizado el sistema SICOP, la información correspondiente a las facturas como devengadas.</w:t>
            </w:r>
          </w:p>
        </w:tc>
      </w:tr>
      <w:tr w:rsidR="001A6782" w:rsidRPr="00AB195A" w:rsidTr="003165A4">
        <w:trPr>
          <w:trHeight w:val="1213"/>
        </w:trPr>
        <w:tc>
          <w:tcPr>
            <w:tcW w:w="425"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81 </w:t>
            </w:r>
          </w:p>
        </w:tc>
        <w:tc>
          <w:tcPr>
            <w:tcW w:w="2406" w:type="dxa"/>
            <w:tcBorders>
              <w:top w:val="single" w:sz="4" w:space="0" w:color="000000"/>
              <w:left w:val="single" w:sz="4" w:space="0" w:color="000000"/>
              <w:bottom w:val="single" w:sz="4" w:space="0" w:color="auto"/>
              <w:right w:val="single" w:sz="4" w:space="0" w:color="000000"/>
            </w:tcBorders>
          </w:tcPr>
          <w:p w:rsidR="001A6782" w:rsidRPr="00AB195A" w:rsidRDefault="001A6782" w:rsidP="0041408D">
            <w:pPr>
              <w:spacing w:after="0" w:line="259" w:lineRule="auto"/>
              <w:ind w:left="1" w:right="33" w:firstLine="0"/>
            </w:pPr>
            <w:r w:rsidRPr="00AB195A">
              <w:rPr>
                <w:rFonts w:ascii="Arial" w:eastAsia="Arial" w:hAnsi="Arial" w:cs="Arial"/>
                <w:sz w:val="16"/>
              </w:rPr>
              <w:t xml:space="preserve">Administrar el Almacén de Suministros de la Institución, mediante el registro y control de las entradas y salidas de mercadería, para contar con inventarios actualizados. </w:t>
            </w:r>
          </w:p>
        </w:tc>
        <w:tc>
          <w:tcPr>
            <w:tcW w:w="1726" w:type="dxa"/>
            <w:tcBorders>
              <w:top w:val="single" w:sz="4" w:space="0" w:color="000000"/>
              <w:left w:val="single" w:sz="4" w:space="0" w:color="000000"/>
              <w:bottom w:val="single" w:sz="4" w:space="0" w:color="000000"/>
              <w:right w:val="single" w:sz="4" w:space="0" w:color="000000"/>
            </w:tcBorders>
          </w:tcPr>
          <w:p w:rsidR="001A6782" w:rsidRPr="00B77970" w:rsidRDefault="001A6782" w:rsidP="0041408D">
            <w:pPr>
              <w:spacing w:after="2" w:line="237" w:lineRule="auto"/>
              <w:ind w:left="2" w:right="0" w:firstLine="0"/>
              <w:rPr>
                <w:highlight w:val="yellow"/>
              </w:rPr>
            </w:pPr>
            <w:r w:rsidRPr="00B77970">
              <w:rPr>
                <w:rFonts w:ascii="Arial" w:eastAsia="Arial" w:hAnsi="Arial" w:cs="Arial"/>
                <w:sz w:val="16"/>
                <w:highlight w:val="yellow"/>
              </w:rPr>
              <w:t xml:space="preserve">Porcentaje de consumo del </w:t>
            </w:r>
          </w:p>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inventario de compras realizadas antes del año 2019.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95" w:right="0" w:firstLine="0"/>
              <w:jc w:val="left"/>
              <w:rPr>
                <w:highlight w:val="yellow"/>
              </w:rPr>
            </w:pPr>
            <w:r w:rsidRPr="00B77970">
              <w:rPr>
                <w:rFonts w:ascii="Arial" w:eastAsia="Arial" w:hAnsi="Arial" w:cs="Arial"/>
                <w:sz w:val="16"/>
                <w:highlight w:val="yellow"/>
              </w:rPr>
              <w:t xml:space="preserve">75 % </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39" w:firstLine="0"/>
              <w:jc w:val="center"/>
              <w:rPr>
                <w:highlight w:val="yellow"/>
              </w:rPr>
            </w:pPr>
            <w:r w:rsidRPr="00B77970">
              <w:rPr>
                <w:rFonts w:ascii="Arial" w:eastAsia="Arial" w:hAnsi="Arial" w:cs="Arial"/>
                <w:sz w:val="16"/>
                <w:highlight w:val="yellow"/>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5" w:firstLine="0"/>
              <w:jc w:val="center"/>
            </w:pPr>
            <w:r w:rsidRPr="00AB195A">
              <w:rPr>
                <w:rFonts w:ascii="Arial" w:eastAsia="Arial" w:hAnsi="Arial" w:cs="Arial"/>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2" w:firstLine="0"/>
              <w:jc w:val="center"/>
            </w:pPr>
            <w:r w:rsidRPr="00AB195A">
              <w:rPr>
                <w:rFonts w:ascii="Arial" w:eastAsia="Arial" w:hAnsi="Arial" w:cs="Arial"/>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1A6782" w:rsidRPr="00AB195A" w:rsidRDefault="00BB4227" w:rsidP="0041408D">
            <w:pPr>
              <w:spacing w:after="0" w:line="259" w:lineRule="auto"/>
              <w:ind w:left="1" w:right="44" w:firstLine="0"/>
            </w:pPr>
            <w:r w:rsidRPr="00AB195A">
              <w:rPr>
                <w:rFonts w:ascii="Arial" w:eastAsia="Arial" w:hAnsi="Arial" w:cs="Arial"/>
                <w:sz w:val="16"/>
              </w:rPr>
              <w:t>Meta de cumplimiento anual, además se esta solicitando una disminución del 100% al 88%.</w:t>
            </w:r>
          </w:p>
        </w:tc>
      </w:tr>
      <w:tr w:rsidR="001A6782" w:rsidRPr="00AB195A" w:rsidTr="003165A4">
        <w:trPr>
          <w:trHeight w:val="991"/>
        </w:trPr>
        <w:tc>
          <w:tcPr>
            <w:tcW w:w="425"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82  </w:t>
            </w:r>
          </w:p>
          <w:p w:rsidR="001A6782" w:rsidRPr="00AB195A" w:rsidRDefault="001A6782" w:rsidP="001A6782">
            <w:pPr>
              <w:spacing w:after="0" w:line="259" w:lineRule="auto"/>
              <w:ind w:left="0" w:right="2" w:firstLine="0"/>
              <w:jc w:val="center"/>
            </w:pPr>
          </w:p>
        </w:tc>
        <w:tc>
          <w:tcPr>
            <w:tcW w:w="2406" w:type="dxa"/>
            <w:vMerge w:val="restart"/>
            <w:tcBorders>
              <w:top w:val="single" w:sz="4" w:space="0" w:color="auto"/>
              <w:left w:val="single" w:sz="4" w:space="0" w:color="auto"/>
              <w:bottom w:val="single" w:sz="4" w:space="0" w:color="auto"/>
              <w:right w:val="single" w:sz="4" w:space="0" w:color="auto"/>
            </w:tcBorders>
          </w:tcPr>
          <w:p w:rsidR="001A6782" w:rsidRPr="00AB195A" w:rsidRDefault="001A6782" w:rsidP="0041408D">
            <w:pPr>
              <w:spacing w:after="1" w:line="238" w:lineRule="auto"/>
              <w:ind w:left="1" w:right="33" w:firstLine="0"/>
            </w:pPr>
            <w:r w:rsidRPr="00AB195A">
              <w:rPr>
                <w:rFonts w:ascii="Arial" w:eastAsia="Arial" w:hAnsi="Arial" w:cs="Arial"/>
                <w:sz w:val="16"/>
              </w:rPr>
              <w:t xml:space="preserve">Supervisar el uso adecuado de los bienes muebles e inmuebles de la </w:t>
            </w:r>
          </w:p>
          <w:p w:rsidR="001A6782" w:rsidRPr="00AB195A" w:rsidRDefault="001A6782" w:rsidP="0041408D">
            <w:pPr>
              <w:spacing w:after="0" w:line="259" w:lineRule="auto"/>
              <w:ind w:left="1" w:right="0" w:firstLine="0"/>
            </w:pPr>
            <w:r w:rsidRPr="00AB195A">
              <w:rPr>
                <w:rFonts w:ascii="Arial" w:eastAsia="Arial" w:hAnsi="Arial" w:cs="Arial"/>
                <w:sz w:val="16"/>
              </w:rPr>
              <w:t xml:space="preserve">Institución, mediante registro y control de los movimientos de bienes, para contar con inventarios actualizados. </w:t>
            </w:r>
          </w:p>
        </w:tc>
        <w:tc>
          <w:tcPr>
            <w:tcW w:w="1726" w:type="dxa"/>
            <w:tcBorders>
              <w:top w:val="single" w:sz="4" w:space="0" w:color="000000"/>
              <w:left w:val="single" w:sz="4" w:space="0" w:color="auto"/>
              <w:bottom w:val="single" w:sz="4" w:space="0" w:color="000000"/>
              <w:right w:val="single" w:sz="4" w:space="0" w:color="000000"/>
            </w:tcBorders>
          </w:tcPr>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Porcentaje de efectividad en el control y registro de bienes.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49" w:right="0" w:firstLine="0"/>
              <w:jc w:val="left"/>
              <w:rPr>
                <w:highlight w:val="yellow"/>
              </w:rPr>
            </w:pPr>
            <w:r w:rsidRPr="00B77970">
              <w:rPr>
                <w:rFonts w:ascii="Arial" w:eastAsia="Arial" w:hAnsi="Arial" w:cs="Arial"/>
                <w:sz w:val="16"/>
                <w:highlight w:val="yellow"/>
              </w:rPr>
              <w:t>100%</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3" w:firstLine="0"/>
              <w:jc w:val="center"/>
              <w:rPr>
                <w:highlight w:val="yellow"/>
              </w:rPr>
            </w:pPr>
            <w:r w:rsidRPr="00B77970">
              <w:rPr>
                <w:rFonts w:ascii="Arial" w:eastAsia="Arial" w:hAnsi="Arial" w:cs="Arial"/>
                <w:sz w:val="16"/>
                <w:highlight w:val="yellow"/>
              </w:rPr>
              <w:t xml:space="preserve">100% </w:t>
            </w:r>
          </w:p>
        </w:tc>
        <w:tc>
          <w:tcPr>
            <w:tcW w:w="85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D948A4">
            <w:pPr>
              <w:spacing w:after="0" w:line="259" w:lineRule="auto"/>
              <w:ind w:left="0" w:right="0" w:firstLine="0"/>
              <w:jc w:val="left"/>
            </w:pPr>
          </w:p>
        </w:tc>
        <w:tc>
          <w:tcPr>
            <w:tcW w:w="113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6" w:firstLine="0"/>
              <w:jc w:val="center"/>
            </w:pPr>
            <w:r w:rsidRPr="00AB195A">
              <w:rPr>
                <w:rFonts w:ascii="Arial" w:eastAsia="Arial" w:hAnsi="Arial" w:cs="Arial"/>
                <w:sz w:val="16"/>
              </w:rPr>
              <w:t>100%</w:t>
            </w:r>
          </w:p>
        </w:tc>
        <w:tc>
          <w:tcPr>
            <w:tcW w:w="3119" w:type="dxa"/>
            <w:tcBorders>
              <w:top w:val="single" w:sz="4" w:space="0" w:color="000000"/>
              <w:left w:val="single" w:sz="4" w:space="0" w:color="000000"/>
              <w:bottom w:val="single" w:sz="4" w:space="0" w:color="000000"/>
              <w:right w:val="single" w:sz="4" w:space="0" w:color="000000"/>
            </w:tcBorders>
          </w:tcPr>
          <w:p w:rsidR="001A6782" w:rsidRPr="00AB195A" w:rsidRDefault="00BB4227" w:rsidP="0041408D">
            <w:pPr>
              <w:spacing w:after="0" w:line="259" w:lineRule="auto"/>
              <w:ind w:left="1" w:right="4" w:firstLine="0"/>
            </w:pPr>
            <w:r w:rsidRPr="00AB195A">
              <w:rPr>
                <w:rFonts w:ascii="Arial" w:eastAsia="Arial" w:hAnsi="Arial" w:cs="Arial"/>
                <w:sz w:val="16"/>
              </w:rPr>
              <w:t>Meta anual.  Los últimos activos adquiridos no se han ingresado al sistema SIBENET, por causa del ataque cibernético que mantiene a la fecha los sistemas fuera de uso.</w:t>
            </w:r>
            <w:r w:rsidR="001A6782" w:rsidRPr="00AB195A">
              <w:rPr>
                <w:rFonts w:ascii="Arial" w:eastAsia="Arial" w:hAnsi="Arial" w:cs="Arial"/>
                <w:sz w:val="16"/>
              </w:rPr>
              <w:t xml:space="preserve"> </w:t>
            </w:r>
          </w:p>
        </w:tc>
      </w:tr>
      <w:tr w:rsidR="001A6782" w:rsidRPr="00AB195A" w:rsidTr="003165A4">
        <w:trPr>
          <w:trHeight w:val="847"/>
        </w:trPr>
        <w:tc>
          <w:tcPr>
            <w:tcW w:w="425"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83 </w:t>
            </w:r>
          </w:p>
        </w:tc>
        <w:tc>
          <w:tcPr>
            <w:tcW w:w="2406" w:type="dxa"/>
            <w:vMerge/>
            <w:tcBorders>
              <w:top w:val="single" w:sz="4" w:space="0" w:color="auto"/>
              <w:left w:val="single" w:sz="4" w:space="0" w:color="auto"/>
              <w:bottom w:val="single" w:sz="4" w:space="0" w:color="auto"/>
              <w:right w:val="single" w:sz="4" w:space="0" w:color="auto"/>
            </w:tcBorders>
          </w:tcPr>
          <w:p w:rsidR="001A6782" w:rsidRPr="00AB195A" w:rsidRDefault="001A6782" w:rsidP="0041408D">
            <w:pPr>
              <w:spacing w:after="160" w:line="259" w:lineRule="auto"/>
              <w:ind w:left="0" w:right="0" w:firstLine="0"/>
            </w:pPr>
          </w:p>
        </w:tc>
        <w:tc>
          <w:tcPr>
            <w:tcW w:w="1726" w:type="dxa"/>
            <w:tcBorders>
              <w:top w:val="single" w:sz="4" w:space="0" w:color="000000"/>
              <w:left w:val="single" w:sz="4" w:space="0" w:color="auto"/>
              <w:bottom w:val="single" w:sz="4" w:space="0" w:color="000000"/>
              <w:right w:val="single" w:sz="4" w:space="0" w:color="000000"/>
            </w:tcBorders>
          </w:tcPr>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Inventario completado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E110CE" w:rsidP="001A6782">
            <w:pPr>
              <w:spacing w:after="0" w:line="259" w:lineRule="auto"/>
              <w:ind w:left="49" w:right="0" w:firstLine="0"/>
              <w:jc w:val="left"/>
              <w:rPr>
                <w:highlight w:val="yellow"/>
              </w:rPr>
            </w:pPr>
            <w:r w:rsidRPr="00B77970">
              <w:rPr>
                <w:rFonts w:ascii="Arial" w:eastAsia="Arial" w:hAnsi="Arial" w:cs="Arial"/>
                <w:sz w:val="16"/>
                <w:highlight w:val="yellow"/>
              </w:rPr>
              <w:t>40</w:t>
            </w:r>
            <w:r w:rsidR="001A6782" w:rsidRPr="00B77970">
              <w:rPr>
                <w:rFonts w:ascii="Arial" w:eastAsia="Arial" w:hAnsi="Arial" w:cs="Arial"/>
                <w:sz w:val="16"/>
                <w:highlight w:val="yellow"/>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BB4227" w:rsidP="001A6782">
            <w:pPr>
              <w:spacing w:after="0" w:line="259" w:lineRule="auto"/>
              <w:ind w:left="0" w:right="39" w:firstLine="0"/>
              <w:jc w:val="center"/>
              <w:rPr>
                <w:highlight w:val="yellow"/>
              </w:rPr>
            </w:pPr>
            <w:r w:rsidRPr="00B77970">
              <w:rPr>
                <w:rFonts w:ascii="Arial" w:eastAsia="Arial" w:hAnsi="Arial" w:cs="Arial"/>
                <w:sz w:val="16"/>
                <w:highlight w:val="yellow"/>
              </w:rPr>
              <w:t>77%</w:t>
            </w:r>
          </w:p>
        </w:tc>
        <w:tc>
          <w:tcPr>
            <w:tcW w:w="85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0" w:right="1" w:firstLine="0"/>
              <w:jc w:val="center"/>
            </w:pPr>
            <w:r w:rsidRPr="00AB195A">
              <w:rPr>
                <w:rFonts w:ascii="Arial" w:eastAsia="Arial" w:hAnsi="Arial" w:cs="Arial"/>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3" w:firstLine="0"/>
              <w:jc w:val="center"/>
            </w:pPr>
            <w:r w:rsidRPr="00AB195A">
              <w:rPr>
                <w:rFonts w:ascii="Arial" w:eastAsia="Arial" w:hAnsi="Arial" w:cs="Arial"/>
                <w:sz w:val="16"/>
              </w:rPr>
              <w:t>7</w:t>
            </w:r>
            <w:r w:rsidR="00BB4227" w:rsidRPr="00AB195A">
              <w:rPr>
                <w:rFonts w:ascii="Arial" w:eastAsia="Arial" w:hAnsi="Arial" w:cs="Arial"/>
                <w:sz w:val="16"/>
              </w:rPr>
              <w:t>7</w:t>
            </w:r>
            <w:r w:rsidRPr="00AB195A">
              <w:rPr>
                <w:rFonts w:ascii="Arial" w:eastAsia="Arial" w:hAnsi="Arial" w:cs="Arial"/>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1A6782" w:rsidRPr="00AB195A" w:rsidRDefault="001A6782" w:rsidP="0041408D">
            <w:pPr>
              <w:spacing w:after="1" w:line="238" w:lineRule="auto"/>
              <w:ind w:left="1" w:right="44" w:firstLine="0"/>
            </w:pPr>
            <w:r w:rsidRPr="00AB195A">
              <w:rPr>
                <w:rFonts w:ascii="Arial" w:eastAsia="Arial" w:hAnsi="Arial" w:cs="Arial"/>
                <w:sz w:val="16"/>
              </w:rPr>
              <w:t>De los 325 funcionarios activos, se ha realizado y actualizado inventario a 252 funcionarios lo que representa un 7</w:t>
            </w:r>
            <w:r w:rsidR="00BB4227" w:rsidRPr="00AB195A">
              <w:rPr>
                <w:rFonts w:ascii="Arial" w:eastAsia="Arial" w:hAnsi="Arial" w:cs="Arial"/>
                <w:sz w:val="16"/>
              </w:rPr>
              <w:t>7</w:t>
            </w:r>
            <w:r w:rsidRPr="00AB195A">
              <w:rPr>
                <w:rFonts w:ascii="Arial" w:eastAsia="Arial" w:hAnsi="Arial" w:cs="Arial"/>
                <w:sz w:val="16"/>
              </w:rPr>
              <w:t xml:space="preserve">% del total de </w:t>
            </w:r>
            <w:r w:rsidR="00BB4227" w:rsidRPr="00AB195A">
              <w:rPr>
                <w:rFonts w:ascii="Arial" w:eastAsia="Arial" w:hAnsi="Arial" w:cs="Arial"/>
                <w:sz w:val="16"/>
              </w:rPr>
              <w:t>inventario realizado.</w:t>
            </w:r>
          </w:p>
        </w:tc>
      </w:tr>
      <w:tr w:rsidR="001A6782" w:rsidRPr="00AB195A" w:rsidTr="003165A4">
        <w:trPr>
          <w:trHeight w:val="826"/>
        </w:trPr>
        <w:tc>
          <w:tcPr>
            <w:tcW w:w="425"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84 </w:t>
            </w:r>
          </w:p>
        </w:tc>
        <w:tc>
          <w:tcPr>
            <w:tcW w:w="2406" w:type="dxa"/>
            <w:vMerge/>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160" w:line="259" w:lineRule="auto"/>
              <w:ind w:left="0" w:right="0" w:firstLine="0"/>
              <w:jc w:val="left"/>
            </w:pPr>
          </w:p>
        </w:tc>
        <w:tc>
          <w:tcPr>
            <w:tcW w:w="1726" w:type="dxa"/>
            <w:tcBorders>
              <w:top w:val="single" w:sz="4" w:space="0" w:color="000000"/>
              <w:left w:val="single" w:sz="4" w:space="0" w:color="auto"/>
              <w:bottom w:val="single" w:sz="4" w:space="0" w:color="000000"/>
              <w:right w:val="single" w:sz="4" w:space="0" w:color="000000"/>
            </w:tcBorders>
          </w:tcPr>
          <w:p w:rsidR="001A6782" w:rsidRPr="00B77970" w:rsidRDefault="001A6782" w:rsidP="0041408D">
            <w:pPr>
              <w:spacing w:after="0" w:line="240" w:lineRule="auto"/>
              <w:ind w:left="2" w:right="0" w:firstLine="0"/>
              <w:rPr>
                <w:highlight w:val="yellow"/>
              </w:rPr>
            </w:pPr>
            <w:r w:rsidRPr="00B77970">
              <w:rPr>
                <w:rFonts w:ascii="Arial" w:eastAsia="Arial" w:hAnsi="Arial" w:cs="Arial"/>
                <w:sz w:val="16"/>
                <w:highlight w:val="yellow"/>
              </w:rPr>
              <w:t xml:space="preserve">Porcentaje de actualización del </w:t>
            </w:r>
          </w:p>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Sistema </w:t>
            </w:r>
          </w:p>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SIBINET.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49" w:right="0" w:firstLine="0"/>
              <w:jc w:val="left"/>
              <w:rPr>
                <w:highlight w:val="yellow"/>
              </w:rPr>
            </w:pPr>
            <w:r w:rsidRPr="00B77970">
              <w:rPr>
                <w:rFonts w:ascii="Arial" w:eastAsia="Arial" w:hAnsi="Arial" w:cs="Arial"/>
                <w:sz w:val="16"/>
                <w:highlight w:val="yellow"/>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BB4227" w:rsidP="001A6782">
            <w:pPr>
              <w:spacing w:after="0" w:line="259" w:lineRule="auto"/>
              <w:ind w:left="0" w:right="39" w:firstLine="0"/>
              <w:jc w:val="center"/>
              <w:rPr>
                <w:highlight w:val="yellow"/>
              </w:rPr>
            </w:pPr>
            <w:r w:rsidRPr="00B77970">
              <w:rPr>
                <w:rFonts w:ascii="Arial" w:eastAsia="Arial" w:hAnsi="Arial" w:cs="Arial"/>
                <w:sz w:val="16"/>
                <w:highlight w:val="yellow"/>
              </w:rPr>
              <w:t>73%</w:t>
            </w:r>
          </w:p>
        </w:tc>
        <w:tc>
          <w:tcPr>
            <w:tcW w:w="85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0" w:right="1" w:firstLine="0"/>
              <w:jc w:val="center"/>
            </w:pPr>
            <w:r w:rsidRPr="00AB195A">
              <w:rPr>
                <w:rFonts w:ascii="Arial" w:eastAsia="Arial" w:hAnsi="Arial" w:cs="Arial"/>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3" w:firstLine="0"/>
              <w:jc w:val="center"/>
            </w:pPr>
            <w:r w:rsidRPr="00AB195A">
              <w:rPr>
                <w:rFonts w:ascii="Arial" w:eastAsia="Arial" w:hAnsi="Arial" w:cs="Arial"/>
                <w:sz w:val="16"/>
              </w:rPr>
              <w:t xml:space="preserve">73% </w:t>
            </w:r>
          </w:p>
        </w:tc>
        <w:tc>
          <w:tcPr>
            <w:tcW w:w="3119" w:type="dxa"/>
            <w:tcBorders>
              <w:top w:val="single" w:sz="4" w:space="0" w:color="000000"/>
              <w:left w:val="single" w:sz="4" w:space="0" w:color="000000"/>
              <w:bottom w:val="single" w:sz="4" w:space="0" w:color="000000"/>
              <w:right w:val="single" w:sz="4" w:space="0" w:color="000000"/>
            </w:tcBorders>
          </w:tcPr>
          <w:p w:rsidR="001A6782" w:rsidRPr="00AB195A" w:rsidRDefault="00BB4227" w:rsidP="0041408D">
            <w:pPr>
              <w:spacing w:after="0" w:line="259" w:lineRule="auto"/>
              <w:ind w:left="1" w:right="44" w:firstLine="0"/>
            </w:pPr>
            <w:r w:rsidRPr="00AB195A">
              <w:rPr>
                <w:rFonts w:ascii="Arial" w:eastAsia="Arial" w:hAnsi="Arial" w:cs="Arial"/>
                <w:sz w:val="16"/>
              </w:rPr>
              <w:t>Meta anual</w:t>
            </w:r>
            <w:r w:rsidRPr="00AB195A">
              <w:rPr>
                <w:rFonts w:ascii="Arial" w:eastAsia="Arial" w:hAnsi="Arial" w:cs="Arial"/>
                <w:color w:val="000000" w:themeColor="text1"/>
                <w:sz w:val="16"/>
              </w:rPr>
              <w:t>.</w:t>
            </w:r>
            <w:r w:rsidR="001A6782" w:rsidRPr="00AB195A">
              <w:rPr>
                <w:rFonts w:ascii="Arial" w:eastAsia="Arial" w:hAnsi="Arial" w:cs="Arial"/>
                <w:color w:val="000000" w:themeColor="text1"/>
                <w:sz w:val="16"/>
              </w:rPr>
              <w:t xml:space="preserve"> Es de importancia indicar que lo efectuado en el II </w:t>
            </w:r>
            <w:r w:rsidR="00E83047" w:rsidRPr="00AB195A">
              <w:rPr>
                <w:rFonts w:ascii="Arial" w:eastAsia="Arial" w:hAnsi="Arial" w:cs="Arial"/>
                <w:color w:val="000000" w:themeColor="text1"/>
                <w:sz w:val="16"/>
              </w:rPr>
              <w:t>Trimestre no</w:t>
            </w:r>
            <w:r w:rsidR="001A6782" w:rsidRPr="00AB195A">
              <w:rPr>
                <w:rFonts w:ascii="Arial" w:eastAsia="Arial" w:hAnsi="Arial" w:cs="Arial"/>
                <w:color w:val="000000" w:themeColor="text1"/>
                <w:sz w:val="16"/>
              </w:rPr>
              <w:t xml:space="preserve"> se ha podido actualizar debido a que el sistema SIBINET esta desactivado.</w:t>
            </w:r>
          </w:p>
        </w:tc>
      </w:tr>
      <w:tr w:rsidR="001A6782" w:rsidRPr="00AB195A" w:rsidTr="003165A4">
        <w:trPr>
          <w:trHeight w:val="755"/>
        </w:trPr>
        <w:tc>
          <w:tcPr>
            <w:tcW w:w="425"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85 </w:t>
            </w:r>
          </w:p>
        </w:tc>
        <w:tc>
          <w:tcPr>
            <w:tcW w:w="2406" w:type="dxa"/>
            <w:tcBorders>
              <w:top w:val="single" w:sz="4" w:space="0" w:color="auto"/>
              <w:left w:val="single" w:sz="4" w:space="0" w:color="000000"/>
              <w:bottom w:val="single" w:sz="4" w:space="0" w:color="000000"/>
              <w:right w:val="single" w:sz="4" w:space="0" w:color="000000"/>
            </w:tcBorders>
          </w:tcPr>
          <w:p w:rsidR="001A6782" w:rsidRPr="00AB195A" w:rsidRDefault="001A6782" w:rsidP="0041408D">
            <w:pPr>
              <w:spacing w:after="0" w:line="259" w:lineRule="auto"/>
              <w:ind w:left="1" w:right="195" w:firstLine="0"/>
            </w:pPr>
            <w:r w:rsidRPr="00AB195A">
              <w:rPr>
                <w:rFonts w:ascii="Arial" w:eastAsia="Arial" w:hAnsi="Arial" w:cs="Arial"/>
                <w:sz w:val="16"/>
              </w:rPr>
              <w:t xml:space="preserve">Formular, actualizar e implementar los manuales los procesos a su cargo.   </w:t>
            </w:r>
          </w:p>
        </w:tc>
        <w:tc>
          <w:tcPr>
            <w:tcW w:w="1726" w:type="dxa"/>
            <w:tcBorders>
              <w:top w:val="single" w:sz="4" w:space="0" w:color="000000"/>
              <w:left w:val="single" w:sz="4" w:space="0" w:color="000000"/>
              <w:bottom w:val="single" w:sz="4" w:space="0" w:color="000000"/>
              <w:right w:val="single" w:sz="4" w:space="0" w:color="000000"/>
            </w:tcBorders>
          </w:tcPr>
          <w:p w:rsidR="001A6782" w:rsidRPr="00B77970" w:rsidRDefault="001A6782" w:rsidP="0041408D">
            <w:pPr>
              <w:spacing w:after="0" w:line="259" w:lineRule="auto"/>
              <w:ind w:left="2" w:right="0" w:firstLine="0"/>
              <w:rPr>
                <w:highlight w:val="yellow"/>
              </w:rPr>
            </w:pPr>
            <w:r w:rsidRPr="00B77970">
              <w:rPr>
                <w:rFonts w:ascii="Arial" w:eastAsia="Arial" w:hAnsi="Arial" w:cs="Arial"/>
                <w:sz w:val="16"/>
                <w:highlight w:val="yellow"/>
              </w:rPr>
              <w:t xml:space="preserve">Porcentaje </w:t>
            </w:r>
            <w:r w:rsidRPr="00B77970">
              <w:rPr>
                <w:rFonts w:ascii="Arial" w:eastAsia="Arial" w:hAnsi="Arial" w:cs="Arial"/>
                <w:sz w:val="16"/>
                <w:highlight w:val="yellow"/>
              </w:rPr>
              <w:tab/>
              <w:t xml:space="preserve">de manuales actualizados. </w:t>
            </w:r>
          </w:p>
        </w:tc>
        <w:tc>
          <w:tcPr>
            <w:tcW w:w="56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49" w:right="0" w:firstLine="0"/>
              <w:jc w:val="left"/>
              <w:rPr>
                <w:highlight w:val="yellow"/>
              </w:rPr>
            </w:pPr>
            <w:r w:rsidRPr="00B77970">
              <w:rPr>
                <w:rFonts w:ascii="Arial" w:eastAsia="Arial" w:hAnsi="Arial" w:cs="Arial"/>
                <w:sz w:val="16"/>
                <w:highlight w:val="yellow"/>
              </w:rPr>
              <w:t xml:space="preserve">100% </w:t>
            </w:r>
          </w:p>
        </w:tc>
        <w:tc>
          <w:tcPr>
            <w:tcW w:w="851"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39" w:firstLine="0"/>
              <w:jc w:val="center"/>
              <w:rPr>
                <w:highlight w:val="yellow"/>
              </w:rPr>
            </w:pPr>
            <w:r w:rsidRPr="00B77970">
              <w:rPr>
                <w:rFonts w:ascii="Arial" w:eastAsia="Arial" w:hAnsi="Arial" w:cs="Arial"/>
                <w:sz w:val="16"/>
                <w:highlight w:val="yellow"/>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5" w:firstLine="0"/>
              <w:jc w:val="center"/>
            </w:pPr>
            <w:r w:rsidRPr="00AB195A">
              <w:rPr>
                <w:rFonts w:ascii="Arial" w:eastAsia="Arial" w:hAnsi="Arial" w:cs="Arial"/>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2" w:firstLine="0"/>
              <w:jc w:val="center"/>
            </w:pPr>
            <w:r w:rsidRPr="00AB195A">
              <w:rPr>
                <w:rFonts w:ascii="Arial" w:eastAsia="Arial" w:hAnsi="Arial" w:cs="Arial"/>
                <w:sz w:val="16"/>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1A6782" w:rsidRPr="00AB195A" w:rsidRDefault="001A6782" w:rsidP="0041408D">
            <w:pPr>
              <w:spacing w:after="0" w:line="259" w:lineRule="auto"/>
              <w:ind w:left="1" w:right="0" w:firstLine="0"/>
            </w:pPr>
            <w:r w:rsidRPr="00AB195A">
              <w:rPr>
                <w:rFonts w:ascii="Arial" w:eastAsia="Arial" w:hAnsi="Arial" w:cs="Arial"/>
                <w:sz w:val="16"/>
              </w:rPr>
              <w:t>Esta meta es de cumplimiento al cuarto período.</w:t>
            </w:r>
            <w:r w:rsidRPr="00AB195A">
              <w:rPr>
                <w:rFonts w:ascii="Arial" w:eastAsia="Arial" w:hAnsi="Arial" w:cs="Arial"/>
                <w:color w:val="0070C0"/>
                <w:sz w:val="16"/>
              </w:rPr>
              <w:t xml:space="preserve"> </w:t>
            </w:r>
          </w:p>
        </w:tc>
      </w:tr>
    </w:tbl>
    <w:p w:rsidR="000E1BE7" w:rsidRPr="00AB195A" w:rsidRDefault="00AC019F" w:rsidP="00317D24">
      <w:pPr>
        <w:spacing w:after="0" w:line="259" w:lineRule="auto"/>
        <w:ind w:left="540" w:right="0" w:firstLine="0"/>
        <w:jc w:val="left"/>
        <w:rPr>
          <w:sz w:val="25"/>
        </w:rPr>
      </w:pPr>
      <w:r w:rsidRPr="00AB195A">
        <w:t xml:space="preserve"> </w:t>
      </w:r>
      <w:r w:rsidRPr="00AB195A">
        <w:rPr>
          <w:sz w:val="25"/>
        </w:rPr>
        <w:t xml:space="preserve"> </w:t>
      </w:r>
    </w:p>
    <w:p w:rsidR="001A6782" w:rsidRPr="00AB195A" w:rsidRDefault="001A6782" w:rsidP="00B077F4">
      <w:pPr>
        <w:spacing w:after="0" w:line="259" w:lineRule="auto"/>
        <w:ind w:left="0" w:right="0" w:firstLine="0"/>
        <w:jc w:val="left"/>
      </w:pPr>
    </w:p>
    <w:p w:rsidR="00E83047" w:rsidRPr="00AB195A" w:rsidRDefault="00E83047" w:rsidP="00B077F4">
      <w:pPr>
        <w:spacing w:after="0" w:line="259" w:lineRule="auto"/>
        <w:ind w:left="0" w:right="0" w:firstLine="0"/>
        <w:jc w:val="left"/>
      </w:pPr>
    </w:p>
    <w:p w:rsidR="00E83047" w:rsidRPr="00AB195A" w:rsidRDefault="00E83047" w:rsidP="00B077F4">
      <w:pPr>
        <w:spacing w:after="0" w:line="259" w:lineRule="auto"/>
        <w:ind w:left="0" w:right="0" w:firstLine="0"/>
        <w:jc w:val="left"/>
      </w:pPr>
    </w:p>
    <w:p w:rsidR="00E83047" w:rsidRPr="00AB195A" w:rsidRDefault="00E83047" w:rsidP="00B077F4">
      <w:pPr>
        <w:spacing w:after="0" w:line="259" w:lineRule="auto"/>
        <w:ind w:left="0" w:right="0" w:firstLine="0"/>
        <w:jc w:val="left"/>
      </w:pPr>
    </w:p>
    <w:p w:rsidR="00E83047" w:rsidRPr="00AB195A" w:rsidRDefault="00E83047" w:rsidP="00B077F4">
      <w:pPr>
        <w:spacing w:after="0" w:line="259" w:lineRule="auto"/>
        <w:ind w:left="0" w:right="0" w:firstLine="0"/>
        <w:jc w:val="left"/>
      </w:pPr>
    </w:p>
    <w:p w:rsidR="00E83047" w:rsidRPr="00AB195A" w:rsidRDefault="00E83047" w:rsidP="00B077F4">
      <w:pPr>
        <w:spacing w:after="0" w:line="259" w:lineRule="auto"/>
        <w:ind w:left="0" w:right="0" w:firstLine="0"/>
        <w:jc w:val="left"/>
      </w:pPr>
    </w:p>
    <w:p w:rsidR="00E83047" w:rsidRPr="00AB195A" w:rsidRDefault="00E83047" w:rsidP="00B077F4">
      <w:pPr>
        <w:spacing w:after="0" w:line="259" w:lineRule="auto"/>
        <w:ind w:left="0" w:right="0" w:firstLine="0"/>
        <w:jc w:val="left"/>
      </w:pPr>
    </w:p>
    <w:p w:rsidR="003B6B79" w:rsidRPr="00AB195A" w:rsidRDefault="003B6B79">
      <w:pPr>
        <w:spacing w:after="1" w:line="259" w:lineRule="auto"/>
        <w:ind w:left="518" w:right="1260"/>
        <w:jc w:val="left"/>
      </w:pPr>
    </w:p>
    <w:p w:rsidR="000E1BE7" w:rsidRPr="00E110CE" w:rsidRDefault="00AC019F">
      <w:pPr>
        <w:spacing w:after="1" w:line="259" w:lineRule="auto"/>
        <w:ind w:left="518" w:right="1260"/>
        <w:jc w:val="left"/>
        <w:rPr>
          <w:highlight w:val="yellow"/>
        </w:rPr>
      </w:pPr>
      <w:r w:rsidRPr="00E110CE">
        <w:rPr>
          <w:sz w:val="25"/>
          <w:highlight w:val="yellow"/>
          <w:u w:val="single" w:color="000000"/>
        </w:rPr>
        <w:t>Departamento de Servicios Generales:</w:t>
      </w:r>
      <w:r w:rsidRPr="00E110CE">
        <w:rPr>
          <w:sz w:val="25"/>
          <w:highlight w:val="yellow"/>
        </w:rPr>
        <w:t xml:space="preserve">  </w:t>
      </w:r>
    </w:p>
    <w:p w:rsidR="000E1BE7" w:rsidRPr="00E110CE" w:rsidRDefault="00AC019F">
      <w:pPr>
        <w:ind w:left="535" w:right="1454"/>
        <w:rPr>
          <w:highlight w:val="yellow"/>
        </w:rPr>
      </w:pPr>
      <w:r w:rsidRPr="00E110CE">
        <w:rPr>
          <w:sz w:val="25"/>
          <w:highlight w:val="yellow"/>
          <w:u w:val="single" w:color="000000"/>
        </w:rPr>
        <w:t xml:space="preserve">Responsable: </w:t>
      </w:r>
      <w:r w:rsidRPr="00E110CE">
        <w:rPr>
          <w:highlight w:val="yellow"/>
        </w:rPr>
        <w:t xml:space="preserve">Brayner Mora Gutiérrez </w:t>
      </w:r>
    </w:p>
    <w:tbl>
      <w:tblPr>
        <w:tblStyle w:val="TableGrid"/>
        <w:tblW w:w="11078" w:type="dxa"/>
        <w:tblInd w:w="-593" w:type="dxa"/>
        <w:tblCellMar>
          <w:top w:w="36" w:type="dxa"/>
          <w:left w:w="70" w:type="dxa"/>
          <w:right w:w="25" w:type="dxa"/>
        </w:tblCellMar>
        <w:tblLook w:val="04A0" w:firstRow="1" w:lastRow="0" w:firstColumn="1" w:lastColumn="0" w:noHBand="0" w:noVBand="1"/>
      </w:tblPr>
      <w:tblGrid>
        <w:gridCol w:w="585"/>
        <w:gridCol w:w="2473"/>
        <w:gridCol w:w="1932"/>
        <w:gridCol w:w="623"/>
        <w:gridCol w:w="1057"/>
        <w:gridCol w:w="709"/>
        <w:gridCol w:w="1026"/>
        <w:gridCol w:w="2673"/>
      </w:tblGrid>
      <w:tr w:rsidR="001A6782" w:rsidRPr="00E110CE" w:rsidTr="00626BC8">
        <w:trPr>
          <w:trHeight w:val="1211"/>
          <w:tblHeader/>
        </w:trPr>
        <w:tc>
          <w:tcPr>
            <w:tcW w:w="588" w:type="dxa"/>
            <w:tcBorders>
              <w:top w:val="single" w:sz="4" w:space="0" w:color="000000"/>
              <w:left w:val="single" w:sz="4" w:space="0" w:color="000000"/>
              <w:bottom w:val="single" w:sz="4" w:space="0" w:color="FFFFFF"/>
              <w:right w:val="single" w:sz="4" w:space="0" w:color="000000"/>
            </w:tcBorders>
            <w:shd w:val="clear" w:color="auto" w:fill="16365C"/>
          </w:tcPr>
          <w:p w:rsidR="001A6782" w:rsidRPr="00E110CE" w:rsidRDefault="001A6782" w:rsidP="001A6782">
            <w:pPr>
              <w:spacing w:after="0" w:line="259" w:lineRule="auto"/>
              <w:ind w:left="29" w:right="0" w:firstLine="0"/>
              <w:jc w:val="left"/>
              <w:rPr>
                <w:highlight w:val="yellow"/>
              </w:rPr>
            </w:pPr>
            <w:r w:rsidRPr="00E110CE">
              <w:rPr>
                <w:highlight w:val="yellow"/>
              </w:rPr>
              <w:lastRenderedPageBreak/>
              <w:t xml:space="preserve"> </w:t>
            </w:r>
            <w:r w:rsidRPr="00E110CE">
              <w:rPr>
                <w:b/>
                <w:color w:val="FFFFFF"/>
                <w:sz w:val="14"/>
                <w:highlight w:val="yellow"/>
              </w:rPr>
              <w:t xml:space="preserve">No </w:t>
            </w:r>
          </w:p>
        </w:tc>
        <w:tc>
          <w:tcPr>
            <w:tcW w:w="2491" w:type="dxa"/>
            <w:tcBorders>
              <w:top w:val="single" w:sz="4" w:space="0" w:color="000000"/>
              <w:left w:val="single" w:sz="4" w:space="0" w:color="000000"/>
              <w:bottom w:val="single" w:sz="4" w:space="0" w:color="000000"/>
              <w:right w:val="single" w:sz="4" w:space="0" w:color="000000"/>
            </w:tcBorders>
            <w:shd w:val="clear" w:color="auto" w:fill="16365C"/>
          </w:tcPr>
          <w:p w:rsidR="001A6782" w:rsidRPr="00E110CE" w:rsidRDefault="001A6782" w:rsidP="001A6782">
            <w:pPr>
              <w:spacing w:after="0" w:line="259" w:lineRule="auto"/>
              <w:ind w:left="0" w:right="45" w:firstLine="0"/>
              <w:jc w:val="center"/>
              <w:rPr>
                <w:highlight w:val="yellow"/>
              </w:rPr>
            </w:pPr>
            <w:r w:rsidRPr="00E110CE">
              <w:rPr>
                <w:b/>
                <w:color w:val="FFFFFF"/>
                <w:sz w:val="14"/>
                <w:highlight w:val="yellow"/>
              </w:rPr>
              <w:t xml:space="preserve">DESCRIPCIÓN DE LA META </w:t>
            </w:r>
          </w:p>
        </w:tc>
        <w:tc>
          <w:tcPr>
            <w:tcW w:w="1939" w:type="dxa"/>
            <w:tcBorders>
              <w:top w:val="single" w:sz="4" w:space="0" w:color="000000"/>
              <w:left w:val="single" w:sz="4" w:space="0" w:color="000000"/>
              <w:bottom w:val="single" w:sz="4" w:space="0" w:color="000000"/>
              <w:right w:val="single" w:sz="4" w:space="0" w:color="000000"/>
            </w:tcBorders>
            <w:shd w:val="clear" w:color="auto" w:fill="16365C"/>
          </w:tcPr>
          <w:p w:rsidR="001A6782" w:rsidRPr="00E110CE" w:rsidRDefault="001A6782" w:rsidP="001A6782">
            <w:pPr>
              <w:spacing w:after="0" w:line="259" w:lineRule="auto"/>
              <w:ind w:left="0" w:right="0" w:firstLine="0"/>
              <w:jc w:val="center"/>
              <w:rPr>
                <w:highlight w:val="yellow"/>
              </w:rPr>
            </w:pPr>
            <w:r w:rsidRPr="00E110CE">
              <w:rPr>
                <w:b/>
                <w:color w:val="FFFFFF"/>
                <w:sz w:val="14"/>
                <w:highlight w:val="yellow"/>
              </w:rPr>
              <w:t xml:space="preserve">INDICADORES DE PRODUCTO FINAL   </w:t>
            </w:r>
          </w:p>
        </w:tc>
        <w:tc>
          <w:tcPr>
            <w:tcW w:w="624" w:type="dxa"/>
            <w:tcBorders>
              <w:top w:val="single" w:sz="4" w:space="0" w:color="000000"/>
              <w:left w:val="single" w:sz="4" w:space="0" w:color="000000"/>
              <w:bottom w:val="single" w:sz="4" w:space="0" w:color="000000"/>
              <w:right w:val="single" w:sz="4" w:space="0" w:color="000000"/>
            </w:tcBorders>
            <w:shd w:val="clear" w:color="auto" w:fill="16365C"/>
          </w:tcPr>
          <w:p w:rsidR="001A6782" w:rsidRPr="00E110CE" w:rsidRDefault="001A6782" w:rsidP="001A6782">
            <w:pPr>
              <w:spacing w:after="0" w:line="259" w:lineRule="auto"/>
              <w:ind w:left="46" w:right="0" w:firstLine="0"/>
              <w:jc w:val="left"/>
              <w:rPr>
                <w:highlight w:val="yellow"/>
              </w:rPr>
            </w:pPr>
            <w:r w:rsidRPr="00E110CE">
              <w:rPr>
                <w:b/>
                <w:color w:val="FFFFFF"/>
                <w:sz w:val="14"/>
                <w:highlight w:val="yellow"/>
              </w:rPr>
              <w:t xml:space="preserve">META </w:t>
            </w:r>
          </w:p>
          <w:p w:rsidR="001A6782" w:rsidRPr="00E110CE" w:rsidRDefault="001A6782" w:rsidP="001A6782">
            <w:pPr>
              <w:spacing w:after="0" w:line="259" w:lineRule="auto"/>
              <w:ind w:left="0" w:right="0" w:firstLine="0"/>
              <w:rPr>
                <w:highlight w:val="yellow"/>
              </w:rPr>
            </w:pPr>
            <w:r w:rsidRPr="00E110CE">
              <w:rPr>
                <w:b/>
                <w:color w:val="FFFFFF"/>
                <w:sz w:val="14"/>
                <w:highlight w:val="yellow"/>
              </w:rPr>
              <w:t xml:space="preserve">ANUAL </w:t>
            </w:r>
          </w:p>
          <w:p w:rsidR="001A6782" w:rsidRPr="00E110CE" w:rsidRDefault="001A6782" w:rsidP="001A6782">
            <w:pPr>
              <w:spacing w:after="0" w:line="259" w:lineRule="auto"/>
              <w:ind w:left="62" w:right="0" w:firstLine="0"/>
              <w:jc w:val="left"/>
              <w:rPr>
                <w:highlight w:val="yellow"/>
              </w:rPr>
            </w:pPr>
            <w:r w:rsidRPr="00E110CE">
              <w:rPr>
                <w:b/>
                <w:color w:val="FFFFFF"/>
                <w:sz w:val="14"/>
                <w:highlight w:val="yellow"/>
              </w:rPr>
              <w:t xml:space="preserve">2022 </w:t>
            </w:r>
          </w:p>
        </w:tc>
        <w:tc>
          <w:tcPr>
            <w:tcW w:w="1058" w:type="dxa"/>
            <w:tcBorders>
              <w:top w:val="single" w:sz="4" w:space="0" w:color="000000"/>
              <w:left w:val="single" w:sz="4" w:space="0" w:color="000000"/>
              <w:bottom w:val="single" w:sz="4" w:space="0" w:color="000000"/>
              <w:right w:val="single" w:sz="4" w:space="0" w:color="000000"/>
            </w:tcBorders>
            <w:shd w:val="clear" w:color="auto" w:fill="16365C"/>
          </w:tcPr>
          <w:p w:rsidR="001A6782" w:rsidRPr="00E110CE" w:rsidRDefault="001A6782" w:rsidP="001A6782">
            <w:pPr>
              <w:spacing w:after="0" w:line="259" w:lineRule="auto"/>
              <w:ind w:left="0" w:right="1" w:firstLine="0"/>
              <w:jc w:val="center"/>
              <w:rPr>
                <w:highlight w:val="yellow"/>
              </w:rPr>
            </w:pPr>
            <w:r w:rsidRPr="00E110CE">
              <w:rPr>
                <w:b/>
                <w:color w:val="FFFFFF"/>
                <w:sz w:val="14"/>
                <w:highlight w:val="yellow"/>
              </w:rPr>
              <w:t>PORCENTAJE DE AVANCE</w:t>
            </w:r>
          </w:p>
          <w:p w:rsidR="001A6782" w:rsidRPr="00E110CE" w:rsidRDefault="001A6782" w:rsidP="001A6782">
            <w:pPr>
              <w:spacing w:after="0" w:line="259" w:lineRule="auto"/>
              <w:ind w:left="86" w:right="0" w:firstLine="0"/>
              <w:jc w:val="center"/>
              <w:rPr>
                <w:highlight w:val="yellow"/>
              </w:rPr>
            </w:pPr>
            <w:r w:rsidRPr="00E110CE">
              <w:rPr>
                <w:b/>
                <w:color w:val="FFFFFF"/>
                <w:sz w:val="14"/>
                <w:highlight w:val="yellow"/>
              </w:rPr>
              <w:t>SEMESTRAL</w:t>
            </w:r>
          </w:p>
          <w:p w:rsidR="001A6782" w:rsidRPr="00E110CE" w:rsidRDefault="001A6782" w:rsidP="001A6782">
            <w:pPr>
              <w:spacing w:after="0" w:line="259" w:lineRule="auto"/>
              <w:ind w:left="0" w:right="5" w:firstLine="0"/>
              <w:jc w:val="center"/>
              <w:rPr>
                <w:highlight w:val="yellow"/>
              </w:rPr>
            </w:pPr>
            <w:r w:rsidRPr="00E110CE">
              <w:rPr>
                <w:b/>
                <w:color w:val="FFFFFF"/>
                <w:sz w:val="14"/>
                <w:highlight w:val="yellow"/>
              </w:rPr>
              <w:t>2022</w:t>
            </w:r>
          </w:p>
        </w:tc>
        <w:tc>
          <w:tcPr>
            <w:tcW w:w="710" w:type="dxa"/>
            <w:tcBorders>
              <w:top w:val="single" w:sz="4" w:space="0" w:color="000000"/>
              <w:left w:val="single" w:sz="4" w:space="0" w:color="000000"/>
              <w:bottom w:val="single" w:sz="4" w:space="0" w:color="000000"/>
              <w:right w:val="single" w:sz="4" w:space="0" w:color="000000"/>
            </w:tcBorders>
            <w:shd w:val="clear" w:color="auto" w:fill="16365C"/>
          </w:tcPr>
          <w:p w:rsidR="001A6782" w:rsidRPr="00E110CE" w:rsidRDefault="001A6782" w:rsidP="001A6782">
            <w:pPr>
              <w:spacing w:after="566" w:line="259" w:lineRule="auto"/>
              <w:ind w:left="0" w:right="0" w:firstLine="0"/>
              <w:rPr>
                <w:highlight w:val="yellow"/>
              </w:rPr>
            </w:pPr>
            <w:r w:rsidRPr="00E110CE">
              <w:rPr>
                <w:b/>
                <w:color w:val="FFFFFF"/>
                <w:sz w:val="14"/>
                <w:highlight w:val="yellow"/>
              </w:rPr>
              <w:t xml:space="preserve">ESTADO </w:t>
            </w:r>
          </w:p>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16365C"/>
          </w:tcPr>
          <w:p w:rsidR="001A6782" w:rsidRPr="00E110CE" w:rsidRDefault="001A6782" w:rsidP="001A6782">
            <w:pPr>
              <w:spacing w:after="0" w:line="259" w:lineRule="auto"/>
              <w:ind w:left="0" w:right="4" w:firstLine="0"/>
              <w:jc w:val="center"/>
              <w:rPr>
                <w:highlight w:val="yellow"/>
              </w:rPr>
            </w:pPr>
            <w:r w:rsidRPr="00E110CE">
              <w:rPr>
                <w:b/>
                <w:color w:val="FFFFFF"/>
                <w:sz w:val="14"/>
                <w:highlight w:val="yellow"/>
              </w:rPr>
              <w:t xml:space="preserve"> PORCENTAJE </w:t>
            </w:r>
          </w:p>
          <w:p w:rsidR="001A6782" w:rsidRPr="00E110CE" w:rsidRDefault="001A6782" w:rsidP="001A6782">
            <w:pPr>
              <w:spacing w:after="0" w:line="259" w:lineRule="auto"/>
              <w:ind w:left="60" w:right="0" w:firstLine="0"/>
              <w:jc w:val="left"/>
              <w:rPr>
                <w:highlight w:val="yellow"/>
              </w:rPr>
            </w:pPr>
            <w:r w:rsidRPr="00E110CE">
              <w:rPr>
                <w:b/>
                <w:color w:val="FFFFFF"/>
                <w:sz w:val="14"/>
                <w:highlight w:val="yellow"/>
              </w:rPr>
              <w:t xml:space="preserve">DE AVANCE </w:t>
            </w:r>
          </w:p>
          <w:p w:rsidR="001A6782" w:rsidRPr="00E110CE" w:rsidRDefault="001A6782" w:rsidP="001A6782">
            <w:pPr>
              <w:spacing w:after="0" w:line="259" w:lineRule="auto"/>
              <w:ind w:left="67" w:right="0" w:firstLine="0"/>
              <w:jc w:val="left"/>
              <w:rPr>
                <w:highlight w:val="yellow"/>
              </w:rPr>
            </w:pPr>
            <w:r w:rsidRPr="00E110CE">
              <w:rPr>
                <w:b/>
                <w:color w:val="FFFFFF"/>
                <w:sz w:val="14"/>
                <w:highlight w:val="yellow"/>
              </w:rPr>
              <w:t xml:space="preserve">PROMEDIO </w:t>
            </w:r>
          </w:p>
          <w:p w:rsidR="001A6782" w:rsidRPr="00E110CE" w:rsidRDefault="001A6782" w:rsidP="001A6782">
            <w:pPr>
              <w:spacing w:after="0" w:line="259" w:lineRule="auto"/>
              <w:ind w:left="24" w:right="0" w:firstLine="0"/>
              <w:jc w:val="left"/>
              <w:rPr>
                <w:highlight w:val="yellow"/>
              </w:rPr>
            </w:pPr>
            <w:r w:rsidRPr="00E110CE">
              <w:rPr>
                <w:b/>
                <w:color w:val="FFFFFF"/>
                <w:sz w:val="14"/>
                <w:highlight w:val="yellow"/>
              </w:rPr>
              <w:t xml:space="preserve">RESPECTO A </w:t>
            </w:r>
          </w:p>
          <w:p w:rsidR="001A6782" w:rsidRPr="00E110CE" w:rsidRDefault="001A6782" w:rsidP="001A6782">
            <w:pPr>
              <w:spacing w:after="0" w:line="259" w:lineRule="auto"/>
              <w:ind w:left="0" w:right="45" w:firstLine="0"/>
              <w:jc w:val="center"/>
              <w:rPr>
                <w:highlight w:val="yellow"/>
              </w:rPr>
            </w:pPr>
            <w:r w:rsidRPr="00E110CE">
              <w:rPr>
                <w:b/>
                <w:color w:val="FFFFFF"/>
                <w:sz w:val="14"/>
                <w:highlight w:val="yellow"/>
              </w:rPr>
              <w:t xml:space="preserve">LA META </w:t>
            </w:r>
          </w:p>
          <w:p w:rsidR="001A6782" w:rsidRPr="00E110CE" w:rsidRDefault="001A6782" w:rsidP="001A6782">
            <w:pPr>
              <w:spacing w:after="0" w:line="259" w:lineRule="auto"/>
              <w:ind w:left="0" w:right="47" w:firstLine="0"/>
              <w:jc w:val="center"/>
              <w:rPr>
                <w:highlight w:val="yellow"/>
              </w:rPr>
            </w:pPr>
            <w:r w:rsidRPr="00E110CE">
              <w:rPr>
                <w:b/>
                <w:color w:val="FFFFFF"/>
                <w:sz w:val="14"/>
                <w:highlight w:val="yellow"/>
              </w:rPr>
              <w:t xml:space="preserve">ANUAL </w:t>
            </w:r>
          </w:p>
        </w:tc>
        <w:tc>
          <w:tcPr>
            <w:tcW w:w="2693" w:type="dxa"/>
            <w:tcBorders>
              <w:top w:val="single" w:sz="4" w:space="0" w:color="000000"/>
              <w:left w:val="single" w:sz="4" w:space="0" w:color="000000"/>
              <w:bottom w:val="single" w:sz="4" w:space="0" w:color="000000"/>
              <w:right w:val="nil"/>
            </w:tcBorders>
            <w:shd w:val="clear" w:color="auto" w:fill="16365C"/>
          </w:tcPr>
          <w:p w:rsidR="001A6782" w:rsidRPr="00E110CE" w:rsidRDefault="001A6782" w:rsidP="001A6782">
            <w:pPr>
              <w:spacing w:after="0" w:line="259" w:lineRule="auto"/>
              <w:ind w:left="0" w:right="48" w:firstLine="0"/>
              <w:jc w:val="center"/>
              <w:rPr>
                <w:highlight w:val="yellow"/>
              </w:rPr>
            </w:pPr>
            <w:r w:rsidRPr="00E110CE">
              <w:rPr>
                <w:b/>
                <w:color w:val="FFFFFF"/>
                <w:sz w:val="14"/>
                <w:highlight w:val="yellow"/>
              </w:rPr>
              <w:t xml:space="preserve">OBSERVACIONES  </w:t>
            </w:r>
          </w:p>
        </w:tc>
      </w:tr>
      <w:tr w:rsidR="001A6782" w:rsidRPr="00E110CE" w:rsidTr="00626BC8">
        <w:trPr>
          <w:trHeight w:val="1115"/>
        </w:trPr>
        <w:tc>
          <w:tcPr>
            <w:tcW w:w="588" w:type="dxa"/>
            <w:tcBorders>
              <w:top w:val="single" w:sz="4" w:space="0" w:color="FFFFFF"/>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86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38" w:firstLine="0"/>
              <w:rPr>
                <w:highlight w:val="yellow"/>
              </w:rPr>
            </w:pPr>
            <w:r w:rsidRPr="00E110CE">
              <w:rPr>
                <w:rFonts w:ascii="Arial" w:eastAsia="Arial" w:hAnsi="Arial" w:cs="Arial"/>
                <w:sz w:val="16"/>
                <w:highlight w:val="yellow"/>
              </w:rPr>
              <w:t xml:space="preserve">Atender las necesidades de mantenimiento de menor complejidad relacionadas con las edificaciones, equipo y mobiliario.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18" w:firstLine="0"/>
              <w:rPr>
                <w:highlight w:val="yellow"/>
              </w:rPr>
            </w:pPr>
            <w:r w:rsidRPr="00E110CE">
              <w:rPr>
                <w:rFonts w:ascii="Arial" w:eastAsia="Arial" w:hAnsi="Arial" w:cs="Arial"/>
                <w:sz w:val="16"/>
                <w:highlight w:val="yellow"/>
              </w:rPr>
              <w:t xml:space="preserve">Porcentaje de incidencias </w:t>
            </w:r>
            <w:r w:rsidRPr="00E110CE">
              <w:rPr>
                <w:rFonts w:ascii="Arial" w:eastAsia="Arial" w:hAnsi="Arial" w:cs="Arial"/>
                <w:b/>
                <w:sz w:val="16"/>
                <w:highlight w:val="yellow"/>
              </w:rPr>
              <w:t>resueltas.</w:t>
            </w:r>
            <w:r w:rsidRPr="00E110CE">
              <w:rPr>
                <w:rFonts w:ascii="Arial" w:eastAsia="Arial" w:hAnsi="Arial" w:cs="Arial"/>
                <w:sz w:val="16"/>
                <w:highlight w:val="yellow"/>
              </w:rPr>
              <w:t xml:space="preserve">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82" w:right="0" w:firstLine="0"/>
              <w:jc w:val="left"/>
              <w:rPr>
                <w:highlight w:val="yellow"/>
              </w:rPr>
            </w:pPr>
            <w:r w:rsidRPr="00E110CE">
              <w:rPr>
                <w:rFonts w:ascii="Arial" w:eastAsia="Arial" w:hAnsi="Arial" w:cs="Arial"/>
                <w:sz w:val="16"/>
                <w:highlight w:val="yellow"/>
              </w:rPr>
              <w:t xml:space="preserve">98%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3" w:firstLine="0"/>
              <w:jc w:val="center"/>
              <w:rPr>
                <w:highlight w:val="yellow"/>
              </w:rPr>
            </w:pPr>
            <w:r w:rsidRPr="00E110CE">
              <w:rPr>
                <w:rFonts w:ascii="Arial" w:eastAsia="Arial" w:hAnsi="Arial" w:cs="Arial"/>
                <w:sz w:val="16"/>
                <w:highlight w:val="yellow"/>
              </w:rPr>
              <w:t xml:space="preserve">49% </w:t>
            </w:r>
          </w:p>
        </w:tc>
        <w:tc>
          <w:tcPr>
            <w:tcW w:w="71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E110CE" w:rsidRDefault="001A6782" w:rsidP="001A6782">
            <w:pPr>
              <w:spacing w:after="160" w:line="259" w:lineRule="auto"/>
              <w:ind w:left="0" w:right="0" w:firstLine="0"/>
              <w:jc w:val="left"/>
              <w:rPr>
                <w:highlight w:val="yellow"/>
              </w:rPr>
            </w:pP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49%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Al 30 de junio de 2022, se atendieron un total de 182 incidentes en el sistema, que corresponden a la totalidad de incidentes presentados. </w:t>
            </w:r>
          </w:p>
        </w:tc>
      </w:tr>
      <w:tr w:rsidR="001A6782" w:rsidRPr="00E110CE" w:rsidTr="00626BC8">
        <w:trPr>
          <w:trHeight w:val="1481"/>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87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38" w:firstLine="0"/>
              <w:rPr>
                <w:highlight w:val="yellow"/>
              </w:rPr>
            </w:pPr>
            <w:r w:rsidRPr="00E110CE">
              <w:rPr>
                <w:rFonts w:ascii="Arial" w:eastAsia="Arial" w:hAnsi="Arial" w:cs="Arial"/>
                <w:sz w:val="16"/>
                <w:highlight w:val="yellow"/>
              </w:rPr>
              <w:t xml:space="preserve">Atender las necesidades de mantenimiento de mayor complejidad relacionadas con las edificaciones, equipo, mobiliario y flotilla vehicular.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Porcentaje de requerimientos atendidos.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82" w:right="0" w:firstLine="0"/>
              <w:jc w:val="left"/>
              <w:rPr>
                <w:highlight w:val="yellow"/>
              </w:rPr>
            </w:pPr>
            <w:r w:rsidRPr="00E110CE">
              <w:rPr>
                <w:rFonts w:ascii="Arial" w:eastAsia="Arial" w:hAnsi="Arial" w:cs="Arial"/>
                <w:sz w:val="16"/>
                <w:highlight w:val="yellow"/>
              </w:rPr>
              <w:t xml:space="preserve">90%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3" w:firstLine="0"/>
              <w:jc w:val="center"/>
              <w:rPr>
                <w:highlight w:val="yellow"/>
              </w:rPr>
            </w:pPr>
            <w:r w:rsidRPr="00E110CE">
              <w:rPr>
                <w:rFonts w:ascii="Arial" w:eastAsia="Arial" w:hAnsi="Arial" w:cs="Arial"/>
                <w:sz w:val="16"/>
                <w:highlight w:val="yellow"/>
              </w:rPr>
              <w:t xml:space="preserve">45% </w:t>
            </w:r>
          </w:p>
        </w:tc>
        <w:tc>
          <w:tcPr>
            <w:tcW w:w="71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45%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26" w:firstLine="0"/>
              <w:rPr>
                <w:highlight w:val="yellow"/>
              </w:rPr>
            </w:pPr>
            <w:r w:rsidRPr="00E110CE">
              <w:rPr>
                <w:rFonts w:ascii="Arial" w:eastAsia="Arial" w:hAnsi="Arial" w:cs="Arial"/>
                <w:sz w:val="16"/>
                <w:highlight w:val="yellow"/>
              </w:rPr>
              <w:t>Al 30 de junio de 2022, se realizaron 32 mantenimiento</w:t>
            </w:r>
            <w:r w:rsidR="007B0020" w:rsidRPr="00E110CE">
              <w:rPr>
                <w:rFonts w:ascii="Arial" w:eastAsia="Arial" w:hAnsi="Arial" w:cs="Arial"/>
                <w:sz w:val="16"/>
                <w:highlight w:val="yellow"/>
              </w:rPr>
              <w:t>s</w:t>
            </w:r>
            <w:r w:rsidRPr="00E110CE">
              <w:rPr>
                <w:rFonts w:ascii="Arial" w:eastAsia="Arial" w:hAnsi="Arial" w:cs="Arial"/>
                <w:sz w:val="16"/>
                <w:highlight w:val="yellow"/>
              </w:rPr>
              <w:t xml:space="preserve"> de mayor complejidad requerida (25 corresponden a reparaciones de flotilla vehicular, 6 a mantenimientos del ascensor y 1 a mantenimiento de los archivos móviles.) </w:t>
            </w:r>
          </w:p>
        </w:tc>
      </w:tr>
      <w:tr w:rsidR="001A6782" w:rsidRPr="00E110CE" w:rsidTr="00626BC8">
        <w:trPr>
          <w:trHeight w:val="1148"/>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88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4" w:firstLine="0"/>
              <w:rPr>
                <w:highlight w:val="yellow"/>
              </w:rPr>
            </w:pPr>
            <w:r w:rsidRPr="00E110CE">
              <w:rPr>
                <w:rFonts w:ascii="Arial" w:eastAsia="Arial" w:hAnsi="Arial" w:cs="Arial"/>
                <w:sz w:val="16"/>
                <w:highlight w:val="yellow"/>
              </w:rPr>
              <w:t xml:space="preserve">Planificar, elaborar, ejecutar y dar seguimiento al presupuesto del departamento, según los objetivos institucionales y planes de acción.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Porcentaje de ejecución presupuestaria de los recursos asignados al Departamento para la adquisición de suministros.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82" w:right="0" w:firstLine="0"/>
              <w:jc w:val="left"/>
              <w:rPr>
                <w:highlight w:val="yellow"/>
              </w:rPr>
            </w:pPr>
            <w:r w:rsidRPr="00E110CE">
              <w:rPr>
                <w:rFonts w:ascii="Arial" w:eastAsia="Arial" w:hAnsi="Arial" w:cs="Arial"/>
                <w:sz w:val="16"/>
                <w:highlight w:val="yellow"/>
              </w:rPr>
              <w:t xml:space="preserve">92%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4" w:firstLine="0"/>
              <w:jc w:val="center"/>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4" w:firstLine="0"/>
              <w:jc w:val="center"/>
              <w:rPr>
                <w:highlight w:val="yellow"/>
              </w:rPr>
            </w:pPr>
            <w:r w:rsidRPr="00E110CE">
              <w:rPr>
                <w:rFonts w:ascii="Arial" w:eastAsia="Arial" w:hAnsi="Arial" w:cs="Arial"/>
                <w:sz w:val="16"/>
                <w:highlight w:val="yellow"/>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Esta meta es de cumplimiento anual. </w:t>
            </w:r>
          </w:p>
        </w:tc>
      </w:tr>
      <w:tr w:rsidR="001A6782" w:rsidRPr="00E110CE" w:rsidTr="00626BC8">
        <w:trPr>
          <w:trHeight w:val="498"/>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89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Administrar los servicios de limpieza de todas las instalaciones.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12" w:firstLine="0"/>
              <w:rPr>
                <w:highlight w:val="yellow"/>
              </w:rPr>
            </w:pPr>
            <w:r w:rsidRPr="00E110CE">
              <w:rPr>
                <w:rFonts w:ascii="Arial" w:eastAsia="Arial" w:hAnsi="Arial" w:cs="Arial"/>
                <w:sz w:val="16"/>
                <w:highlight w:val="yellow"/>
              </w:rPr>
              <w:t xml:space="preserve">Promedio anual de la evaluación del servicio de limpieza.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82" w:right="0" w:firstLine="0"/>
              <w:jc w:val="left"/>
              <w:rPr>
                <w:highlight w:val="yellow"/>
              </w:rPr>
            </w:pPr>
            <w:r w:rsidRPr="00E110CE">
              <w:rPr>
                <w:rFonts w:ascii="Arial" w:eastAsia="Arial" w:hAnsi="Arial" w:cs="Arial"/>
                <w:sz w:val="16"/>
                <w:highlight w:val="yellow"/>
              </w:rPr>
              <w:t xml:space="preserve">95%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47.5% </w:t>
            </w:r>
          </w:p>
        </w:tc>
        <w:tc>
          <w:tcPr>
            <w:tcW w:w="71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3" w:firstLine="0"/>
              <w:jc w:val="center"/>
              <w:rPr>
                <w:highlight w:val="yellow"/>
              </w:rPr>
            </w:pPr>
            <w:r w:rsidRPr="00E110CE">
              <w:rPr>
                <w:rFonts w:ascii="Arial" w:eastAsia="Arial" w:hAnsi="Arial" w:cs="Arial"/>
                <w:sz w:val="16"/>
                <w:highlight w:val="yellow"/>
              </w:rPr>
              <w:t xml:space="preserve">47.5%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12" w:firstLine="0"/>
              <w:rPr>
                <w:rFonts w:ascii="Arial" w:eastAsia="Arial" w:hAnsi="Arial" w:cs="Arial"/>
                <w:sz w:val="16"/>
                <w:highlight w:val="yellow"/>
              </w:rPr>
            </w:pPr>
            <w:r w:rsidRPr="00E110CE">
              <w:rPr>
                <w:rFonts w:ascii="Arial" w:eastAsia="Arial" w:hAnsi="Arial" w:cs="Arial"/>
                <w:sz w:val="16"/>
                <w:highlight w:val="yellow"/>
              </w:rPr>
              <w:t xml:space="preserve">Al 30 de junio, se </w:t>
            </w:r>
            <w:r w:rsidR="003B6B79" w:rsidRPr="00E110CE">
              <w:rPr>
                <w:rFonts w:ascii="Arial" w:eastAsia="Arial" w:hAnsi="Arial" w:cs="Arial"/>
                <w:sz w:val="16"/>
                <w:highlight w:val="yellow"/>
              </w:rPr>
              <w:t>aplicaron 6</w:t>
            </w:r>
            <w:r w:rsidRPr="00E110CE">
              <w:rPr>
                <w:rFonts w:ascii="Arial" w:eastAsia="Arial" w:hAnsi="Arial" w:cs="Arial"/>
                <w:sz w:val="16"/>
                <w:highlight w:val="yellow"/>
              </w:rPr>
              <w:t xml:space="preserve"> evaluaciones de desempeño. </w:t>
            </w:r>
          </w:p>
        </w:tc>
      </w:tr>
      <w:tr w:rsidR="001A6782" w:rsidRPr="00E110CE" w:rsidTr="00626BC8">
        <w:trPr>
          <w:trHeight w:val="1346"/>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90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Planificar, elaborar y ejecutar las agendas semanales que permitan la asignación de vehículos y los operadores móviles a los funcionarios que lo requieran para el traslado a las diferentes zonas del país.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0" w:firstLine="0"/>
              <w:rPr>
                <w:highlight w:val="yellow"/>
              </w:rPr>
            </w:pPr>
            <w:r w:rsidRPr="00E110CE">
              <w:rPr>
                <w:rFonts w:ascii="Arial" w:eastAsia="Arial" w:hAnsi="Arial" w:cs="Arial"/>
                <w:sz w:val="16"/>
                <w:highlight w:val="yellow"/>
              </w:rPr>
              <w:t xml:space="preserve">Porcentaje de solicitudes de servicios tramitadas según lo solicitado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82" w:right="0" w:firstLine="0"/>
              <w:jc w:val="left"/>
              <w:rPr>
                <w:highlight w:val="yellow"/>
              </w:rPr>
            </w:pPr>
            <w:r w:rsidRPr="00E110CE">
              <w:rPr>
                <w:rFonts w:ascii="Arial" w:eastAsia="Arial" w:hAnsi="Arial" w:cs="Arial"/>
                <w:sz w:val="16"/>
                <w:highlight w:val="yellow"/>
              </w:rPr>
              <w:t xml:space="preserve">98%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3" w:firstLine="0"/>
              <w:jc w:val="center"/>
              <w:rPr>
                <w:highlight w:val="yellow"/>
              </w:rPr>
            </w:pPr>
            <w:r w:rsidRPr="00E110CE">
              <w:rPr>
                <w:rFonts w:ascii="Arial" w:eastAsia="Arial" w:hAnsi="Arial" w:cs="Arial"/>
                <w:sz w:val="16"/>
                <w:highlight w:val="yellow"/>
              </w:rPr>
              <w:t xml:space="preserve">49% </w:t>
            </w:r>
          </w:p>
        </w:tc>
        <w:tc>
          <w:tcPr>
            <w:tcW w:w="71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49%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1A6782" w:rsidP="0041408D">
            <w:pPr>
              <w:spacing w:after="0" w:line="259" w:lineRule="auto"/>
              <w:ind w:left="0" w:right="45" w:firstLine="0"/>
              <w:rPr>
                <w:highlight w:val="yellow"/>
              </w:rPr>
            </w:pPr>
            <w:r w:rsidRPr="00E110CE">
              <w:rPr>
                <w:rFonts w:ascii="Arial" w:eastAsia="Arial" w:hAnsi="Arial" w:cs="Arial"/>
                <w:sz w:val="16"/>
                <w:highlight w:val="yellow"/>
              </w:rPr>
              <w:t xml:space="preserve">Al 30 de junio, se atendieron la totalidad de 765 solicitudes de vehículos del sistema. </w:t>
            </w:r>
          </w:p>
        </w:tc>
      </w:tr>
      <w:tr w:rsidR="001A6782" w:rsidRPr="00E110CE" w:rsidTr="00626BC8">
        <w:trPr>
          <w:trHeight w:val="875"/>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91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0" w:line="259" w:lineRule="auto"/>
              <w:ind w:left="0" w:right="37" w:firstLine="0"/>
              <w:rPr>
                <w:highlight w:val="yellow"/>
              </w:rPr>
            </w:pPr>
            <w:r w:rsidRPr="00E110CE">
              <w:rPr>
                <w:rFonts w:ascii="Arial" w:eastAsia="Arial" w:hAnsi="Arial" w:cs="Arial"/>
                <w:sz w:val="16"/>
                <w:highlight w:val="yellow"/>
              </w:rPr>
              <w:t xml:space="preserve">Administrar los servicios públicos que utiliza la Institución, como electricidad, agua, teléfonos, servicios municipales.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0" w:line="259" w:lineRule="auto"/>
              <w:ind w:left="0" w:right="0" w:firstLine="0"/>
              <w:rPr>
                <w:highlight w:val="yellow"/>
              </w:rPr>
            </w:pPr>
            <w:r w:rsidRPr="00E110CE">
              <w:rPr>
                <w:rFonts w:ascii="Arial" w:eastAsia="Arial" w:hAnsi="Arial" w:cs="Arial"/>
                <w:sz w:val="16"/>
                <w:highlight w:val="yellow"/>
              </w:rPr>
              <w:t xml:space="preserve">Porcentaje de facturas tramitadas.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36" w:right="0" w:firstLine="0"/>
              <w:jc w:val="left"/>
              <w:rPr>
                <w:color w:val="auto"/>
                <w:highlight w:val="yellow"/>
              </w:rPr>
            </w:pPr>
            <w:r w:rsidRPr="00E110CE">
              <w:rPr>
                <w:rFonts w:ascii="Arial" w:eastAsia="Arial" w:hAnsi="Arial" w:cs="Arial"/>
                <w:color w:val="auto"/>
                <w:sz w:val="16"/>
                <w:highlight w:val="yellow"/>
              </w:rPr>
              <w:t xml:space="preserve">100%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3" w:firstLine="0"/>
              <w:jc w:val="center"/>
              <w:rPr>
                <w:color w:val="auto"/>
                <w:highlight w:val="yellow"/>
              </w:rPr>
            </w:pPr>
            <w:r w:rsidRPr="00E110CE">
              <w:rPr>
                <w:rFonts w:ascii="Arial" w:eastAsia="Arial" w:hAnsi="Arial" w:cs="Arial"/>
                <w:color w:val="auto"/>
                <w:sz w:val="16"/>
                <w:highlight w:val="yellow"/>
              </w:rPr>
              <w:t xml:space="preserve">50% </w:t>
            </w:r>
          </w:p>
        </w:tc>
        <w:tc>
          <w:tcPr>
            <w:tcW w:w="71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E110CE" w:rsidRDefault="001A6782" w:rsidP="001A6782">
            <w:pPr>
              <w:spacing w:after="0" w:line="259" w:lineRule="auto"/>
              <w:ind w:left="0" w:right="0" w:firstLine="0"/>
              <w:jc w:val="left"/>
              <w:rPr>
                <w:color w:val="auto"/>
                <w:highlight w:val="yellow"/>
              </w:rPr>
            </w:pPr>
            <w:r w:rsidRPr="00E110CE">
              <w:rPr>
                <w:rFonts w:ascii="Arial" w:eastAsia="Arial" w:hAnsi="Arial" w:cs="Arial"/>
                <w:color w:val="auto"/>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color w:val="auto"/>
                <w:highlight w:val="yellow"/>
              </w:rPr>
            </w:pPr>
            <w:r w:rsidRPr="00E110CE">
              <w:rPr>
                <w:rFonts w:ascii="Arial" w:eastAsia="Arial" w:hAnsi="Arial" w:cs="Arial"/>
                <w:color w:val="auto"/>
                <w:sz w:val="16"/>
                <w:highlight w:val="yellow"/>
              </w:rPr>
              <w:t xml:space="preserve">50%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0" w:line="259" w:lineRule="auto"/>
              <w:ind w:left="0" w:right="42" w:firstLine="0"/>
              <w:rPr>
                <w:color w:val="auto"/>
                <w:highlight w:val="yellow"/>
              </w:rPr>
            </w:pPr>
            <w:r w:rsidRPr="00E110CE">
              <w:rPr>
                <w:rFonts w:ascii="Arial" w:eastAsia="Arial" w:hAnsi="Arial" w:cs="Arial"/>
                <w:color w:val="auto"/>
                <w:sz w:val="16"/>
                <w:highlight w:val="yellow"/>
              </w:rPr>
              <w:t xml:space="preserve"> Al 30 de junio, se tramitaron 112 facturas por concepto de servicios públicos. </w:t>
            </w:r>
          </w:p>
        </w:tc>
      </w:tr>
      <w:tr w:rsidR="001A6782" w:rsidRPr="00E110CE" w:rsidTr="00626BC8">
        <w:trPr>
          <w:trHeight w:val="932"/>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92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0" w:line="259" w:lineRule="auto"/>
              <w:ind w:left="0" w:right="0" w:firstLine="0"/>
              <w:rPr>
                <w:highlight w:val="yellow"/>
              </w:rPr>
            </w:pPr>
            <w:r w:rsidRPr="00E110CE">
              <w:rPr>
                <w:rFonts w:ascii="Arial" w:eastAsia="Arial" w:hAnsi="Arial" w:cs="Arial"/>
                <w:sz w:val="16"/>
                <w:highlight w:val="yellow"/>
              </w:rPr>
              <w:t>Programar, adquirir, abastecer y custodiar las herramientas y los materiales necesarios, para el buen funcionamie</w:t>
            </w:r>
            <w:r w:rsidR="003B6B79" w:rsidRPr="00E110CE">
              <w:rPr>
                <w:rFonts w:ascii="Arial" w:eastAsia="Arial" w:hAnsi="Arial" w:cs="Arial"/>
                <w:sz w:val="16"/>
                <w:highlight w:val="yellow"/>
              </w:rPr>
              <w:t>nto del departamento</w:t>
            </w:r>
            <w:r w:rsidRPr="00E110CE">
              <w:rPr>
                <w:rFonts w:ascii="Arial" w:eastAsia="Arial" w:hAnsi="Arial" w:cs="Arial"/>
                <w:sz w:val="16"/>
                <w:highlight w:val="yellow"/>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0" w:line="259" w:lineRule="auto"/>
              <w:ind w:left="0" w:right="296" w:firstLine="0"/>
              <w:rPr>
                <w:highlight w:val="yellow"/>
              </w:rPr>
            </w:pPr>
            <w:r w:rsidRPr="00E110CE">
              <w:rPr>
                <w:rFonts w:ascii="Arial" w:eastAsia="Arial" w:hAnsi="Arial" w:cs="Arial"/>
                <w:sz w:val="16"/>
                <w:highlight w:val="yellow"/>
              </w:rPr>
              <w:t xml:space="preserve">Porcentaje materiales disponibles para la gestión del departamento.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82" w:right="0" w:firstLine="0"/>
              <w:jc w:val="left"/>
              <w:rPr>
                <w:highlight w:val="yellow"/>
              </w:rPr>
            </w:pPr>
            <w:r w:rsidRPr="00E110CE">
              <w:rPr>
                <w:rFonts w:ascii="Arial" w:eastAsia="Arial" w:hAnsi="Arial" w:cs="Arial"/>
                <w:sz w:val="16"/>
                <w:highlight w:val="yellow"/>
              </w:rPr>
              <w:t xml:space="preserve">97%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4" w:firstLine="0"/>
              <w:jc w:val="center"/>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4" w:firstLine="0"/>
              <w:jc w:val="center"/>
              <w:rPr>
                <w:highlight w:val="yellow"/>
              </w:rPr>
            </w:pPr>
            <w:r w:rsidRPr="00E110CE">
              <w:rPr>
                <w:rFonts w:ascii="Arial" w:eastAsia="Arial" w:hAnsi="Arial" w:cs="Arial"/>
                <w:sz w:val="16"/>
                <w:highlight w:val="yellow"/>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A6782" w:rsidRPr="00E110CE" w:rsidRDefault="003B6B79" w:rsidP="007B0020">
            <w:pPr>
              <w:spacing w:after="0" w:line="259" w:lineRule="auto"/>
              <w:ind w:left="0" w:right="0" w:firstLine="0"/>
              <w:rPr>
                <w:rFonts w:ascii="Arial" w:eastAsia="Arial" w:hAnsi="Arial" w:cs="Arial"/>
                <w:sz w:val="16"/>
                <w:highlight w:val="yellow"/>
              </w:rPr>
            </w:pPr>
            <w:r w:rsidRPr="00E110CE">
              <w:rPr>
                <w:rFonts w:ascii="Arial" w:eastAsia="Arial" w:hAnsi="Arial" w:cs="Arial"/>
                <w:sz w:val="16"/>
                <w:highlight w:val="yellow"/>
              </w:rPr>
              <w:t>Meta de cumplimiento anual.</w:t>
            </w:r>
          </w:p>
          <w:p w:rsidR="003B6B79" w:rsidRPr="00E110CE" w:rsidRDefault="003B6B79" w:rsidP="007B0020">
            <w:pPr>
              <w:spacing w:after="0" w:line="259" w:lineRule="auto"/>
              <w:ind w:left="0" w:right="0" w:firstLine="0"/>
              <w:rPr>
                <w:highlight w:val="yellow"/>
              </w:rPr>
            </w:pPr>
          </w:p>
        </w:tc>
      </w:tr>
      <w:tr w:rsidR="001A6782" w:rsidRPr="00AB195A" w:rsidTr="00626BC8">
        <w:trPr>
          <w:trHeight w:val="991"/>
        </w:trPr>
        <w:tc>
          <w:tcPr>
            <w:tcW w:w="58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0" w:firstLine="0"/>
              <w:jc w:val="left"/>
              <w:rPr>
                <w:highlight w:val="yellow"/>
              </w:rPr>
            </w:pPr>
            <w:r w:rsidRPr="00E110CE">
              <w:rPr>
                <w:rFonts w:ascii="Arial" w:eastAsia="Arial" w:hAnsi="Arial" w:cs="Arial"/>
                <w:sz w:val="16"/>
                <w:highlight w:val="yellow"/>
              </w:rPr>
              <w:t xml:space="preserve">93 </w:t>
            </w:r>
          </w:p>
        </w:tc>
        <w:tc>
          <w:tcPr>
            <w:tcW w:w="2491"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1" w:line="238" w:lineRule="auto"/>
              <w:ind w:left="0" w:right="144" w:firstLine="0"/>
              <w:rPr>
                <w:highlight w:val="yellow"/>
              </w:rPr>
            </w:pPr>
            <w:r w:rsidRPr="00E110CE">
              <w:rPr>
                <w:rFonts w:ascii="Arial" w:eastAsia="Arial" w:hAnsi="Arial" w:cs="Arial"/>
                <w:sz w:val="16"/>
                <w:highlight w:val="yellow"/>
              </w:rPr>
              <w:t xml:space="preserve">Formular, actualizar e implementar los manuales procedimientos de los procesos </w:t>
            </w:r>
          </w:p>
          <w:p w:rsidR="001A6782" w:rsidRPr="00E110CE" w:rsidRDefault="001A6782" w:rsidP="007B0020">
            <w:pPr>
              <w:spacing w:after="0" w:line="259" w:lineRule="auto"/>
              <w:ind w:left="0" w:right="0" w:firstLine="0"/>
              <w:rPr>
                <w:highlight w:val="yellow"/>
              </w:rPr>
            </w:pPr>
            <w:r w:rsidRPr="00E110CE">
              <w:rPr>
                <w:rFonts w:ascii="Arial" w:eastAsia="Arial" w:hAnsi="Arial" w:cs="Arial"/>
                <w:sz w:val="16"/>
                <w:highlight w:val="yellow"/>
              </w:rPr>
              <w:t xml:space="preserve">a su cargo  </w:t>
            </w:r>
          </w:p>
        </w:tc>
        <w:tc>
          <w:tcPr>
            <w:tcW w:w="1939" w:type="dxa"/>
            <w:tcBorders>
              <w:top w:val="single" w:sz="4" w:space="0" w:color="000000"/>
              <w:left w:val="single" w:sz="4" w:space="0" w:color="000000"/>
              <w:bottom w:val="single" w:sz="4" w:space="0" w:color="000000"/>
              <w:right w:val="single" w:sz="4" w:space="0" w:color="000000"/>
            </w:tcBorders>
          </w:tcPr>
          <w:p w:rsidR="001A6782" w:rsidRPr="00E110CE" w:rsidRDefault="001A6782" w:rsidP="007B0020">
            <w:pPr>
              <w:spacing w:after="0" w:line="259" w:lineRule="auto"/>
              <w:ind w:left="0" w:right="296" w:firstLine="0"/>
              <w:rPr>
                <w:highlight w:val="yellow"/>
              </w:rPr>
            </w:pPr>
            <w:r w:rsidRPr="00E110CE">
              <w:rPr>
                <w:rFonts w:ascii="Arial" w:eastAsia="Arial" w:hAnsi="Arial" w:cs="Arial"/>
                <w:sz w:val="16"/>
                <w:highlight w:val="yellow"/>
              </w:rPr>
              <w:t xml:space="preserve">Formular, actualizar e implementar los procedimientos administrativos de los procesos a su cargo  </w:t>
            </w:r>
          </w:p>
        </w:tc>
        <w:tc>
          <w:tcPr>
            <w:tcW w:w="624"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36" w:right="0" w:firstLine="0"/>
              <w:jc w:val="left"/>
              <w:rPr>
                <w:highlight w:val="yellow"/>
              </w:rPr>
            </w:pPr>
            <w:r w:rsidRPr="00E110CE">
              <w:rPr>
                <w:rFonts w:ascii="Arial" w:eastAsia="Arial" w:hAnsi="Arial" w:cs="Arial"/>
                <w:sz w:val="16"/>
                <w:highlight w:val="yellow"/>
              </w:rPr>
              <w:t xml:space="preserve">100% </w:t>
            </w:r>
          </w:p>
        </w:tc>
        <w:tc>
          <w:tcPr>
            <w:tcW w:w="1058"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6" w:firstLine="0"/>
              <w:jc w:val="center"/>
              <w:rPr>
                <w:highlight w:val="yellow"/>
              </w:rPr>
            </w:pPr>
            <w:r w:rsidRPr="00E110CE">
              <w:rPr>
                <w:rFonts w:ascii="Arial" w:eastAsia="Arial" w:hAnsi="Arial" w:cs="Arial"/>
                <w:sz w:val="16"/>
                <w:highlight w:val="yellow"/>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4" w:firstLine="0"/>
              <w:jc w:val="center"/>
              <w:rPr>
                <w:highlight w:val="yellow"/>
              </w:rPr>
            </w:pPr>
            <w:r w:rsidRPr="00E110CE">
              <w:rPr>
                <w:rFonts w:ascii="Arial" w:eastAsia="Arial" w:hAnsi="Arial" w:cs="Arial"/>
                <w:sz w:val="16"/>
                <w:highlight w:val="yellow"/>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1A6782" w:rsidRPr="00E110CE" w:rsidRDefault="001A6782" w:rsidP="001A6782">
            <w:pPr>
              <w:spacing w:after="0" w:line="259" w:lineRule="auto"/>
              <w:ind w:left="0" w:right="44" w:firstLine="0"/>
              <w:jc w:val="center"/>
              <w:rPr>
                <w:highlight w:val="yellow"/>
              </w:rPr>
            </w:pPr>
            <w:r w:rsidRPr="00E110CE">
              <w:rPr>
                <w:rFonts w:ascii="Arial" w:eastAsia="Arial" w:hAnsi="Arial" w:cs="Arial"/>
                <w:sz w:val="16"/>
                <w:highlight w:val="yellow"/>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0" w:right="0" w:firstLine="0"/>
            </w:pPr>
            <w:r w:rsidRPr="00E110CE">
              <w:rPr>
                <w:rFonts w:ascii="Arial" w:eastAsia="Arial" w:hAnsi="Arial" w:cs="Arial"/>
                <w:sz w:val="16"/>
                <w:highlight w:val="yellow"/>
              </w:rPr>
              <w:t>Esta meta es de cumplimiento al IV Trimestre.</w:t>
            </w:r>
            <w:r w:rsidRPr="00AB195A">
              <w:rPr>
                <w:rFonts w:ascii="Arial" w:eastAsia="Arial" w:hAnsi="Arial" w:cs="Arial"/>
                <w:sz w:val="16"/>
              </w:rPr>
              <w:t xml:space="preserve"> </w:t>
            </w:r>
          </w:p>
        </w:tc>
      </w:tr>
    </w:tbl>
    <w:p w:rsidR="000E1BE7" w:rsidRPr="00AB195A" w:rsidRDefault="00AC019F">
      <w:pPr>
        <w:spacing w:after="80" w:line="259" w:lineRule="auto"/>
        <w:ind w:left="529" w:right="0" w:firstLine="0"/>
        <w:jc w:val="left"/>
        <w:rPr>
          <w:sz w:val="17"/>
        </w:rPr>
      </w:pPr>
      <w:r w:rsidRPr="00AB195A">
        <w:rPr>
          <w:sz w:val="17"/>
        </w:rPr>
        <w:t xml:space="preserve"> </w:t>
      </w:r>
    </w:p>
    <w:p w:rsidR="003B6B79" w:rsidRPr="00AB195A" w:rsidRDefault="003B6B79">
      <w:pPr>
        <w:spacing w:after="80" w:line="259" w:lineRule="auto"/>
        <w:ind w:left="529" w:right="0" w:firstLine="0"/>
        <w:jc w:val="left"/>
      </w:pPr>
    </w:p>
    <w:p w:rsidR="003B6B79" w:rsidRPr="00AB195A" w:rsidRDefault="003B6B79">
      <w:pPr>
        <w:spacing w:after="80" w:line="259" w:lineRule="auto"/>
        <w:ind w:left="529" w:right="0" w:firstLine="0"/>
        <w:jc w:val="left"/>
      </w:pPr>
    </w:p>
    <w:p w:rsidR="000E1BE7" w:rsidRPr="00B77970" w:rsidRDefault="00AC019F" w:rsidP="00B077F4">
      <w:pPr>
        <w:spacing w:after="0" w:line="259" w:lineRule="auto"/>
        <w:ind w:left="523" w:right="0" w:firstLine="0"/>
        <w:jc w:val="left"/>
        <w:rPr>
          <w:highlight w:val="yellow"/>
        </w:rPr>
      </w:pPr>
      <w:r w:rsidRPr="00AB195A">
        <w:rPr>
          <w:sz w:val="25"/>
        </w:rPr>
        <w:t xml:space="preserve"> </w:t>
      </w:r>
      <w:r w:rsidRPr="00B77970">
        <w:rPr>
          <w:sz w:val="25"/>
          <w:highlight w:val="yellow"/>
          <w:u w:val="single" w:color="000000"/>
        </w:rPr>
        <w:t>Departamento Financiero Contable:</w:t>
      </w:r>
      <w:r w:rsidRPr="00B77970">
        <w:rPr>
          <w:sz w:val="25"/>
          <w:highlight w:val="yellow"/>
        </w:rPr>
        <w:t xml:space="preserve">  </w:t>
      </w:r>
    </w:p>
    <w:p w:rsidR="000E1BE7" w:rsidRPr="00AB195A" w:rsidRDefault="00AC019F">
      <w:pPr>
        <w:spacing w:line="259" w:lineRule="auto"/>
        <w:ind w:left="518" w:right="765"/>
        <w:jc w:val="left"/>
      </w:pPr>
      <w:r w:rsidRPr="00B77970">
        <w:rPr>
          <w:sz w:val="25"/>
          <w:highlight w:val="yellow"/>
          <w:u w:val="single" w:color="000000"/>
        </w:rPr>
        <w:t>Responsable:</w:t>
      </w:r>
      <w:r w:rsidRPr="00B77970">
        <w:rPr>
          <w:sz w:val="25"/>
          <w:highlight w:val="yellow"/>
        </w:rPr>
        <w:t xml:space="preserve"> Maureen Sanabria Marín</w:t>
      </w:r>
      <w:r w:rsidRPr="00AB195A">
        <w:rPr>
          <w:sz w:val="25"/>
        </w:rPr>
        <w:t xml:space="preserve"> </w:t>
      </w:r>
    </w:p>
    <w:tbl>
      <w:tblPr>
        <w:tblStyle w:val="TableGrid"/>
        <w:tblW w:w="11078" w:type="dxa"/>
        <w:tblInd w:w="-593" w:type="dxa"/>
        <w:tblCellMar>
          <w:top w:w="36" w:type="dxa"/>
          <w:left w:w="68" w:type="dxa"/>
          <w:right w:w="25" w:type="dxa"/>
        </w:tblCellMar>
        <w:tblLook w:val="04A0" w:firstRow="1" w:lastRow="0" w:firstColumn="1" w:lastColumn="0" w:noHBand="0" w:noVBand="1"/>
      </w:tblPr>
      <w:tblGrid>
        <w:gridCol w:w="404"/>
        <w:gridCol w:w="2500"/>
        <w:gridCol w:w="1768"/>
        <w:gridCol w:w="620"/>
        <w:gridCol w:w="1021"/>
        <w:gridCol w:w="851"/>
        <w:gridCol w:w="1024"/>
        <w:gridCol w:w="2890"/>
      </w:tblGrid>
      <w:tr w:rsidR="001A6782" w:rsidRPr="00AB195A" w:rsidTr="00626BC8">
        <w:trPr>
          <w:trHeight w:val="1190"/>
          <w:tblHeader/>
        </w:trPr>
        <w:tc>
          <w:tcPr>
            <w:tcW w:w="407"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5" w:firstLine="0"/>
              <w:jc w:val="center"/>
            </w:pPr>
            <w:r w:rsidRPr="00AB195A">
              <w:rPr>
                <w:b/>
                <w:color w:val="FFFFFF"/>
                <w:sz w:val="14"/>
              </w:rPr>
              <w:lastRenderedPageBreak/>
              <w:t xml:space="preserve"> No </w:t>
            </w:r>
          </w:p>
        </w:tc>
        <w:tc>
          <w:tcPr>
            <w:tcW w:w="2616"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44" w:firstLine="0"/>
              <w:jc w:val="center"/>
            </w:pPr>
            <w:r w:rsidRPr="00AB195A">
              <w:rPr>
                <w:b/>
                <w:color w:val="FFFFFF"/>
                <w:sz w:val="14"/>
              </w:rPr>
              <w:t xml:space="preserve">DESCRIPCIÓN DE LA META </w:t>
            </w:r>
          </w:p>
        </w:tc>
        <w:tc>
          <w:tcPr>
            <w:tcW w:w="1818"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0" w:firstLine="0"/>
              <w:jc w:val="center"/>
            </w:pPr>
            <w:r w:rsidRPr="00AB195A">
              <w:rPr>
                <w:b/>
                <w:color w:val="FFFFFF"/>
                <w:sz w:val="14"/>
              </w:rPr>
              <w:t xml:space="preserve">INDICADORES DE PRODUCTO FINAL   </w:t>
            </w:r>
          </w:p>
        </w:tc>
        <w:tc>
          <w:tcPr>
            <w:tcW w:w="296"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46" w:firstLine="0"/>
              <w:jc w:val="center"/>
            </w:pPr>
            <w:r w:rsidRPr="00AB195A">
              <w:rPr>
                <w:b/>
                <w:color w:val="FFFFFF"/>
                <w:sz w:val="14"/>
              </w:rPr>
              <w:t xml:space="preserve">META </w:t>
            </w:r>
          </w:p>
          <w:p w:rsidR="001A6782" w:rsidRPr="00AB195A" w:rsidRDefault="001A6782" w:rsidP="001A6782">
            <w:pPr>
              <w:spacing w:after="0" w:line="259" w:lineRule="auto"/>
              <w:ind w:left="0" w:right="43" w:firstLine="0"/>
              <w:jc w:val="center"/>
            </w:pPr>
            <w:r w:rsidRPr="00AB195A">
              <w:rPr>
                <w:b/>
                <w:color w:val="FFFFFF"/>
                <w:sz w:val="14"/>
              </w:rPr>
              <w:t xml:space="preserve">ANUAL </w:t>
            </w:r>
          </w:p>
          <w:p w:rsidR="001A6782" w:rsidRPr="00AB195A" w:rsidRDefault="001A6782" w:rsidP="001A6782">
            <w:pPr>
              <w:spacing w:after="0" w:line="259" w:lineRule="auto"/>
              <w:ind w:left="0" w:right="46" w:firstLine="0"/>
              <w:jc w:val="center"/>
            </w:pPr>
            <w:r w:rsidRPr="00AB195A">
              <w:rPr>
                <w:b/>
                <w:color w:val="FFFFFF"/>
                <w:sz w:val="14"/>
              </w:rPr>
              <w:t xml:space="preserve">2022 </w:t>
            </w:r>
          </w:p>
        </w:tc>
        <w:tc>
          <w:tcPr>
            <w:tcW w:w="1021"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1" w:firstLine="0"/>
              <w:jc w:val="center"/>
            </w:pPr>
            <w:r w:rsidRPr="00AB195A">
              <w:rPr>
                <w:b/>
                <w:color w:val="FFFFFF"/>
                <w:sz w:val="14"/>
              </w:rPr>
              <w:t>PORCENTAJE DE AVANCE</w:t>
            </w:r>
          </w:p>
          <w:p w:rsidR="001A6782" w:rsidRPr="00AB195A" w:rsidRDefault="001A6782" w:rsidP="001A6782">
            <w:pPr>
              <w:spacing w:after="0" w:line="259" w:lineRule="auto"/>
              <w:ind w:left="86" w:right="0" w:firstLine="0"/>
              <w:jc w:val="center"/>
            </w:pPr>
            <w:r w:rsidRPr="00AB195A">
              <w:rPr>
                <w:b/>
                <w:color w:val="FFFFFF"/>
                <w:sz w:val="14"/>
              </w:rPr>
              <w:t>SEMESTRAL</w:t>
            </w:r>
          </w:p>
          <w:p w:rsidR="001A6782" w:rsidRPr="00AB195A" w:rsidRDefault="001A6782" w:rsidP="001A6782">
            <w:pPr>
              <w:spacing w:after="0" w:line="259" w:lineRule="auto"/>
              <w:ind w:left="0" w:right="5" w:firstLine="0"/>
              <w:jc w:val="center"/>
            </w:pPr>
            <w:r w:rsidRPr="00AB195A">
              <w:rPr>
                <w:b/>
                <w:color w:val="FFFFFF"/>
                <w:sz w:val="14"/>
              </w:rPr>
              <w:t>2022</w:t>
            </w:r>
          </w:p>
        </w:tc>
        <w:tc>
          <w:tcPr>
            <w:tcW w:w="869"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0" w:firstLine="0"/>
            </w:pPr>
            <w:r w:rsidRPr="00AB195A">
              <w:rPr>
                <w:b/>
                <w:color w:val="FFFFFF"/>
                <w:sz w:val="14"/>
              </w:rPr>
              <w:t xml:space="preserve">ESTADO </w:t>
            </w:r>
          </w:p>
        </w:tc>
        <w:tc>
          <w:tcPr>
            <w:tcW w:w="1024"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4" w:firstLine="0"/>
              <w:jc w:val="center"/>
            </w:pPr>
            <w:r w:rsidRPr="00AB195A">
              <w:rPr>
                <w:b/>
                <w:color w:val="FFFFFF"/>
                <w:sz w:val="14"/>
              </w:rPr>
              <w:t xml:space="preserve"> PORCENTAJE </w:t>
            </w:r>
          </w:p>
          <w:p w:rsidR="001A6782" w:rsidRPr="00AB195A" w:rsidRDefault="001A6782" w:rsidP="001A6782">
            <w:pPr>
              <w:spacing w:after="0" w:line="259" w:lineRule="auto"/>
              <w:ind w:left="60" w:right="0" w:firstLine="0"/>
              <w:jc w:val="left"/>
            </w:pPr>
            <w:r w:rsidRPr="00AB195A">
              <w:rPr>
                <w:b/>
                <w:color w:val="FFFFFF"/>
                <w:sz w:val="14"/>
              </w:rPr>
              <w:t xml:space="preserve">DE AVANCE </w:t>
            </w:r>
          </w:p>
          <w:p w:rsidR="001A6782" w:rsidRPr="00AB195A" w:rsidRDefault="001A6782" w:rsidP="001A6782">
            <w:pPr>
              <w:spacing w:after="0" w:line="259" w:lineRule="auto"/>
              <w:ind w:left="67" w:right="0" w:firstLine="0"/>
              <w:jc w:val="left"/>
            </w:pPr>
            <w:r w:rsidRPr="00AB195A">
              <w:rPr>
                <w:b/>
                <w:color w:val="FFFFFF"/>
                <w:sz w:val="14"/>
              </w:rPr>
              <w:t xml:space="preserve">PROMEDIO </w:t>
            </w:r>
          </w:p>
          <w:p w:rsidR="001A6782" w:rsidRPr="00AB195A" w:rsidRDefault="001A6782" w:rsidP="001A6782">
            <w:pPr>
              <w:spacing w:after="0" w:line="259" w:lineRule="auto"/>
              <w:ind w:left="24" w:right="0" w:firstLine="0"/>
              <w:jc w:val="left"/>
            </w:pPr>
            <w:r w:rsidRPr="00AB195A">
              <w:rPr>
                <w:b/>
                <w:color w:val="FFFFFF"/>
                <w:sz w:val="14"/>
              </w:rPr>
              <w:t xml:space="preserve">RESPECTO A </w:t>
            </w:r>
          </w:p>
          <w:p w:rsidR="001A6782" w:rsidRPr="00AB195A" w:rsidRDefault="001A6782" w:rsidP="001A6782">
            <w:pPr>
              <w:spacing w:after="0" w:line="259" w:lineRule="auto"/>
              <w:ind w:left="0" w:right="45" w:firstLine="0"/>
              <w:jc w:val="center"/>
            </w:pPr>
            <w:r w:rsidRPr="00AB195A">
              <w:rPr>
                <w:b/>
                <w:color w:val="FFFFFF"/>
                <w:sz w:val="14"/>
              </w:rPr>
              <w:t xml:space="preserve">LA META </w:t>
            </w:r>
          </w:p>
          <w:p w:rsidR="001A6782" w:rsidRPr="00AB195A" w:rsidRDefault="001A6782" w:rsidP="001A6782">
            <w:pPr>
              <w:spacing w:after="0" w:line="259" w:lineRule="auto"/>
              <w:ind w:left="0" w:right="47" w:firstLine="0"/>
              <w:jc w:val="center"/>
            </w:pPr>
            <w:r w:rsidRPr="00AB195A">
              <w:rPr>
                <w:b/>
                <w:color w:val="FFFFFF"/>
                <w:sz w:val="14"/>
              </w:rPr>
              <w:t xml:space="preserve">ANUAL </w:t>
            </w:r>
          </w:p>
        </w:tc>
        <w:tc>
          <w:tcPr>
            <w:tcW w:w="3027"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45" w:firstLine="0"/>
              <w:jc w:val="center"/>
            </w:pPr>
            <w:r w:rsidRPr="00AB195A">
              <w:rPr>
                <w:b/>
                <w:color w:val="FFFFFF"/>
                <w:sz w:val="14"/>
              </w:rPr>
              <w:t xml:space="preserve">OBSERVACIONES  </w:t>
            </w:r>
          </w:p>
        </w:tc>
      </w:tr>
      <w:tr w:rsidR="001A6782" w:rsidRPr="00AB195A" w:rsidTr="00626BC8">
        <w:trPr>
          <w:trHeight w:val="710"/>
        </w:trPr>
        <w:tc>
          <w:tcPr>
            <w:tcW w:w="407"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94</w:t>
            </w:r>
          </w:p>
        </w:tc>
        <w:tc>
          <w:tcPr>
            <w:tcW w:w="2616" w:type="dxa"/>
            <w:vMerge w:val="restart"/>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 w:right="35" w:firstLine="0"/>
            </w:pPr>
            <w:r w:rsidRPr="00AB195A">
              <w:rPr>
                <w:rFonts w:ascii="Arial" w:eastAsia="Arial" w:hAnsi="Arial" w:cs="Arial"/>
                <w:sz w:val="16"/>
              </w:rPr>
              <w:t xml:space="preserve">Gestionar los recursos financieros de la PGR, a través de las diferentes etapas presupuestarias de formulación, consolidación, programación, ejecución, modificaciones y liquidación, según la normativa que rige la materia. </w:t>
            </w:r>
          </w:p>
        </w:tc>
        <w:tc>
          <w:tcPr>
            <w:tcW w:w="1818" w:type="dxa"/>
            <w:tcBorders>
              <w:top w:val="single" w:sz="4" w:space="0" w:color="auto"/>
              <w:left w:val="single" w:sz="4" w:space="0" w:color="auto"/>
              <w:bottom w:val="single" w:sz="4" w:space="0" w:color="auto"/>
              <w:right w:val="single" w:sz="4" w:space="0" w:color="auto"/>
            </w:tcBorders>
          </w:tcPr>
          <w:p w:rsidR="001A6782" w:rsidRPr="00B77970" w:rsidRDefault="001A6782" w:rsidP="007B0020">
            <w:pPr>
              <w:spacing w:after="0" w:line="259" w:lineRule="auto"/>
              <w:ind w:left="1" w:right="75" w:firstLine="0"/>
              <w:rPr>
                <w:highlight w:val="yellow"/>
              </w:rPr>
            </w:pPr>
            <w:r w:rsidRPr="00B77970">
              <w:rPr>
                <w:rFonts w:ascii="Arial" w:eastAsia="Arial" w:hAnsi="Arial" w:cs="Arial"/>
                <w:sz w:val="16"/>
                <w:highlight w:val="yellow"/>
              </w:rPr>
              <w:t xml:space="preserve">Anteproyecto de Presupuesto revisado y consolidado </w:t>
            </w:r>
          </w:p>
        </w:tc>
        <w:tc>
          <w:tcPr>
            <w:tcW w:w="296"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3" w:firstLine="0"/>
              <w:jc w:val="center"/>
              <w:rPr>
                <w:highlight w:val="yellow"/>
              </w:rPr>
            </w:pPr>
            <w:r w:rsidRPr="00B77970">
              <w:rPr>
                <w:rFonts w:ascii="Arial" w:eastAsia="Arial" w:hAnsi="Arial" w:cs="Arial"/>
                <w:sz w:val="16"/>
                <w:highlight w:val="yellow"/>
              </w:rPr>
              <w:t xml:space="preserve">1 </w:t>
            </w:r>
          </w:p>
        </w:tc>
        <w:tc>
          <w:tcPr>
            <w:tcW w:w="1021"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3" w:firstLine="0"/>
              <w:jc w:val="center"/>
              <w:rPr>
                <w:highlight w:val="yellow"/>
              </w:rPr>
            </w:pPr>
            <w:r w:rsidRPr="00B77970">
              <w:rPr>
                <w:rFonts w:ascii="Arial" w:eastAsia="Arial" w:hAnsi="Arial" w:cs="Arial"/>
                <w:sz w:val="16"/>
                <w:highlight w:val="yellow"/>
              </w:rPr>
              <w:t>-</w:t>
            </w:r>
          </w:p>
        </w:tc>
        <w:tc>
          <w:tcPr>
            <w:tcW w:w="869"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 </w:t>
            </w:r>
          </w:p>
        </w:tc>
        <w:tc>
          <w:tcPr>
            <w:tcW w:w="1024"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0" w:right="45" w:firstLine="0"/>
              <w:jc w:val="center"/>
            </w:pPr>
            <w:r w:rsidRPr="00AB195A">
              <w:rPr>
                <w:rFonts w:ascii="Arial" w:eastAsia="Arial" w:hAnsi="Arial" w:cs="Arial"/>
                <w:sz w:val="16"/>
              </w:rPr>
              <w:t xml:space="preserve">- </w:t>
            </w:r>
          </w:p>
        </w:tc>
        <w:tc>
          <w:tcPr>
            <w:tcW w:w="3027"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 w:right="0" w:firstLine="0"/>
            </w:pPr>
            <w:r w:rsidRPr="00AB195A">
              <w:rPr>
                <w:rFonts w:ascii="Arial" w:eastAsia="Arial" w:hAnsi="Arial" w:cs="Arial"/>
                <w:sz w:val="16"/>
              </w:rPr>
              <w:t xml:space="preserve">Esta meta es de cumplimiento al cuarto trimestre. </w:t>
            </w:r>
          </w:p>
        </w:tc>
      </w:tr>
      <w:tr w:rsidR="001A6782" w:rsidRPr="00AB195A" w:rsidTr="00626BC8">
        <w:trPr>
          <w:trHeight w:val="744"/>
        </w:trPr>
        <w:tc>
          <w:tcPr>
            <w:tcW w:w="407" w:type="dxa"/>
            <w:tcBorders>
              <w:top w:val="single" w:sz="4" w:space="0" w:color="auto"/>
              <w:left w:val="single" w:sz="4" w:space="0" w:color="000000"/>
              <w:bottom w:val="single" w:sz="4" w:space="0" w:color="000000"/>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95 </w:t>
            </w:r>
          </w:p>
        </w:tc>
        <w:tc>
          <w:tcPr>
            <w:tcW w:w="2616" w:type="dxa"/>
            <w:vMerge/>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160" w:line="259" w:lineRule="auto"/>
              <w:ind w:left="0" w:right="0" w:firstLine="0"/>
            </w:pPr>
          </w:p>
        </w:tc>
        <w:tc>
          <w:tcPr>
            <w:tcW w:w="1818" w:type="dxa"/>
            <w:tcBorders>
              <w:top w:val="single" w:sz="4" w:space="0" w:color="auto"/>
              <w:left w:val="single" w:sz="4" w:space="0" w:color="auto"/>
              <w:bottom w:val="single" w:sz="4" w:space="0" w:color="000000"/>
              <w:right w:val="single" w:sz="4" w:space="0" w:color="000000"/>
            </w:tcBorders>
          </w:tcPr>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Modificaciones presupuestarias analizadas </w:t>
            </w:r>
          </w:p>
        </w:tc>
        <w:tc>
          <w:tcPr>
            <w:tcW w:w="296" w:type="dxa"/>
            <w:tcBorders>
              <w:top w:val="single" w:sz="4" w:space="0" w:color="auto"/>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3" w:firstLine="0"/>
              <w:jc w:val="center"/>
              <w:rPr>
                <w:highlight w:val="yellow"/>
              </w:rPr>
            </w:pPr>
            <w:r w:rsidRPr="00B77970">
              <w:rPr>
                <w:rFonts w:ascii="Arial" w:eastAsia="Arial" w:hAnsi="Arial" w:cs="Arial"/>
                <w:sz w:val="16"/>
                <w:highlight w:val="yellow"/>
              </w:rPr>
              <w:t xml:space="preserve">6 </w:t>
            </w:r>
          </w:p>
        </w:tc>
        <w:tc>
          <w:tcPr>
            <w:tcW w:w="1021" w:type="dxa"/>
            <w:tcBorders>
              <w:top w:val="single" w:sz="4" w:space="0" w:color="auto"/>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5" w:firstLine="0"/>
              <w:jc w:val="center"/>
              <w:rPr>
                <w:highlight w:val="yellow"/>
              </w:rPr>
            </w:pPr>
            <w:r w:rsidRPr="00B77970">
              <w:rPr>
                <w:rFonts w:ascii="Arial" w:eastAsia="Arial" w:hAnsi="Arial" w:cs="Arial"/>
                <w:sz w:val="16"/>
                <w:highlight w:val="yellow"/>
              </w:rPr>
              <w:t>4</w:t>
            </w:r>
          </w:p>
        </w:tc>
        <w:tc>
          <w:tcPr>
            <w:tcW w:w="869" w:type="dxa"/>
            <w:tcBorders>
              <w:top w:val="single" w:sz="4" w:space="0" w:color="auto"/>
              <w:left w:val="single" w:sz="4" w:space="0" w:color="000000"/>
              <w:bottom w:val="single" w:sz="4" w:space="0" w:color="000000"/>
              <w:right w:val="single" w:sz="4" w:space="0" w:color="000000"/>
            </w:tcBorders>
            <w:shd w:val="clear" w:color="auto" w:fill="385623" w:themeFill="accent6" w:themeFillShade="80"/>
            <w:vAlign w:val="center"/>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8" w:firstLine="0"/>
              <w:jc w:val="center"/>
            </w:pPr>
            <w:r w:rsidRPr="00AB195A">
              <w:rPr>
                <w:rFonts w:ascii="Arial" w:eastAsia="Arial" w:hAnsi="Arial" w:cs="Arial"/>
                <w:sz w:val="16"/>
              </w:rPr>
              <w:t>4</w:t>
            </w:r>
          </w:p>
        </w:tc>
        <w:tc>
          <w:tcPr>
            <w:tcW w:w="3027"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1" w:right="0" w:firstLine="0"/>
            </w:pPr>
            <w:r w:rsidRPr="00AB195A">
              <w:rPr>
                <w:rFonts w:ascii="Arial" w:eastAsia="Arial" w:hAnsi="Arial" w:cs="Arial"/>
                <w:sz w:val="16"/>
              </w:rPr>
              <w:t>De enero a Junio se han realizado 4 modificaciones presupuestarias  Ordinarias DGPN-H-001,DGPN-H-003, DGPN-005 y DGPN-H006.</w:t>
            </w:r>
          </w:p>
        </w:tc>
      </w:tr>
      <w:tr w:rsidR="001A6782" w:rsidRPr="00AB195A" w:rsidTr="00626BC8">
        <w:trPr>
          <w:trHeight w:val="308"/>
        </w:trPr>
        <w:tc>
          <w:tcPr>
            <w:tcW w:w="407"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96 </w:t>
            </w:r>
          </w:p>
        </w:tc>
        <w:tc>
          <w:tcPr>
            <w:tcW w:w="2616" w:type="dxa"/>
            <w:vMerge/>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160" w:line="259" w:lineRule="auto"/>
              <w:ind w:left="0" w:right="0" w:firstLine="0"/>
            </w:pPr>
          </w:p>
        </w:tc>
        <w:tc>
          <w:tcPr>
            <w:tcW w:w="1818" w:type="dxa"/>
            <w:tcBorders>
              <w:top w:val="single" w:sz="4" w:space="0" w:color="000000"/>
              <w:left w:val="single" w:sz="4" w:space="0" w:color="auto"/>
              <w:bottom w:val="single" w:sz="4" w:space="0" w:color="000000"/>
              <w:right w:val="single" w:sz="4" w:space="0" w:color="000000"/>
            </w:tcBorders>
          </w:tcPr>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Porcentaje de facturas devengadas. </w:t>
            </w:r>
          </w:p>
        </w:tc>
        <w:tc>
          <w:tcPr>
            <w:tcW w:w="296"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100% </w:t>
            </w:r>
          </w:p>
        </w:tc>
        <w:tc>
          <w:tcPr>
            <w:tcW w:w="1021" w:type="dxa"/>
            <w:tcBorders>
              <w:top w:val="single" w:sz="4" w:space="0" w:color="000000"/>
              <w:left w:val="single" w:sz="4" w:space="0" w:color="000000"/>
              <w:bottom w:val="single" w:sz="4" w:space="0" w:color="000000"/>
              <w:right w:val="single" w:sz="4" w:space="0" w:color="000000"/>
            </w:tcBorders>
          </w:tcPr>
          <w:p w:rsidR="001A6782" w:rsidRPr="00B77970" w:rsidRDefault="00D948A4" w:rsidP="00302DDD">
            <w:pPr>
              <w:spacing w:after="0" w:line="259" w:lineRule="auto"/>
              <w:ind w:left="0" w:right="47" w:firstLine="0"/>
              <w:jc w:val="center"/>
              <w:rPr>
                <w:highlight w:val="yellow"/>
              </w:rPr>
            </w:pPr>
            <w:r w:rsidRPr="00B77970">
              <w:rPr>
                <w:rFonts w:ascii="Arial" w:eastAsia="Arial" w:hAnsi="Arial" w:cs="Arial"/>
                <w:sz w:val="16"/>
                <w:highlight w:val="yellow"/>
              </w:rPr>
              <w:t>100</w:t>
            </w:r>
            <w:r w:rsidR="00302DDD" w:rsidRPr="00B77970">
              <w:rPr>
                <w:rFonts w:ascii="Arial" w:eastAsia="Arial" w:hAnsi="Arial" w:cs="Arial"/>
                <w:sz w:val="16"/>
                <w:highlight w:val="yellow"/>
              </w:rPr>
              <w:t>%</w:t>
            </w:r>
          </w:p>
        </w:tc>
        <w:tc>
          <w:tcPr>
            <w:tcW w:w="869"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1A6782" w:rsidRPr="00AB195A" w:rsidRDefault="00D948A4" w:rsidP="001A6782">
            <w:pPr>
              <w:spacing w:after="0" w:line="259" w:lineRule="auto"/>
              <w:ind w:left="0" w:right="47" w:firstLine="0"/>
              <w:jc w:val="center"/>
            </w:pPr>
            <w:r w:rsidRPr="00AB195A">
              <w:rPr>
                <w:rFonts w:ascii="Arial" w:eastAsia="Arial" w:hAnsi="Arial" w:cs="Arial"/>
                <w:sz w:val="16"/>
              </w:rPr>
              <w:t>100</w:t>
            </w:r>
            <w:r w:rsidR="001A6782" w:rsidRPr="00AB195A">
              <w:rPr>
                <w:rFonts w:ascii="Arial" w:eastAsia="Arial" w:hAnsi="Arial" w:cs="Arial"/>
                <w:sz w:val="16"/>
              </w:rPr>
              <w:t xml:space="preserve">% </w:t>
            </w:r>
          </w:p>
        </w:tc>
        <w:tc>
          <w:tcPr>
            <w:tcW w:w="3027"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 w:right="0" w:firstLine="0"/>
            </w:pPr>
            <w:r w:rsidRPr="00AB195A">
              <w:rPr>
                <w:rFonts w:ascii="Arial" w:eastAsia="Arial" w:hAnsi="Arial" w:cs="Arial"/>
                <w:sz w:val="16"/>
              </w:rPr>
              <w:t xml:space="preserve"> Al 30 de junio se han recibido 255 facturas. </w:t>
            </w:r>
          </w:p>
        </w:tc>
      </w:tr>
      <w:tr w:rsidR="001A6782" w:rsidRPr="00AB195A" w:rsidTr="00626BC8">
        <w:trPr>
          <w:trHeight w:val="1482"/>
        </w:trPr>
        <w:tc>
          <w:tcPr>
            <w:tcW w:w="407"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97 </w:t>
            </w:r>
          </w:p>
        </w:tc>
        <w:tc>
          <w:tcPr>
            <w:tcW w:w="2616" w:type="dxa"/>
            <w:tcBorders>
              <w:top w:val="single" w:sz="4" w:space="0" w:color="auto"/>
              <w:left w:val="single" w:sz="4" w:space="0" w:color="000000"/>
              <w:bottom w:val="single" w:sz="4" w:space="0" w:color="auto"/>
              <w:right w:val="single" w:sz="4" w:space="0" w:color="000000"/>
            </w:tcBorders>
          </w:tcPr>
          <w:p w:rsidR="001A6782" w:rsidRPr="00AB195A" w:rsidRDefault="001A6782" w:rsidP="007B0020">
            <w:pPr>
              <w:spacing w:after="0" w:line="259" w:lineRule="auto"/>
              <w:ind w:left="1" w:right="9" w:firstLine="0"/>
            </w:pPr>
            <w:r w:rsidRPr="00AB195A">
              <w:rPr>
                <w:rFonts w:ascii="Arial" w:eastAsia="Arial" w:hAnsi="Arial" w:cs="Arial"/>
                <w:sz w:val="16"/>
              </w:rPr>
              <w:t xml:space="preserve">Realizar el análisis jurídico contable y presupuestario de los documentos de ejecución presupuestaria, considerando los aspectos contemplados en el Instructivo de Visado del Gasto, así como los procedimientos establecidos. </w:t>
            </w:r>
          </w:p>
        </w:tc>
        <w:tc>
          <w:tcPr>
            <w:tcW w:w="1818" w:type="dxa"/>
            <w:tcBorders>
              <w:top w:val="single" w:sz="4" w:space="0" w:color="000000"/>
              <w:left w:val="single" w:sz="4" w:space="0" w:color="000000"/>
              <w:bottom w:val="single" w:sz="4" w:space="0" w:color="auto"/>
              <w:right w:val="single" w:sz="4" w:space="0" w:color="000000"/>
            </w:tcBorders>
          </w:tcPr>
          <w:p w:rsidR="001A6782" w:rsidRPr="00B77970" w:rsidRDefault="001A6782" w:rsidP="007B0020">
            <w:pPr>
              <w:spacing w:after="0" w:line="259" w:lineRule="auto"/>
              <w:ind w:left="1" w:right="147" w:firstLine="0"/>
              <w:rPr>
                <w:highlight w:val="yellow"/>
              </w:rPr>
            </w:pPr>
            <w:r w:rsidRPr="00B77970">
              <w:rPr>
                <w:rFonts w:ascii="Arial" w:eastAsia="Arial" w:hAnsi="Arial" w:cs="Arial"/>
                <w:sz w:val="16"/>
                <w:highlight w:val="yellow"/>
              </w:rPr>
              <w:t xml:space="preserve">Porcentaje de Visados devueltos para su corrección </w:t>
            </w:r>
          </w:p>
        </w:tc>
        <w:tc>
          <w:tcPr>
            <w:tcW w:w="296" w:type="dxa"/>
            <w:tcBorders>
              <w:top w:val="single" w:sz="4" w:space="0" w:color="000000"/>
              <w:left w:val="single" w:sz="4" w:space="0" w:color="000000"/>
              <w:bottom w:val="single" w:sz="4" w:space="0" w:color="auto"/>
              <w:right w:val="single" w:sz="4" w:space="0" w:color="000000"/>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5% </w:t>
            </w:r>
          </w:p>
        </w:tc>
        <w:tc>
          <w:tcPr>
            <w:tcW w:w="1021" w:type="dxa"/>
            <w:tcBorders>
              <w:top w:val="single" w:sz="4" w:space="0" w:color="000000"/>
              <w:left w:val="single" w:sz="4" w:space="0" w:color="000000"/>
              <w:bottom w:val="single" w:sz="4" w:space="0" w:color="auto"/>
              <w:right w:val="single" w:sz="4" w:space="0" w:color="000000"/>
            </w:tcBorders>
          </w:tcPr>
          <w:p w:rsidR="001A6782" w:rsidRPr="00B77970" w:rsidRDefault="00D948A4" w:rsidP="001A6782">
            <w:pPr>
              <w:spacing w:after="0" w:line="259" w:lineRule="auto"/>
              <w:ind w:left="0" w:right="43" w:firstLine="0"/>
              <w:jc w:val="center"/>
              <w:rPr>
                <w:highlight w:val="yellow"/>
              </w:rPr>
            </w:pPr>
            <w:r w:rsidRPr="00B77970">
              <w:rPr>
                <w:rFonts w:ascii="Arial" w:eastAsia="Arial" w:hAnsi="Arial" w:cs="Arial"/>
                <w:sz w:val="16"/>
                <w:highlight w:val="yellow"/>
              </w:rPr>
              <w:t>0%</w:t>
            </w:r>
          </w:p>
        </w:tc>
        <w:tc>
          <w:tcPr>
            <w:tcW w:w="869" w:type="dxa"/>
            <w:tcBorders>
              <w:top w:val="single" w:sz="4" w:space="0" w:color="000000"/>
              <w:left w:val="single" w:sz="4" w:space="0" w:color="000000"/>
              <w:bottom w:val="single" w:sz="4" w:space="0" w:color="auto"/>
              <w:right w:val="single" w:sz="4" w:space="0" w:color="000000"/>
            </w:tcBorders>
            <w:shd w:val="clear" w:color="auto" w:fill="385623" w:themeFill="accent6" w:themeFillShade="80"/>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000000"/>
              <w:left w:val="single" w:sz="4" w:space="0" w:color="000000"/>
              <w:bottom w:val="single" w:sz="4" w:space="0" w:color="auto"/>
              <w:right w:val="single" w:sz="4" w:space="0" w:color="000000"/>
            </w:tcBorders>
          </w:tcPr>
          <w:p w:rsidR="001A6782" w:rsidRPr="00AB195A" w:rsidRDefault="00D948A4" w:rsidP="001A6782">
            <w:pPr>
              <w:spacing w:after="0" w:line="259" w:lineRule="auto"/>
              <w:ind w:left="0" w:right="44" w:firstLine="0"/>
              <w:jc w:val="center"/>
            </w:pPr>
            <w:r w:rsidRPr="00AB195A">
              <w:rPr>
                <w:rFonts w:ascii="Arial" w:eastAsia="Arial" w:hAnsi="Arial" w:cs="Arial"/>
                <w:sz w:val="16"/>
              </w:rPr>
              <w:t>0</w:t>
            </w:r>
            <w:r w:rsidR="001A6782" w:rsidRPr="00AB195A">
              <w:rPr>
                <w:rFonts w:ascii="Arial" w:eastAsia="Arial" w:hAnsi="Arial" w:cs="Arial"/>
                <w:sz w:val="16"/>
              </w:rPr>
              <w:t xml:space="preserve">% </w:t>
            </w:r>
          </w:p>
        </w:tc>
        <w:tc>
          <w:tcPr>
            <w:tcW w:w="3027" w:type="dxa"/>
            <w:tcBorders>
              <w:top w:val="single" w:sz="4" w:space="0" w:color="000000"/>
              <w:left w:val="single" w:sz="4" w:space="0" w:color="000000"/>
              <w:bottom w:val="single" w:sz="4" w:space="0" w:color="auto"/>
              <w:right w:val="single" w:sz="4" w:space="0" w:color="000000"/>
            </w:tcBorders>
          </w:tcPr>
          <w:p w:rsidR="001A6782" w:rsidRPr="00AB195A" w:rsidRDefault="001A6782" w:rsidP="007B0020">
            <w:pPr>
              <w:spacing w:after="0" w:line="259" w:lineRule="auto"/>
              <w:ind w:left="1" w:right="0" w:firstLine="0"/>
            </w:pPr>
            <w:r w:rsidRPr="00AB195A">
              <w:rPr>
                <w:rFonts w:ascii="Arial" w:eastAsia="Arial" w:hAnsi="Arial" w:cs="Arial"/>
                <w:sz w:val="16"/>
              </w:rPr>
              <w:t xml:space="preserve"> Al 30 de junio no se efectuó ninguna devolución de los visados.   </w:t>
            </w:r>
          </w:p>
        </w:tc>
      </w:tr>
      <w:tr w:rsidR="001A6782" w:rsidRPr="00AB195A" w:rsidTr="00626BC8">
        <w:trPr>
          <w:trHeight w:val="832"/>
        </w:trPr>
        <w:tc>
          <w:tcPr>
            <w:tcW w:w="407"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54" w:right="0" w:firstLine="0"/>
              <w:jc w:val="left"/>
            </w:pPr>
            <w:r w:rsidRPr="00AB195A">
              <w:rPr>
                <w:rFonts w:ascii="Arial" w:eastAsia="Arial" w:hAnsi="Arial" w:cs="Arial"/>
                <w:sz w:val="16"/>
              </w:rPr>
              <w:t>98</w:t>
            </w:r>
          </w:p>
          <w:p w:rsidR="001A6782" w:rsidRPr="00AB195A" w:rsidRDefault="001A6782" w:rsidP="001A6782">
            <w:pPr>
              <w:spacing w:after="0" w:line="259" w:lineRule="auto"/>
              <w:ind w:left="0" w:right="1" w:firstLine="0"/>
              <w:jc w:val="center"/>
            </w:pPr>
            <w:r w:rsidRPr="00AB195A">
              <w:rPr>
                <w:rFonts w:ascii="Arial" w:eastAsia="Arial" w:hAnsi="Arial" w:cs="Arial"/>
                <w:sz w:val="16"/>
              </w:rPr>
              <w:t xml:space="preserve"> </w:t>
            </w:r>
          </w:p>
        </w:tc>
        <w:tc>
          <w:tcPr>
            <w:tcW w:w="2616" w:type="dxa"/>
            <w:vMerge w:val="restart"/>
            <w:tcBorders>
              <w:top w:val="single" w:sz="4" w:space="0" w:color="auto"/>
              <w:left w:val="single" w:sz="4" w:space="0" w:color="auto"/>
              <w:bottom w:val="single" w:sz="4" w:space="0" w:color="auto"/>
              <w:right w:val="single" w:sz="4" w:space="0" w:color="auto"/>
            </w:tcBorders>
          </w:tcPr>
          <w:p w:rsidR="002C72C2" w:rsidRPr="00AB195A" w:rsidRDefault="001A6782" w:rsidP="007B0020">
            <w:pPr>
              <w:spacing w:after="0" w:line="259" w:lineRule="auto"/>
              <w:ind w:left="1" w:right="0" w:firstLine="0"/>
              <w:rPr>
                <w:rFonts w:ascii="Arial" w:eastAsia="Arial" w:hAnsi="Arial" w:cs="Arial"/>
                <w:sz w:val="16"/>
              </w:rPr>
            </w:pPr>
            <w:r w:rsidRPr="00AB195A">
              <w:rPr>
                <w:rFonts w:ascii="Arial" w:eastAsia="Arial" w:hAnsi="Arial" w:cs="Arial"/>
                <w:sz w:val="16"/>
              </w:rPr>
              <w:t xml:space="preserve"> </w:t>
            </w:r>
          </w:p>
          <w:p w:rsidR="002C72C2" w:rsidRPr="00AB195A" w:rsidRDefault="002C72C2" w:rsidP="007B0020">
            <w:pPr>
              <w:spacing w:after="0" w:line="259" w:lineRule="auto"/>
              <w:ind w:left="1" w:right="0" w:firstLine="0"/>
              <w:rPr>
                <w:rFonts w:ascii="Arial" w:eastAsia="Arial" w:hAnsi="Arial" w:cs="Arial"/>
                <w:sz w:val="16"/>
              </w:rPr>
            </w:pPr>
          </w:p>
          <w:p w:rsidR="002C72C2" w:rsidRPr="00AB195A" w:rsidRDefault="002C72C2" w:rsidP="007B0020">
            <w:pPr>
              <w:spacing w:after="0" w:line="259" w:lineRule="auto"/>
              <w:ind w:left="1" w:right="0" w:firstLine="0"/>
              <w:rPr>
                <w:rFonts w:ascii="Arial" w:eastAsia="Arial" w:hAnsi="Arial" w:cs="Arial"/>
                <w:sz w:val="16"/>
              </w:rPr>
            </w:pPr>
          </w:p>
          <w:p w:rsidR="001A6782" w:rsidRPr="00AB195A" w:rsidRDefault="001A6782" w:rsidP="007B0020">
            <w:pPr>
              <w:spacing w:after="0" w:line="259" w:lineRule="auto"/>
              <w:ind w:left="1" w:right="0" w:firstLine="0"/>
            </w:pPr>
            <w:r w:rsidRPr="00AB195A">
              <w:rPr>
                <w:rFonts w:ascii="Arial" w:eastAsia="Arial" w:hAnsi="Arial" w:cs="Arial"/>
                <w:sz w:val="16"/>
              </w:rPr>
              <w:t xml:space="preserve">Ejercer custodia, control y trámite de anticipos y liquidación de viáticos, del fondo de Caja Chica y cuentas corrientes, atendiendo los lineamientos y normativas emitidos por los entes rectores. </w:t>
            </w:r>
          </w:p>
        </w:tc>
        <w:tc>
          <w:tcPr>
            <w:tcW w:w="1818" w:type="dxa"/>
            <w:tcBorders>
              <w:top w:val="single" w:sz="4" w:space="0" w:color="auto"/>
              <w:left w:val="single" w:sz="4" w:space="0" w:color="auto"/>
              <w:bottom w:val="single" w:sz="4" w:space="0" w:color="auto"/>
              <w:right w:val="single" w:sz="4" w:space="0" w:color="auto"/>
            </w:tcBorders>
          </w:tcPr>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Porcentaje de efectividad en la custodia y trámite del fondo de efectivo. </w:t>
            </w:r>
          </w:p>
        </w:tc>
        <w:tc>
          <w:tcPr>
            <w:tcW w:w="296"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5" w:firstLine="0"/>
              <w:jc w:val="center"/>
              <w:rPr>
                <w:highlight w:val="yellow"/>
              </w:rPr>
            </w:pPr>
            <w:r w:rsidRPr="00B77970">
              <w:rPr>
                <w:rFonts w:ascii="Arial" w:eastAsia="Arial" w:hAnsi="Arial" w:cs="Arial"/>
                <w:sz w:val="16"/>
                <w:highlight w:val="yellow"/>
              </w:rPr>
              <w:t xml:space="preserve">100% </w:t>
            </w:r>
          </w:p>
        </w:tc>
        <w:tc>
          <w:tcPr>
            <w:tcW w:w="1021"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50%</w:t>
            </w:r>
          </w:p>
        </w:tc>
        <w:tc>
          <w:tcPr>
            <w:tcW w:w="869"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0" w:right="47" w:firstLine="0"/>
              <w:jc w:val="center"/>
            </w:pPr>
            <w:r w:rsidRPr="00AB195A">
              <w:rPr>
                <w:rFonts w:ascii="Arial" w:eastAsia="Arial" w:hAnsi="Arial" w:cs="Arial"/>
                <w:sz w:val="16"/>
              </w:rPr>
              <w:t xml:space="preserve">50% </w:t>
            </w:r>
          </w:p>
        </w:tc>
        <w:tc>
          <w:tcPr>
            <w:tcW w:w="3027"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 w:right="0" w:firstLine="0"/>
            </w:pPr>
            <w:r w:rsidRPr="00AB195A">
              <w:rPr>
                <w:rFonts w:ascii="Arial" w:eastAsia="Arial" w:hAnsi="Arial" w:cs="Arial"/>
                <w:sz w:val="16"/>
              </w:rPr>
              <w:t xml:space="preserve"> Al 30 de junio se ha realizado 2 arqueos del fondo de caja chica. </w:t>
            </w:r>
          </w:p>
        </w:tc>
      </w:tr>
      <w:tr w:rsidR="001A6782" w:rsidRPr="00AB195A" w:rsidTr="00626BC8">
        <w:trPr>
          <w:trHeight w:val="498"/>
        </w:trPr>
        <w:tc>
          <w:tcPr>
            <w:tcW w:w="407" w:type="dxa"/>
            <w:tcBorders>
              <w:top w:val="single" w:sz="4" w:space="0" w:color="000000"/>
              <w:left w:val="single" w:sz="4" w:space="0" w:color="000000"/>
              <w:bottom w:val="single" w:sz="4" w:space="0" w:color="000000"/>
              <w:right w:val="single" w:sz="4" w:space="0" w:color="auto"/>
            </w:tcBorders>
            <w:shd w:val="clear" w:color="auto" w:fill="auto"/>
          </w:tcPr>
          <w:p w:rsidR="001A6782" w:rsidRPr="00AB195A" w:rsidRDefault="001A6782" w:rsidP="001A6782">
            <w:pPr>
              <w:spacing w:after="0" w:line="259" w:lineRule="auto"/>
              <w:ind w:left="54" w:right="0" w:firstLine="0"/>
              <w:jc w:val="left"/>
            </w:pPr>
            <w:r w:rsidRPr="00AB195A">
              <w:rPr>
                <w:rFonts w:ascii="Arial" w:eastAsia="Arial" w:hAnsi="Arial" w:cs="Arial"/>
                <w:sz w:val="16"/>
              </w:rPr>
              <w:t xml:space="preserve">99 </w:t>
            </w:r>
          </w:p>
        </w:tc>
        <w:tc>
          <w:tcPr>
            <w:tcW w:w="2616" w:type="dxa"/>
            <w:vMerge/>
            <w:tcBorders>
              <w:top w:val="single" w:sz="4" w:space="0" w:color="auto"/>
              <w:left w:val="single" w:sz="4" w:space="0" w:color="auto"/>
              <w:bottom w:val="single" w:sz="4" w:space="0" w:color="auto"/>
              <w:right w:val="single" w:sz="4" w:space="0" w:color="auto"/>
            </w:tcBorders>
            <w:shd w:val="clear" w:color="auto" w:fill="auto"/>
          </w:tcPr>
          <w:p w:rsidR="001A6782" w:rsidRPr="00AB195A" w:rsidRDefault="001A6782" w:rsidP="007B0020">
            <w:pPr>
              <w:spacing w:after="160" w:line="259" w:lineRule="auto"/>
              <w:ind w:left="0" w:right="0" w:firstLine="0"/>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Porcentaje de liquidaciones devueltas  </w:t>
            </w:r>
          </w:p>
        </w:tc>
        <w:tc>
          <w:tcPr>
            <w:tcW w:w="296" w:type="dxa"/>
            <w:tcBorders>
              <w:top w:val="single" w:sz="4" w:space="0" w:color="auto"/>
              <w:left w:val="single" w:sz="4" w:space="0" w:color="auto"/>
              <w:bottom w:val="single" w:sz="4" w:space="0" w:color="auto"/>
              <w:right w:val="single" w:sz="4" w:space="0" w:color="auto"/>
            </w:tcBorders>
            <w:shd w:val="clear" w:color="auto" w:fill="auto"/>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5% </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1A6782" w:rsidRPr="00B77970" w:rsidRDefault="001A6782" w:rsidP="001A6782">
            <w:pPr>
              <w:spacing w:after="0" w:line="259" w:lineRule="auto"/>
              <w:ind w:left="0" w:right="42" w:firstLine="0"/>
              <w:jc w:val="center"/>
              <w:rPr>
                <w:highlight w:val="yellow"/>
              </w:rPr>
            </w:pPr>
            <w:r w:rsidRPr="00B77970">
              <w:rPr>
                <w:rFonts w:ascii="Arial" w:eastAsia="Arial" w:hAnsi="Arial" w:cs="Arial"/>
                <w:sz w:val="16"/>
                <w:highlight w:val="yellow"/>
              </w:rPr>
              <w:t xml:space="preserve">0% </w:t>
            </w:r>
          </w:p>
        </w:tc>
        <w:tc>
          <w:tcPr>
            <w:tcW w:w="869"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1A6782" w:rsidRPr="00AB195A" w:rsidRDefault="001A6782" w:rsidP="001A6782">
            <w:pPr>
              <w:spacing w:after="0" w:line="259" w:lineRule="auto"/>
              <w:ind w:left="0" w:right="44" w:firstLine="0"/>
              <w:jc w:val="center"/>
            </w:pPr>
            <w:r w:rsidRPr="00AB195A">
              <w:rPr>
                <w:rFonts w:ascii="Arial" w:eastAsia="Arial" w:hAnsi="Arial" w:cs="Arial"/>
                <w:sz w:val="16"/>
              </w:rPr>
              <w:t xml:space="preserve">0% </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1A6782" w:rsidRPr="00AB195A" w:rsidRDefault="001A6782" w:rsidP="007B0020">
            <w:pPr>
              <w:spacing w:after="0" w:line="259" w:lineRule="auto"/>
              <w:ind w:left="1" w:right="1" w:firstLine="0"/>
            </w:pPr>
            <w:r w:rsidRPr="00AB195A">
              <w:rPr>
                <w:rFonts w:ascii="Arial" w:eastAsia="Arial" w:hAnsi="Arial" w:cs="Arial"/>
                <w:sz w:val="16"/>
              </w:rPr>
              <w:t xml:space="preserve"> Al 30 de junio no se ha recibido ninguna devolución de las 212 liquidaciones tramitadas. </w:t>
            </w:r>
          </w:p>
        </w:tc>
      </w:tr>
      <w:tr w:rsidR="001A6782" w:rsidRPr="00AB195A" w:rsidTr="00626BC8">
        <w:trPr>
          <w:trHeight w:val="456"/>
        </w:trPr>
        <w:tc>
          <w:tcPr>
            <w:tcW w:w="407" w:type="dxa"/>
            <w:tcBorders>
              <w:top w:val="single" w:sz="4" w:space="0" w:color="000000"/>
              <w:left w:val="single" w:sz="4" w:space="0" w:color="000000"/>
              <w:bottom w:val="single" w:sz="4" w:space="0" w:color="000000"/>
              <w:right w:val="single" w:sz="4" w:space="0" w:color="auto"/>
            </w:tcBorders>
            <w:shd w:val="clear" w:color="auto" w:fill="auto"/>
          </w:tcPr>
          <w:p w:rsidR="001A6782" w:rsidRPr="00AB195A" w:rsidRDefault="001A6782" w:rsidP="001A6782">
            <w:pPr>
              <w:spacing w:after="0" w:line="259" w:lineRule="auto"/>
              <w:ind w:left="11" w:right="0" w:firstLine="0"/>
              <w:jc w:val="left"/>
            </w:pPr>
            <w:r w:rsidRPr="00AB195A">
              <w:rPr>
                <w:rFonts w:ascii="Arial" w:eastAsia="Arial" w:hAnsi="Arial" w:cs="Arial"/>
                <w:sz w:val="16"/>
              </w:rPr>
              <w:t xml:space="preserve">100 </w:t>
            </w:r>
          </w:p>
        </w:tc>
        <w:tc>
          <w:tcPr>
            <w:tcW w:w="2616" w:type="dxa"/>
            <w:vMerge/>
            <w:tcBorders>
              <w:top w:val="single" w:sz="4" w:space="0" w:color="auto"/>
              <w:left w:val="single" w:sz="4" w:space="0" w:color="auto"/>
              <w:bottom w:val="single" w:sz="4" w:space="0" w:color="auto"/>
              <w:right w:val="single" w:sz="4" w:space="0" w:color="auto"/>
            </w:tcBorders>
            <w:shd w:val="clear" w:color="auto" w:fill="auto"/>
          </w:tcPr>
          <w:p w:rsidR="001A6782" w:rsidRPr="00AB195A" w:rsidRDefault="001A6782" w:rsidP="007B0020">
            <w:pPr>
              <w:spacing w:after="160" w:line="259" w:lineRule="auto"/>
              <w:ind w:left="0" w:right="0" w:firstLine="0"/>
            </w:pP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Porcentaje de anticipos devueltos  </w:t>
            </w:r>
          </w:p>
        </w:tc>
        <w:tc>
          <w:tcPr>
            <w:tcW w:w="296" w:type="dxa"/>
            <w:tcBorders>
              <w:top w:val="single" w:sz="4" w:space="0" w:color="auto"/>
              <w:left w:val="single" w:sz="4" w:space="0" w:color="auto"/>
              <w:bottom w:val="single" w:sz="4" w:space="0" w:color="auto"/>
              <w:right w:val="single" w:sz="4" w:space="0" w:color="auto"/>
            </w:tcBorders>
            <w:shd w:val="clear" w:color="auto" w:fill="auto"/>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5% </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1A6782" w:rsidRPr="00B77970" w:rsidRDefault="001A6782" w:rsidP="001A6782">
            <w:pPr>
              <w:spacing w:after="0" w:line="259" w:lineRule="auto"/>
              <w:ind w:left="0" w:right="42" w:firstLine="0"/>
              <w:jc w:val="center"/>
              <w:rPr>
                <w:highlight w:val="yellow"/>
              </w:rPr>
            </w:pPr>
            <w:r w:rsidRPr="00B77970">
              <w:rPr>
                <w:rFonts w:ascii="Arial" w:eastAsia="Arial" w:hAnsi="Arial" w:cs="Arial"/>
                <w:sz w:val="16"/>
                <w:highlight w:val="yellow"/>
              </w:rPr>
              <w:t xml:space="preserve">0% </w:t>
            </w:r>
          </w:p>
        </w:tc>
        <w:tc>
          <w:tcPr>
            <w:tcW w:w="869"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1A6782" w:rsidRPr="00AB195A" w:rsidRDefault="001A6782" w:rsidP="001A6782">
            <w:pPr>
              <w:spacing w:after="0" w:line="259" w:lineRule="auto"/>
              <w:ind w:left="0" w:right="44" w:firstLine="0"/>
              <w:jc w:val="center"/>
            </w:pPr>
            <w:r w:rsidRPr="00AB195A">
              <w:rPr>
                <w:rFonts w:ascii="Arial" w:eastAsia="Arial" w:hAnsi="Arial" w:cs="Arial"/>
                <w:sz w:val="16"/>
              </w:rPr>
              <w:t xml:space="preserve">0% </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1A6782" w:rsidRPr="00AB195A" w:rsidRDefault="001A6782" w:rsidP="007B0020">
            <w:pPr>
              <w:spacing w:after="0" w:line="259" w:lineRule="auto"/>
              <w:ind w:left="1" w:right="1" w:firstLine="0"/>
            </w:pPr>
            <w:r w:rsidRPr="00AB195A">
              <w:rPr>
                <w:rFonts w:ascii="Arial" w:eastAsia="Arial" w:hAnsi="Arial" w:cs="Arial"/>
                <w:sz w:val="16"/>
              </w:rPr>
              <w:t xml:space="preserve"> Al 30 de junio no se ha recibido ninguna devolución de los</w:t>
            </w:r>
            <w:r w:rsidR="007B0020" w:rsidRPr="00AB195A">
              <w:rPr>
                <w:rFonts w:ascii="Arial" w:eastAsia="Arial" w:hAnsi="Arial" w:cs="Arial"/>
                <w:sz w:val="16"/>
              </w:rPr>
              <w:t xml:space="preserve"> </w:t>
            </w:r>
            <w:r w:rsidRPr="00AB195A">
              <w:rPr>
                <w:rFonts w:ascii="Arial" w:eastAsia="Arial" w:hAnsi="Arial" w:cs="Arial"/>
                <w:sz w:val="16"/>
              </w:rPr>
              <w:t>113 anticipos tramitados.</w:t>
            </w:r>
          </w:p>
        </w:tc>
      </w:tr>
      <w:tr w:rsidR="001A6782" w:rsidRPr="00AB195A" w:rsidTr="00626BC8">
        <w:trPr>
          <w:trHeight w:val="871"/>
        </w:trPr>
        <w:tc>
          <w:tcPr>
            <w:tcW w:w="407"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11" w:right="0" w:firstLine="0"/>
              <w:jc w:val="left"/>
            </w:pPr>
            <w:r w:rsidRPr="00AB195A">
              <w:rPr>
                <w:rFonts w:ascii="Arial" w:eastAsia="Arial" w:hAnsi="Arial" w:cs="Arial"/>
                <w:sz w:val="16"/>
              </w:rPr>
              <w:t xml:space="preserve">101 </w:t>
            </w:r>
          </w:p>
        </w:tc>
        <w:tc>
          <w:tcPr>
            <w:tcW w:w="2616" w:type="dxa"/>
            <w:vMerge/>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160" w:line="259" w:lineRule="auto"/>
              <w:ind w:left="0" w:right="0" w:firstLine="0"/>
              <w:jc w:val="left"/>
            </w:pPr>
          </w:p>
        </w:tc>
        <w:tc>
          <w:tcPr>
            <w:tcW w:w="1818" w:type="dxa"/>
            <w:tcBorders>
              <w:top w:val="single" w:sz="4" w:space="0" w:color="auto"/>
              <w:left w:val="single" w:sz="4" w:space="0" w:color="auto"/>
              <w:bottom w:val="single" w:sz="4" w:space="0" w:color="auto"/>
              <w:right w:val="single" w:sz="4" w:space="0" w:color="auto"/>
            </w:tcBorders>
          </w:tcPr>
          <w:p w:rsidR="001A6782" w:rsidRPr="00B77970" w:rsidRDefault="001A6782" w:rsidP="007B0020">
            <w:pPr>
              <w:spacing w:after="0" w:line="259" w:lineRule="auto"/>
              <w:ind w:left="1" w:right="8" w:firstLine="0"/>
              <w:rPr>
                <w:highlight w:val="yellow"/>
              </w:rPr>
            </w:pPr>
            <w:r w:rsidRPr="00B77970">
              <w:rPr>
                <w:sz w:val="16"/>
                <w:highlight w:val="yellow"/>
              </w:rPr>
              <w:t xml:space="preserve">Porcentaje de cheques emitidos a solicitud de la Notaría del Estado </w:t>
            </w:r>
          </w:p>
        </w:tc>
        <w:tc>
          <w:tcPr>
            <w:tcW w:w="296"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5" w:firstLine="0"/>
              <w:jc w:val="center"/>
              <w:rPr>
                <w:highlight w:val="yellow"/>
              </w:rPr>
            </w:pPr>
            <w:r w:rsidRPr="00B77970">
              <w:rPr>
                <w:rFonts w:ascii="Arial" w:eastAsia="Arial" w:hAnsi="Arial" w:cs="Arial"/>
                <w:sz w:val="16"/>
                <w:highlight w:val="yellow"/>
              </w:rPr>
              <w:t xml:space="preserve">100% </w:t>
            </w:r>
          </w:p>
        </w:tc>
        <w:tc>
          <w:tcPr>
            <w:tcW w:w="1021"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50% </w:t>
            </w:r>
          </w:p>
        </w:tc>
        <w:tc>
          <w:tcPr>
            <w:tcW w:w="869"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rsidR="001A6782" w:rsidRPr="00AB195A" w:rsidRDefault="001A6782" w:rsidP="001A6782">
            <w:pPr>
              <w:spacing w:after="0" w:line="259" w:lineRule="auto"/>
              <w:ind w:left="0" w:right="0" w:firstLine="0"/>
              <w:jc w:val="left"/>
            </w:pPr>
            <w:r w:rsidRPr="00AB195A">
              <w:rPr>
                <w:rFonts w:ascii="Arial" w:eastAsia="Arial" w:hAnsi="Arial" w:cs="Arial"/>
                <w:sz w:val="16"/>
              </w:rPr>
              <w:t xml:space="preserve"> </w:t>
            </w:r>
          </w:p>
        </w:tc>
        <w:tc>
          <w:tcPr>
            <w:tcW w:w="1024"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0" w:right="47" w:firstLine="0"/>
              <w:jc w:val="center"/>
            </w:pPr>
            <w:r w:rsidRPr="00AB195A">
              <w:rPr>
                <w:rFonts w:ascii="Arial" w:eastAsia="Arial" w:hAnsi="Arial" w:cs="Arial"/>
                <w:sz w:val="16"/>
              </w:rPr>
              <w:t xml:space="preserve">50% </w:t>
            </w:r>
          </w:p>
        </w:tc>
        <w:tc>
          <w:tcPr>
            <w:tcW w:w="3027"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 w:right="36" w:firstLine="0"/>
            </w:pPr>
            <w:r w:rsidRPr="00AB195A">
              <w:rPr>
                <w:rFonts w:ascii="Arial" w:eastAsia="Arial" w:hAnsi="Arial" w:cs="Arial"/>
                <w:sz w:val="16"/>
              </w:rPr>
              <w:t>Al 30 de junio se han recibido 44 solicitudes de confección de Cheques por parte de la Notar</w:t>
            </w:r>
            <w:r w:rsidR="003B6B79" w:rsidRPr="00AB195A">
              <w:rPr>
                <w:rFonts w:ascii="Arial" w:eastAsia="Arial" w:hAnsi="Arial" w:cs="Arial"/>
                <w:sz w:val="16"/>
              </w:rPr>
              <w:t>í</w:t>
            </w:r>
            <w:r w:rsidRPr="00AB195A">
              <w:rPr>
                <w:rFonts w:ascii="Arial" w:eastAsia="Arial" w:hAnsi="Arial" w:cs="Arial"/>
                <w:sz w:val="16"/>
              </w:rPr>
              <w:t>a del Estado, los cuales se han confeccionado en su totalidad.</w:t>
            </w:r>
          </w:p>
        </w:tc>
      </w:tr>
      <w:tr w:rsidR="001A6782" w:rsidRPr="00AB195A" w:rsidTr="00626BC8">
        <w:trPr>
          <w:trHeight w:val="1680"/>
        </w:trPr>
        <w:tc>
          <w:tcPr>
            <w:tcW w:w="407"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1" w:right="0" w:firstLine="0"/>
              <w:jc w:val="left"/>
            </w:pPr>
            <w:r w:rsidRPr="00AB195A">
              <w:rPr>
                <w:rFonts w:ascii="Arial" w:eastAsia="Arial" w:hAnsi="Arial" w:cs="Arial"/>
                <w:sz w:val="16"/>
              </w:rPr>
              <w:t xml:space="preserve">102 </w:t>
            </w:r>
          </w:p>
        </w:tc>
        <w:tc>
          <w:tcPr>
            <w:tcW w:w="2616" w:type="dxa"/>
            <w:vMerge/>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1818" w:type="dxa"/>
            <w:tcBorders>
              <w:top w:val="single" w:sz="4" w:space="0" w:color="auto"/>
              <w:left w:val="single" w:sz="4" w:space="0" w:color="000000"/>
              <w:bottom w:val="single" w:sz="4" w:space="0" w:color="000000"/>
              <w:right w:val="single" w:sz="4" w:space="0" w:color="000000"/>
            </w:tcBorders>
          </w:tcPr>
          <w:p w:rsidR="001A6782" w:rsidRPr="00B77970" w:rsidRDefault="001A6782" w:rsidP="007B0020">
            <w:pPr>
              <w:spacing w:after="0" w:line="240" w:lineRule="auto"/>
              <w:ind w:left="1" w:right="43" w:firstLine="0"/>
              <w:rPr>
                <w:highlight w:val="yellow"/>
              </w:rPr>
            </w:pPr>
            <w:r w:rsidRPr="00B77970">
              <w:rPr>
                <w:rFonts w:ascii="Arial" w:eastAsia="Arial" w:hAnsi="Arial" w:cs="Arial"/>
                <w:sz w:val="16"/>
                <w:highlight w:val="yellow"/>
              </w:rPr>
              <w:t xml:space="preserve">Porcentaje de facturas canceladas con cargo al fondo de CCH, </w:t>
            </w:r>
          </w:p>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debidamente reintegradas.  </w:t>
            </w:r>
          </w:p>
        </w:tc>
        <w:tc>
          <w:tcPr>
            <w:tcW w:w="296" w:type="dxa"/>
            <w:tcBorders>
              <w:top w:val="single" w:sz="4" w:space="0" w:color="auto"/>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5" w:firstLine="0"/>
              <w:jc w:val="center"/>
              <w:rPr>
                <w:highlight w:val="yellow"/>
              </w:rPr>
            </w:pPr>
            <w:r w:rsidRPr="00B77970">
              <w:rPr>
                <w:rFonts w:ascii="Arial" w:eastAsia="Arial" w:hAnsi="Arial" w:cs="Arial"/>
                <w:sz w:val="16"/>
                <w:highlight w:val="yellow"/>
              </w:rPr>
              <w:t xml:space="preserve">100% </w:t>
            </w:r>
          </w:p>
        </w:tc>
        <w:tc>
          <w:tcPr>
            <w:tcW w:w="1021" w:type="dxa"/>
            <w:tcBorders>
              <w:top w:val="single" w:sz="4" w:space="0" w:color="auto"/>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50%</w:t>
            </w:r>
          </w:p>
        </w:tc>
        <w:tc>
          <w:tcPr>
            <w:tcW w:w="869" w:type="dxa"/>
            <w:tcBorders>
              <w:top w:val="single" w:sz="4" w:space="0" w:color="auto"/>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0" w:right="0" w:firstLine="0"/>
              <w:jc w:val="center"/>
            </w:pPr>
            <w:r w:rsidRPr="00AB195A">
              <w:rPr>
                <w:rFonts w:ascii="Arial" w:eastAsia="Arial" w:hAnsi="Arial" w:cs="Arial"/>
                <w:sz w:val="16"/>
              </w:rPr>
              <w:t xml:space="preserve"> </w:t>
            </w:r>
          </w:p>
        </w:tc>
        <w:tc>
          <w:tcPr>
            <w:tcW w:w="1024"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7" w:firstLine="0"/>
              <w:jc w:val="center"/>
            </w:pPr>
            <w:r w:rsidRPr="00AB195A">
              <w:rPr>
                <w:rFonts w:ascii="Arial" w:eastAsia="Arial" w:hAnsi="Arial" w:cs="Arial"/>
                <w:sz w:val="16"/>
              </w:rPr>
              <w:t xml:space="preserve">50% </w:t>
            </w:r>
          </w:p>
        </w:tc>
        <w:tc>
          <w:tcPr>
            <w:tcW w:w="3027"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1" w:right="1" w:firstLine="0"/>
            </w:pPr>
            <w:r w:rsidRPr="00AB195A">
              <w:rPr>
                <w:rFonts w:ascii="Arial" w:eastAsia="Arial" w:hAnsi="Arial" w:cs="Arial"/>
                <w:color w:val="000000" w:themeColor="text1"/>
                <w:sz w:val="16"/>
              </w:rPr>
              <w:t>Se han presentado en el semestre 4 factura</w:t>
            </w:r>
            <w:r w:rsidR="007B0020" w:rsidRPr="00AB195A">
              <w:rPr>
                <w:rFonts w:ascii="Arial" w:eastAsia="Arial" w:hAnsi="Arial" w:cs="Arial"/>
                <w:color w:val="000000" w:themeColor="text1"/>
                <w:sz w:val="16"/>
              </w:rPr>
              <w:t>s</w:t>
            </w:r>
            <w:r w:rsidRPr="00AB195A">
              <w:rPr>
                <w:rFonts w:ascii="Arial" w:eastAsia="Arial" w:hAnsi="Arial" w:cs="Arial"/>
                <w:color w:val="000000" w:themeColor="text1"/>
                <w:sz w:val="16"/>
              </w:rPr>
              <w:t xml:space="preserve"> con cargo al fondo de caja chica, de las cuales 3 fueron reintegrada</w:t>
            </w:r>
            <w:r w:rsidR="007B0020" w:rsidRPr="00AB195A">
              <w:rPr>
                <w:rFonts w:ascii="Arial" w:eastAsia="Arial" w:hAnsi="Arial" w:cs="Arial"/>
                <w:color w:val="000000" w:themeColor="text1"/>
                <w:sz w:val="16"/>
              </w:rPr>
              <w:t>s</w:t>
            </w:r>
            <w:r w:rsidRPr="00AB195A">
              <w:rPr>
                <w:rFonts w:ascii="Arial" w:eastAsia="Arial" w:hAnsi="Arial" w:cs="Arial"/>
                <w:color w:val="000000" w:themeColor="text1"/>
                <w:sz w:val="16"/>
              </w:rPr>
              <w:t xml:space="preserve"> satisfactoriamente. Se tiene una factura sin reintegrar a la espera de la aprobación de la Reserva de Recursos la cual está pendiente debido a que el SIGAF está inhabilitado.</w:t>
            </w:r>
          </w:p>
        </w:tc>
      </w:tr>
      <w:tr w:rsidR="001A6782" w:rsidRPr="00AB195A" w:rsidTr="00626BC8">
        <w:trPr>
          <w:trHeight w:val="805"/>
        </w:trPr>
        <w:tc>
          <w:tcPr>
            <w:tcW w:w="407" w:type="dxa"/>
            <w:tcBorders>
              <w:top w:val="single" w:sz="4" w:space="0" w:color="FFFFFF"/>
              <w:left w:val="single" w:sz="4" w:space="0" w:color="000000"/>
              <w:bottom w:val="single" w:sz="4" w:space="0" w:color="000000"/>
              <w:right w:val="single" w:sz="4" w:space="0" w:color="000000"/>
            </w:tcBorders>
          </w:tcPr>
          <w:p w:rsidR="001A6782" w:rsidRPr="00AB195A" w:rsidRDefault="001A6782" w:rsidP="001A6782">
            <w:pPr>
              <w:spacing w:after="0" w:line="259" w:lineRule="auto"/>
              <w:ind w:left="11" w:right="0" w:firstLine="0"/>
              <w:jc w:val="left"/>
            </w:pPr>
            <w:r w:rsidRPr="00AB195A">
              <w:rPr>
                <w:rFonts w:ascii="Arial" w:eastAsia="Arial" w:hAnsi="Arial" w:cs="Arial"/>
                <w:sz w:val="16"/>
              </w:rPr>
              <w:t xml:space="preserve">103 </w:t>
            </w:r>
          </w:p>
        </w:tc>
        <w:tc>
          <w:tcPr>
            <w:tcW w:w="2616"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40" w:lineRule="auto"/>
              <w:ind w:left="1" w:right="0" w:firstLine="0"/>
            </w:pPr>
            <w:r w:rsidRPr="00AB195A">
              <w:rPr>
                <w:rFonts w:ascii="Arial" w:eastAsia="Arial" w:hAnsi="Arial" w:cs="Arial"/>
                <w:sz w:val="16"/>
              </w:rPr>
              <w:t xml:space="preserve">Formular, actualizar e implementar los manuales procedimientos de los procesos </w:t>
            </w:r>
          </w:p>
          <w:p w:rsidR="001A6782" w:rsidRPr="00AB195A" w:rsidRDefault="001A6782" w:rsidP="007B0020">
            <w:pPr>
              <w:spacing w:after="0" w:line="259" w:lineRule="auto"/>
              <w:ind w:left="1" w:right="0" w:firstLine="0"/>
            </w:pPr>
            <w:r w:rsidRPr="00AB195A">
              <w:rPr>
                <w:rFonts w:ascii="Arial" w:eastAsia="Arial" w:hAnsi="Arial" w:cs="Arial"/>
                <w:sz w:val="16"/>
              </w:rPr>
              <w:t xml:space="preserve">a su cargo  </w:t>
            </w:r>
          </w:p>
        </w:tc>
        <w:tc>
          <w:tcPr>
            <w:tcW w:w="1818" w:type="dxa"/>
            <w:tcBorders>
              <w:top w:val="single" w:sz="4" w:space="0" w:color="000000"/>
              <w:left w:val="single" w:sz="4" w:space="0" w:color="000000"/>
              <w:bottom w:val="single" w:sz="4" w:space="0" w:color="000000"/>
              <w:right w:val="single" w:sz="4" w:space="0" w:color="000000"/>
            </w:tcBorders>
          </w:tcPr>
          <w:p w:rsidR="001A6782" w:rsidRPr="00B77970" w:rsidRDefault="001A6782" w:rsidP="007B0020">
            <w:pPr>
              <w:tabs>
                <w:tab w:val="right" w:pos="1750"/>
              </w:tabs>
              <w:spacing w:after="0" w:line="259" w:lineRule="auto"/>
              <w:ind w:left="0" w:right="0" w:firstLine="0"/>
              <w:rPr>
                <w:highlight w:val="yellow"/>
              </w:rPr>
            </w:pPr>
            <w:r w:rsidRPr="00B77970">
              <w:rPr>
                <w:rFonts w:ascii="Arial" w:eastAsia="Arial" w:hAnsi="Arial" w:cs="Arial"/>
                <w:sz w:val="16"/>
                <w:highlight w:val="yellow"/>
              </w:rPr>
              <w:t xml:space="preserve">Porcentaje </w:t>
            </w:r>
            <w:r w:rsidRPr="00B77970">
              <w:rPr>
                <w:rFonts w:ascii="Arial" w:eastAsia="Arial" w:hAnsi="Arial" w:cs="Arial"/>
                <w:sz w:val="16"/>
                <w:highlight w:val="yellow"/>
              </w:rPr>
              <w:tab/>
              <w:t xml:space="preserve">de </w:t>
            </w:r>
          </w:p>
          <w:p w:rsidR="001A6782" w:rsidRPr="00B77970" w:rsidRDefault="001A6782" w:rsidP="007B0020">
            <w:pPr>
              <w:spacing w:after="0" w:line="259" w:lineRule="auto"/>
              <w:ind w:left="1" w:right="0" w:firstLine="0"/>
              <w:rPr>
                <w:highlight w:val="yellow"/>
              </w:rPr>
            </w:pPr>
            <w:r w:rsidRPr="00B77970">
              <w:rPr>
                <w:rFonts w:ascii="Arial" w:eastAsia="Arial" w:hAnsi="Arial" w:cs="Arial"/>
                <w:sz w:val="16"/>
                <w:highlight w:val="yellow"/>
              </w:rPr>
              <w:t xml:space="preserve">manuales actualizados </w:t>
            </w:r>
          </w:p>
        </w:tc>
        <w:tc>
          <w:tcPr>
            <w:tcW w:w="296"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4" w:firstLine="0"/>
              <w:jc w:val="center"/>
              <w:rPr>
                <w:highlight w:val="yellow"/>
              </w:rPr>
            </w:pPr>
            <w:r w:rsidRPr="00B77970">
              <w:rPr>
                <w:rFonts w:ascii="Arial" w:eastAsia="Arial" w:hAnsi="Arial" w:cs="Arial"/>
                <w:sz w:val="16"/>
                <w:highlight w:val="yellow"/>
              </w:rPr>
              <w:t xml:space="preserve">100% </w:t>
            </w:r>
          </w:p>
        </w:tc>
        <w:tc>
          <w:tcPr>
            <w:tcW w:w="1021"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0" w:right="42" w:firstLine="0"/>
              <w:jc w:val="center"/>
              <w:rPr>
                <w:highlight w:val="yellow"/>
              </w:rPr>
            </w:pPr>
            <w:r w:rsidRPr="00B77970">
              <w:rPr>
                <w:rFonts w:ascii="Arial" w:eastAsia="Arial" w:hAnsi="Arial" w:cs="Arial"/>
                <w:sz w:val="16"/>
                <w:highlight w:val="yellow"/>
              </w:rPr>
              <w:t xml:space="preserve">- </w:t>
            </w:r>
          </w:p>
        </w:tc>
        <w:tc>
          <w:tcPr>
            <w:tcW w:w="869"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4" w:firstLine="0"/>
              <w:jc w:val="center"/>
            </w:pPr>
            <w:r w:rsidRPr="00AB195A">
              <w:rPr>
                <w:rFonts w:ascii="Arial" w:eastAsia="Arial" w:hAnsi="Arial" w:cs="Arial"/>
                <w:sz w:val="16"/>
              </w:rPr>
              <w:t xml:space="preserve">- </w:t>
            </w:r>
          </w:p>
        </w:tc>
        <w:tc>
          <w:tcPr>
            <w:tcW w:w="102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45" w:firstLine="0"/>
              <w:jc w:val="center"/>
            </w:pPr>
            <w:r w:rsidRPr="00AB195A">
              <w:rPr>
                <w:rFonts w:ascii="Arial" w:eastAsia="Arial" w:hAnsi="Arial" w:cs="Arial"/>
                <w:sz w:val="16"/>
              </w:rPr>
              <w:t xml:space="preserve">- </w:t>
            </w:r>
          </w:p>
        </w:tc>
        <w:tc>
          <w:tcPr>
            <w:tcW w:w="3027"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 w:right="0" w:firstLine="0"/>
            </w:pPr>
            <w:r w:rsidRPr="00AB195A">
              <w:rPr>
                <w:rFonts w:ascii="Arial" w:eastAsia="Arial" w:hAnsi="Arial" w:cs="Arial"/>
                <w:sz w:val="16"/>
              </w:rPr>
              <w:t xml:space="preserve">Esta meta es de cumplimiento al cuarto trimestre. </w:t>
            </w:r>
          </w:p>
        </w:tc>
      </w:tr>
    </w:tbl>
    <w:p w:rsidR="00AE3F83" w:rsidRPr="00AB195A" w:rsidRDefault="00AC019F" w:rsidP="0045529B">
      <w:pPr>
        <w:spacing w:after="1" w:line="259" w:lineRule="auto"/>
        <w:ind w:left="523" w:right="0" w:firstLine="0"/>
        <w:jc w:val="left"/>
        <w:rPr>
          <w:sz w:val="25"/>
        </w:rPr>
      </w:pPr>
      <w:r w:rsidRPr="00AB195A">
        <w:rPr>
          <w:sz w:val="25"/>
        </w:rPr>
        <w:t xml:space="preserve"> </w:t>
      </w:r>
    </w:p>
    <w:p w:rsidR="00626BC8" w:rsidRPr="00AB195A" w:rsidRDefault="00626BC8" w:rsidP="0045529B">
      <w:pPr>
        <w:spacing w:after="1" w:line="259" w:lineRule="auto"/>
        <w:ind w:left="523" w:right="0" w:firstLine="0"/>
        <w:jc w:val="left"/>
        <w:rPr>
          <w:sz w:val="25"/>
        </w:rPr>
      </w:pPr>
    </w:p>
    <w:p w:rsidR="000E1BE7" w:rsidRPr="00AB195A" w:rsidRDefault="00AC019F" w:rsidP="00C150AE">
      <w:pPr>
        <w:spacing w:after="1" w:line="259" w:lineRule="auto"/>
        <w:ind w:left="523" w:right="0" w:firstLine="0"/>
        <w:jc w:val="left"/>
      </w:pPr>
      <w:r w:rsidRPr="00AB195A">
        <w:rPr>
          <w:sz w:val="25"/>
          <w:u w:val="single" w:color="000000"/>
        </w:rPr>
        <w:t>Departamento de Registro y Control Documental:</w:t>
      </w:r>
      <w:r w:rsidRPr="00AB195A">
        <w:rPr>
          <w:sz w:val="25"/>
        </w:rPr>
        <w:t xml:space="preserve">  </w:t>
      </w:r>
    </w:p>
    <w:p w:rsidR="000E1BE7" w:rsidRPr="00AB195A" w:rsidRDefault="00AC019F">
      <w:pPr>
        <w:spacing w:after="0" w:line="259" w:lineRule="auto"/>
        <w:ind w:left="523" w:right="0" w:firstLine="0"/>
        <w:jc w:val="left"/>
      </w:pPr>
      <w:r w:rsidRPr="00AB195A">
        <w:rPr>
          <w:sz w:val="25"/>
          <w:u w:val="single" w:color="000000"/>
        </w:rPr>
        <w:t>Responsable:</w:t>
      </w:r>
      <w:r w:rsidRPr="00AB195A">
        <w:rPr>
          <w:sz w:val="25"/>
        </w:rPr>
        <w:t xml:space="preserve"> </w:t>
      </w:r>
      <w:r w:rsidRPr="00AB195A">
        <w:t xml:space="preserve">Xiomara Ramírez Aguilar  </w:t>
      </w:r>
    </w:p>
    <w:tbl>
      <w:tblPr>
        <w:tblStyle w:val="TableGrid"/>
        <w:tblW w:w="11108" w:type="dxa"/>
        <w:tblInd w:w="-593" w:type="dxa"/>
        <w:tblCellMar>
          <w:top w:w="36" w:type="dxa"/>
          <w:right w:w="10" w:type="dxa"/>
        </w:tblCellMar>
        <w:tblLook w:val="04A0" w:firstRow="1" w:lastRow="0" w:firstColumn="1" w:lastColumn="0" w:noHBand="0" w:noVBand="1"/>
      </w:tblPr>
      <w:tblGrid>
        <w:gridCol w:w="407"/>
        <w:gridCol w:w="2172"/>
        <w:gridCol w:w="1886"/>
        <w:gridCol w:w="566"/>
        <w:gridCol w:w="1033"/>
        <w:gridCol w:w="757"/>
        <w:gridCol w:w="1152"/>
        <w:gridCol w:w="3135"/>
      </w:tblGrid>
      <w:tr w:rsidR="001A6782" w:rsidRPr="00AB195A" w:rsidTr="00626BC8">
        <w:trPr>
          <w:trHeight w:val="1020"/>
        </w:trPr>
        <w:tc>
          <w:tcPr>
            <w:tcW w:w="416" w:type="dxa"/>
            <w:tcBorders>
              <w:top w:val="single" w:sz="4" w:space="0" w:color="000000"/>
              <w:left w:val="single" w:sz="4" w:space="0" w:color="000000"/>
              <w:bottom w:val="single" w:sz="4" w:space="0" w:color="FFFFFF"/>
              <w:right w:val="single" w:sz="4" w:space="0" w:color="000000"/>
            </w:tcBorders>
            <w:shd w:val="clear" w:color="auto" w:fill="16365C"/>
          </w:tcPr>
          <w:p w:rsidR="001A6782" w:rsidRPr="00AB195A" w:rsidRDefault="001A6782" w:rsidP="001A6782">
            <w:pPr>
              <w:spacing w:after="0" w:line="259" w:lineRule="auto"/>
              <w:ind w:left="48" w:right="0" w:firstLine="0"/>
              <w:jc w:val="center"/>
            </w:pPr>
            <w:r w:rsidRPr="00AB195A">
              <w:rPr>
                <w:b/>
                <w:color w:val="FFFFFF"/>
                <w:sz w:val="14"/>
              </w:rPr>
              <w:lastRenderedPageBreak/>
              <w:t xml:space="preserve"> </w:t>
            </w:r>
          </w:p>
          <w:p w:rsidR="001A6782" w:rsidRPr="00AB195A" w:rsidRDefault="001A6782" w:rsidP="001A6782">
            <w:pPr>
              <w:spacing w:after="0" w:line="259" w:lineRule="auto"/>
              <w:ind w:left="48" w:right="0" w:firstLine="0"/>
              <w:jc w:val="center"/>
            </w:pPr>
            <w:r w:rsidRPr="00AB195A">
              <w:rPr>
                <w:b/>
                <w:color w:val="FFFFFF"/>
                <w:sz w:val="14"/>
              </w:rPr>
              <w:t xml:space="preserve"> </w:t>
            </w:r>
          </w:p>
          <w:p w:rsidR="001A6782" w:rsidRPr="00AB195A" w:rsidRDefault="001A6782" w:rsidP="001A6782">
            <w:pPr>
              <w:spacing w:after="0" w:line="259" w:lineRule="auto"/>
              <w:ind w:left="115" w:right="0" w:firstLine="0"/>
              <w:jc w:val="left"/>
            </w:pPr>
            <w:r w:rsidRPr="00AB195A">
              <w:rPr>
                <w:b/>
                <w:color w:val="FFFFFF"/>
                <w:sz w:val="14"/>
              </w:rPr>
              <w:t xml:space="preserve">No </w:t>
            </w:r>
          </w:p>
        </w:tc>
        <w:tc>
          <w:tcPr>
            <w:tcW w:w="2311" w:type="dxa"/>
            <w:tcBorders>
              <w:top w:val="single" w:sz="4" w:space="0" w:color="000000"/>
              <w:left w:val="single" w:sz="4" w:space="0" w:color="000000"/>
              <w:bottom w:val="single" w:sz="4" w:space="0" w:color="auto"/>
              <w:right w:val="single" w:sz="4" w:space="0" w:color="000000"/>
            </w:tcBorders>
            <w:shd w:val="clear" w:color="auto" w:fill="16365C"/>
            <w:vAlign w:val="center"/>
          </w:tcPr>
          <w:p w:rsidR="001A6782" w:rsidRPr="00AB195A" w:rsidRDefault="001A6782" w:rsidP="001A6782">
            <w:pPr>
              <w:spacing w:after="0" w:line="259" w:lineRule="auto"/>
              <w:ind w:left="34" w:right="0" w:firstLine="0"/>
              <w:jc w:val="center"/>
            </w:pPr>
            <w:r w:rsidRPr="00AB195A">
              <w:rPr>
                <w:b/>
                <w:color w:val="FFFFFF"/>
                <w:sz w:val="14"/>
              </w:rPr>
              <w:t xml:space="preserve">DESCRIPCIÓN DE LA META </w:t>
            </w:r>
          </w:p>
        </w:tc>
        <w:tc>
          <w:tcPr>
            <w:tcW w:w="1968" w:type="dxa"/>
            <w:tcBorders>
              <w:top w:val="single" w:sz="4" w:space="0" w:color="000000"/>
              <w:left w:val="single" w:sz="4" w:space="0" w:color="000000"/>
              <w:bottom w:val="single" w:sz="4" w:space="0" w:color="auto"/>
              <w:right w:val="single" w:sz="4" w:space="0" w:color="000000"/>
            </w:tcBorders>
            <w:shd w:val="clear" w:color="auto" w:fill="16365C"/>
            <w:vAlign w:val="center"/>
          </w:tcPr>
          <w:p w:rsidR="001A6782" w:rsidRPr="00AB195A" w:rsidRDefault="001A6782" w:rsidP="001A6782">
            <w:pPr>
              <w:spacing w:after="0" w:line="259" w:lineRule="auto"/>
              <w:ind w:left="0" w:right="0" w:firstLine="0"/>
              <w:jc w:val="center"/>
            </w:pPr>
            <w:r w:rsidRPr="00AB195A">
              <w:rPr>
                <w:b/>
                <w:color w:val="FFFFFF"/>
                <w:sz w:val="14"/>
              </w:rPr>
              <w:t xml:space="preserve">INDICADORES DE PRODUCTO FINAL  </w:t>
            </w:r>
          </w:p>
        </w:tc>
        <w:tc>
          <w:tcPr>
            <w:tcW w:w="30" w:type="dxa"/>
            <w:tcBorders>
              <w:top w:val="single" w:sz="4" w:space="0" w:color="000000"/>
              <w:left w:val="single" w:sz="4" w:space="0" w:color="000000"/>
              <w:bottom w:val="single" w:sz="4" w:space="0" w:color="auto"/>
              <w:right w:val="single" w:sz="4" w:space="0" w:color="000000"/>
            </w:tcBorders>
            <w:shd w:val="clear" w:color="auto" w:fill="16365C"/>
            <w:vAlign w:val="center"/>
          </w:tcPr>
          <w:p w:rsidR="001A6782" w:rsidRPr="00AB195A" w:rsidRDefault="001A6782" w:rsidP="001A6782">
            <w:pPr>
              <w:spacing w:after="0" w:line="259" w:lineRule="auto"/>
              <w:ind w:left="115" w:right="0" w:firstLine="0"/>
              <w:jc w:val="left"/>
            </w:pPr>
            <w:r w:rsidRPr="00AB195A">
              <w:rPr>
                <w:b/>
                <w:color w:val="FFFFFF"/>
                <w:sz w:val="14"/>
              </w:rPr>
              <w:t xml:space="preserve">META </w:t>
            </w:r>
          </w:p>
          <w:p w:rsidR="001A6782" w:rsidRPr="00AB195A" w:rsidRDefault="001A6782" w:rsidP="001A6782">
            <w:pPr>
              <w:spacing w:after="0" w:line="259" w:lineRule="auto"/>
              <w:ind w:left="72" w:right="0" w:firstLine="0"/>
            </w:pPr>
            <w:r w:rsidRPr="00AB195A">
              <w:rPr>
                <w:b/>
                <w:color w:val="FFFFFF"/>
                <w:sz w:val="14"/>
              </w:rPr>
              <w:t xml:space="preserve">ANUAL </w:t>
            </w:r>
          </w:p>
          <w:p w:rsidR="001A6782" w:rsidRPr="00AB195A" w:rsidRDefault="001A6782" w:rsidP="001A6782">
            <w:pPr>
              <w:spacing w:after="0" w:line="259" w:lineRule="auto"/>
              <w:ind w:left="-7" w:right="0" w:firstLine="0"/>
              <w:jc w:val="left"/>
            </w:pPr>
            <w:r w:rsidRPr="00AB195A">
              <w:rPr>
                <w:b/>
                <w:color w:val="FFFFFF"/>
                <w:sz w:val="14"/>
              </w:rPr>
              <w:t xml:space="preserve"> </w:t>
            </w:r>
          </w:p>
          <w:p w:rsidR="001A6782" w:rsidRPr="00AB195A" w:rsidRDefault="001A6782" w:rsidP="001A6782">
            <w:pPr>
              <w:spacing w:after="0" w:line="259" w:lineRule="auto"/>
              <w:ind w:left="134" w:right="0" w:firstLine="0"/>
              <w:jc w:val="left"/>
            </w:pPr>
            <w:r w:rsidRPr="00AB195A">
              <w:rPr>
                <w:b/>
                <w:color w:val="FFFFFF"/>
                <w:sz w:val="14"/>
              </w:rPr>
              <w:t xml:space="preserve">2022 </w:t>
            </w:r>
          </w:p>
        </w:tc>
        <w:tc>
          <w:tcPr>
            <w:tcW w:w="1047"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1" w:firstLine="0"/>
              <w:jc w:val="center"/>
            </w:pPr>
            <w:r w:rsidRPr="00AB195A">
              <w:rPr>
                <w:b/>
                <w:color w:val="FFFFFF"/>
                <w:sz w:val="14"/>
              </w:rPr>
              <w:t>PORCENTAJE DE AVANCE</w:t>
            </w:r>
          </w:p>
          <w:p w:rsidR="001A6782" w:rsidRPr="00AB195A" w:rsidRDefault="001A6782" w:rsidP="001A6782">
            <w:pPr>
              <w:spacing w:after="0" w:line="259" w:lineRule="auto"/>
              <w:ind w:left="86" w:right="0" w:firstLine="0"/>
              <w:jc w:val="center"/>
            </w:pPr>
            <w:r w:rsidRPr="00AB195A">
              <w:rPr>
                <w:b/>
                <w:color w:val="FFFFFF"/>
                <w:sz w:val="14"/>
              </w:rPr>
              <w:t>SEMESTRAL</w:t>
            </w:r>
          </w:p>
          <w:p w:rsidR="001A6782" w:rsidRPr="00AB195A" w:rsidRDefault="001A6782" w:rsidP="001A6782">
            <w:pPr>
              <w:spacing w:after="0" w:line="259" w:lineRule="auto"/>
              <w:ind w:left="0" w:right="5" w:firstLine="0"/>
              <w:jc w:val="center"/>
            </w:pPr>
            <w:r w:rsidRPr="00AB195A">
              <w:rPr>
                <w:b/>
                <w:color w:val="FFFFFF"/>
                <w:sz w:val="14"/>
              </w:rPr>
              <w:t>2022</w:t>
            </w:r>
          </w:p>
        </w:tc>
        <w:tc>
          <w:tcPr>
            <w:tcW w:w="768" w:type="dxa"/>
            <w:tcBorders>
              <w:top w:val="single" w:sz="4" w:space="0" w:color="000000"/>
              <w:left w:val="single" w:sz="4" w:space="0" w:color="000000"/>
              <w:bottom w:val="single" w:sz="4" w:space="0" w:color="auto"/>
              <w:right w:val="single" w:sz="4" w:space="0" w:color="000000"/>
            </w:tcBorders>
            <w:shd w:val="clear" w:color="auto" w:fill="16365C"/>
            <w:vAlign w:val="center"/>
          </w:tcPr>
          <w:p w:rsidR="001A6782" w:rsidRPr="00AB195A" w:rsidRDefault="001A6782" w:rsidP="001A6782">
            <w:pPr>
              <w:spacing w:after="0" w:line="259" w:lineRule="auto"/>
              <w:ind w:left="104" w:right="0" w:firstLine="0"/>
              <w:jc w:val="left"/>
            </w:pPr>
            <w:r w:rsidRPr="00AB195A">
              <w:rPr>
                <w:b/>
                <w:color w:val="FFFFFF"/>
                <w:sz w:val="14"/>
              </w:rPr>
              <w:t xml:space="preserve">ESTADO </w:t>
            </w:r>
          </w:p>
        </w:tc>
        <w:tc>
          <w:tcPr>
            <w:tcW w:w="1165"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126" w:right="0" w:firstLine="0"/>
              <w:jc w:val="left"/>
            </w:pPr>
            <w:r w:rsidRPr="00AB195A">
              <w:rPr>
                <w:b/>
                <w:color w:val="FFFFFF"/>
                <w:sz w:val="14"/>
              </w:rPr>
              <w:t xml:space="preserve">PORCENTAJE </w:t>
            </w:r>
          </w:p>
          <w:p w:rsidR="001A6782" w:rsidRPr="00AB195A" w:rsidRDefault="001A6782" w:rsidP="001A6782">
            <w:pPr>
              <w:spacing w:after="0" w:line="259" w:lineRule="auto"/>
              <w:ind w:left="10" w:right="0" w:firstLine="0"/>
              <w:jc w:val="center"/>
            </w:pPr>
            <w:r w:rsidRPr="00AB195A">
              <w:rPr>
                <w:b/>
                <w:color w:val="FFFFFF"/>
                <w:sz w:val="14"/>
              </w:rPr>
              <w:t xml:space="preserve">DE AVANCE </w:t>
            </w:r>
          </w:p>
          <w:p w:rsidR="001A6782" w:rsidRPr="00AB195A" w:rsidRDefault="001A6782" w:rsidP="001A6782">
            <w:pPr>
              <w:spacing w:after="0" w:line="259" w:lineRule="auto"/>
              <w:ind w:left="10" w:right="0" w:firstLine="0"/>
              <w:jc w:val="center"/>
            </w:pPr>
            <w:r w:rsidRPr="00AB195A">
              <w:rPr>
                <w:b/>
                <w:color w:val="FFFFFF"/>
                <w:sz w:val="14"/>
              </w:rPr>
              <w:t xml:space="preserve">PROMEDIO </w:t>
            </w:r>
          </w:p>
          <w:p w:rsidR="001A6782" w:rsidRPr="00AB195A" w:rsidRDefault="001A6782" w:rsidP="001A6782">
            <w:pPr>
              <w:spacing w:after="0" w:line="259" w:lineRule="auto"/>
              <w:ind w:left="150" w:right="0" w:firstLine="0"/>
              <w:jc w:val="left"/>
            </w:pPr>
            <w:r w:rsidRPr="00AB195A">
              <w:rPr>
                <w:b/>
                <w:color w:val="FFFFFF"/>
                <w:sz w:val="14"/>
              </w:rPr>
              <w:t xml:space="preserve">RESPECTO A </w:t>
            </w:r>
          </w:p>
          <w:p w:rsidR="001A6782" w:rsidRPr="00AB195A" w:rsidRDefault="001A6782" w:rsidP="001A6782">
            <w:pPr>
              <w:spacing w:after="0" w:line="259" w:lineRule="auto"/>
              <w:ind w:left="10" w:right="0" w:firstLine="0"/>
              <w:jc w:val="center"/>
            </w:pPr>
            <w:r w:rsidRPr="00AB195A">
              <w:rPr>
                <w:b/>
                <w:color w:val="FFFFFF"/>
                <w:sz w:val="14"/>
              </w:rPr>
              <w:t xml:space="preserve">LA META </w:t>
            </w:r>
          </w:p>
          <w:p w:rsidR="001A6782" w:rsidRPr="00AB195A" w:rsidRDefault="001A6782" w:rsidP="001A6782">
            <w:pPr>
              <w:spacing w:after="0" w:line="259" w:lineRule="auto"/>
              <w:ind w:left="9" w:right="0" w:firstLine="0"/>
              <w:jc w:val="center"/>
            </w:pPr>
            <w:r w:rsidRPr="00AB195A">
              <w:rPr>
                <w:b/>
                <w:color w:val="FFFFFF"/>
                <w:sz w:val="14"/>
              </w:rPr>
              <w:t xml:space="preserve">ANUAL </w:t>
            </w:r>
          </w:p>
        </w:tc>
        <w:tc>
          <w:tcPr>
            <w:tcW w:w="3403" w:type="dxa"/>
            <w:tcBorders>
              <w:top w:val="single" w:sz="4" w:space="0" w:color="000000"/>
              <w:left w:val="single" w:sz="4" w:space="0" w:color="000000"/>
              <w:bottom w:val="single" w:sz="4" w:space="0" w:color="auto"/>
              <w:right w:val="single" w:sz="4" w:space="0" w:color="000000"/>
            </w:tcBorders>
            <w:shd w:val="clear" w:color="auto" w:fill="16365C"/>
            <w:vAlign w:val="center"/>
          </w:tcPr>
          <w:p w:rsidR="001A6782" w:rsidRPr="00AB195A" w:rsidRDefault="001A6782" w:rsidP="001A6782">
            <w:pPr>
              <w:spacing w:after="0" w:line="259" w:lineRule="auto"/>
              <w:ind w:left="5" w:right="0" w:firstLine="0"/>
              <w:jc w:val="center"/>
            </w:pPr>
            <w:r w:rsidRPr="00AB195A">
              <w:rPr>
                <w:b/>
                <w:color w:val="FFFFFF"/>
                <w:sz w:val="14"/>
              </w:rPr>
              <w:t xml:space="preserve">OBSERVACIONES  </w:t>
            </w:r>
          </w:p>
        </w:tc>
      </w:tr>
      <w:tr w:rsidR="001A6782" w:rsidRPr="00AB195A" w:rsidTr="00626BC8">
        <w:trPr>
          <w:trHeight w:val="524"/>
        </w:trPr>
        <w:tc>
          <w:tcPr>
            <w:tcW w:w="416" w:type="dxa"/>
            <w:tcBorders>
              <w:top w:val="single" w:sz="4" w:space="0" w:color="FFFFFF"/>
              <w:left w:val="single" w:sz="4" w:space="0" w:color="000000"/>
              <w:bottom w:val="single" w:sz="4" w:space="0" w:color="000000"/>
              <w:right w:val="single" w:sz="4" w:space="0" w:color="auto"/>
            </w:tcBorders>
          </w:tcPr>
          <w:p w:rsidR="001A6782" w:rsidRPr="00AB195A" w:rsidRDefault="001A6782" w:rsidP="001A6782">
            <w:pPr>
              <w:spacing w:after="0" w:line="259" w:lineRule="auto"/>
              <w:ind w:left="70" w:right="0" w:firstLine="0"/>
            </w:pPr>
            <w:r w:rsidRPr="00AB195A">
              <w:rPr>
                <w:rFonts w:ascii="Arial" w:eastAsia="Arial" w:hAnsi="Arial" w:cs="Arial"/>
                <w:sz w:val="16"/>
              </w:rPr>
              <w:t>104</w:t>
            </w:r>
          </w:p>
          <w:p w:rsidR="001A6782" w:rsidRPr="00AB195A" w:rsidRDefault="001A6782" w:rsidP="001A6782">
            <w:pPr>
              <w:spacing w:after="0" w:line="259" w:lineRule="auto"/>
              <w:ind w:left="70" w:right="0" w:firstLine="0"/>
              <w:jc w:val="left"/>
            </w:pPr>
            <w:r w:rsidRPr="00AB195A">
              <w:rPr>
                <w:rFonts w:ascii="Arial" w:eastAsia="Arial" w:hAnsi="Arial" w:cs="Arial"/>
                <w:sz w:val="16"/>
              </w:rPr>
              <w:t xml:space="preserve"> </w:t>
            </w:r>
          </w:p>
          <w:p w:rsidR="001A6782" w:rsidRPr="00AB195A" w:rsidRDefault="001A6782" w:rsidP="001A6782">
            <w:pPr>
              <w:spacing w:after="0" w:line="259" w:lineRule="auto"/>
              <w:ind w:left="70" w:right="0" w:firstLine="0"/>
              <w:jc w:val="left"/>
            </w:pPr>
            <w:r w:rsidRPr="00AB195A">
              <w:rPr>
                <w:rFonts w:ascii="Arial" w:eastAsia="Arial" w:hAnsi="Arial" w:cs="Arial"/>
                <w:sz w:val="16"/>
              </w:rPr>
              <w:t xml:space="preserve"> </w:t>
            </w:r>
          </w:p>
          <w:p w:rsidR="001A6782" w:rsidRPr="00AB195A" w:rsidRDefault="001A6782" w:rsidP="001A6782">
            <w:pPr>
              <w:spacing w:after="0" w:line="259" w:lineRule="auto"/>
              <w:ind w:left="70" w:right="0" w:firstLine="0"/>
              <w:jc w:val="left"/>
            </w:pPr>
            <w:r w:rsidRPr="00AB195A">
              <w:rPr>
                <w:rFonts w:ascii="Arial" w:eastAsia="Arial" w:hAnsi="Arial" w:cs="Arial"/>
                <w:sz w:val="16"/>
              </w:rPr>
              <w:t xml:space="preserve"> </w:t>
            </w:r>
          </w:p>
          <w:p w:rsidR="001A6782" w:rsidRPr="00AB195A" w:rsidRDefault="001A6782" w:rsidP="001A6782">
            <w:pPr>
              <w:spacing w:after="0" w:line="259" w:lineRule="auto"/>
              <w:ind w:left="70" w:right="0" w:firstLine="0"/>
              <w:jc w:val="left"/>
            </w:pPr>
            <w:r w:rsidRPr="00AB195A">
              <w:rPr>
                <w:rFonts w:ascii="Arial" w:eastAsia="Arial" w:hAnsi="Arial" w:cs="Arial"/>
                <w:sz w:val="16"/>
              </w:rPr>
              <w:t xml:space="preserve"> </w:t>
            </w:r>
          </w:p>
        </w:tc>
        <w:tc>
          <w:tcPr>
            <w:tcW w:w="2311" w:type="dxa"/>
            <w:vMerge w:val="restart"/>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40" w:lineRule="auto"/>
              <w:ind w:left="70" w:right="0" w:firstLine="0"/>
            </w:pPr>
            <w:r w:rsidRPr="00AB195A">
              <w:rPr>
                <w:rFonts w:ascii="Arial" w:eastAsia="Arial" w:hAnsi="Arial" w:cs="Arial"/>
                <w:sz w:val="16"/>
              </w:rPr>
              <w:t xml:space="preserve">Efectuar el registro oportuno y eficiente de </w:t>
            </w:r>
          </w:p>
          <w:p w:rsidR="001A6782" w:rsidRPr="00AB195A" w:rsidRDefault="001A6782" w:rsidP="007B0020">
            <w:pPr>
              <w:spacing w:after="0" w:line="240" w:lineRule="auto"/>
              <w:ind w:left="70" w:right="0" w:firstLine="0"/>
            </w:pPr>
            <w:r w:rsidRPr="00AB195A">
              <w:rPr>
                <w:rFonts w:ascii="Arial" w:eastAsia="Arial" w:hAnsi="Arial" w:cs="Arial"/>
                <w:sz w:val="16"/>
              </w:rPr>
              <w:t xml:space="preserve">la totalidad de los documentos que </w:t>
            </w:r>
          </w:p>
          <w:p w:rsidR="001A6782" w:rsidRPr="00AB195A" w:rsidRDefault="001A6782" w:rsidP="007B0020">
            <w:pPr>
              <w:spacing w:after="0" w:line="259" w:lineRule="auto"/>
              <w:ind w:left="70" w:right="0" w:firstLine="0"/>
            </w:pPr>
            <w:r w:rsidRPr="00AB195A">
              <w:rPr>
                <w:rFonts w:ascii="Arial" w:eastAsia="Arial" w:hAnsi="Arial" w:cs="Arial"/>
                <w:sz w:val="16"/>
              </w:rPr>
              <w:t xml:space="preserve">ingresan a la Institución mediante la Oficina de Recepción de Documentos. </w:t>
            </w:r>
          </w:p>
        </w:tc>
        <w:tc>
          <w:tcPr>
            <w:tcW w:w="1968" w:type="dxa"/>
            <w:tcBorders>
              <w:top w:val="single" w:sz="4" w:space="0" w:color="auto"/>
              <w:left w:val="single" w:sz="4" w:space="0" w:color="auto"/>
              <w:bottom w:val="single" w:sz="4" w:space="0" w:color="auto"/>
              <w:right w:val="single" w:sz="4" w:space="0" w:color="auto"/>
            </w:tcBorders>
          </w:tcPr>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Nivel de satisfacción </w:t>
            </w:r>
          </w:p>
        </w:tc>
        <w:tc>
          <w:tcPr>
            <w:tcW w:w="30"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154" w:right="0" w:firstLine="0"/>
              <w:jc w:val="left"/>
              <w:rPr>
                <w:highlight w:val="yellow"/>
              </w:rPr>
            </w:pPr>
            <w:r w:rsidRPr="00B77970">
              <w:rPr>
                <w:rFonts w:ascii="Arial" w:eastAsia="Arial" w:hAnsi="Arial" w:cs="Arial"/>
                <w:sz w:val="16"/>
                <w:highlight w:val="yellow"/>
              </w:rPr>
              <w:t xml:space="preserve">90% </w:t>
            </w:r>
          </w:p>
        </w:tc>
        <w:tc>
          <w:tcPr>
            <w:tcW w:w="1047"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9" w:right="0" w:firstLine="0"/>
              <w:jc w:val="center"/>
              <w:rPr>
                <w:highlight w:val="yellow"/>
              </w:rPr>
            </w:pPr>
            <w:r w:rsidRPr="00B77970">
              <w:rPr>
                <w:rFonts w:ascii="Arial" w:eastAsia="Arial" w:hAnsi="Arial" w:cs="Arial"/>
                <w:color w:val="FF0000"/>
                <w:sz w:val="16"/>
                <w:highlight w:val="yellow"/>
              </w:rPr>
              <w:t xml:space="preserve">- </w:t>
            </w:r>
          </w:p>
        </w:tc>
        <w:tc>
          <w:tcPr>
            <w:tcW w:w="768" w:type="dxa"/>
            <w:tcBorders>
              <w:top w:val="single" w:sz="4" w:space="0" w:color="auto"/>
              <w:left w:val="single" w:sz="4" w:space="0" w:color="auto"/>
              <w:bottom w:val="single" w:sz="4" w:space="0" w:color="auto"/>
              <w:right w:val="single" w:sz="4" w:space="0" w:color="auto"/>
            </w:tcBorders>
          </w:tcPr>
          <w:p w:rsidR="001A6782" w:rsidRPr="00AB195A" w:rsidRDefault="001A6782" w:rsidP="00C732DB">
            <w:pPr>
              <w:spacing w:after="0" w:line="259" w:lineRule="auto"/>
              <w:ind w:left="71" w:right="0" w:firstLine="0"/>
              <w:jc w:val="center"/>
            </w:pPr>
            <w:r w:rsidRPr="00AB195A">
              <w:rPr>
                <w:rFonts w:ascii="Arial" w:eastAsia="Arial" w:hAnsi="Arial" w:cs="Arial"/>
                <w:sz w:val="16"/>
              </w:rPr>
              <w:t>-</w:t>
            </w:r>
          </w:p>
        </w:tc>
        <w:tc>
          <w:tcPr>
            <w:tcW w:w="1165"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12" w:right="0" w:firstLine="0"/>
              <w:jc w:val="center"/>
            </w:pPr>
            <w:r w:rsidRPr="00AB195A">
              <w:rPr>
                <w:rFonts w:ascii="Arial" w:eastAsia="Arial" w:hAnsi="Arial" w:cs="Arial"/>
                <w:sz w:val="16"/>
              </w:rPr>
              <w:t xml:space="preserve">- </w:t>
            </w:r>
          </w:p>
        </w:tc>
        <w:tc>
          <w:tcPr>
            <w:tcW w:w="3403"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70" w:right="43" w:firstLine="0"/>
            </w:pPr>
            <w:r w:rsidRPr="00AB195A">
              <w:rPr>
                <w:rFonts w:ascii="Arial" w:eastAsia="Arial" w:hAnsi="Arial" w:cs="Arial"/>
                <w:sz w:val="16"/>
              </w:rPr>
              <w:t xml:space="preserve">Esta meta es de cumplimiento para el cuarto trimestre. </w:t>
            </w:r>
          </w:p>
        </w:tc>
      </w:tr>
      <w:tr w:rsidR="001A6782" w:rsidRPr="00AB195A" w:rsidTr="00626BC8">
        <w:trPr>
          <w:trHeight w:val="858"/>
        </w:trPr>
        <w:tc>
          <w:tcPr>
            <w:tcW w:w="416"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105 </w:t>
            </w:r>
          </w:p>
        </w:tc>
        <w:tc>
          <w:tcPr>
            <w:tcW w:w="2311" w:type="dxa"/>
            <w:vMerge/>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160" w:line="259" w:lineRule="auto"/>
              <w:ind w:left="0" w:right="0" w:firstLine="0"/>
            </w:pPr>
          </w:p>
        </w:tc>
        <w:tc>
          <w:tcPr>
            <w:tcW w:w="1968" w:type="dxa"/>
            <w:tcBorders>
              <w:top w:val="single" w:sz="4" w:space="0" w:color="auto"/>
              <w:left w:val="single" w:sz="4" w:space="0" w:color="auto"/>
              <w:bottom w:val="single" w:sz="4" w:space="0" w:color="auto"/>
              <w:right w:val="single" w:sz="4" w:space="0" w:color="auto"/>
            </w:tcBorders>
          </w:tcPr>
          <w:p w:rsidR="001A6782" w:rsidRPr="00B77970" w:rsidRDefault="001A6782" w:rsidP="007B0020">
            <w:pPr>
              <w:spacing w:after="0" w:line="240" w:lineRule="auto"/>
              <w:ind w:left="70" w:right="0" w:firstLine="0"/>
              <w:rPr>
                <w:highlight w:val="yellow"/>
              </w:rPr>
            </w:pPr>
            <w:r w:rsidRPr="00B77970">
              <w:rPr>
                <w:rFonts w:ascii="Arial" w:eastAsia="Arial" w:hAnsi="Arial" w:cs="Arial"/>
                <w:sz w:val="16"/>
                <w:highlight w:val="yellow"/>
              </w:rPr>
              <w:t xml:space="preserve">Porcentaje de efectividad en los </w:t>
            </w:r>
          </w:p>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registros de los documentos </w:t>
            </w:r>
          </w:p>
        </w:tc>
        <w:tc>
          <w:tcPr>
            <w:tcW w:w="30"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9" w:right="0" w:firstLine="0"/>
              <w:jc w:val="center"/>
              <w:rPr>
                <w:highlight w:val="yellow"/>
              </w:rPr>
            </w:pPr>
            <w:r w:rsidRPr="00B77970">
              <w:rPr>
                <w:rFonts w:ascii="Arial" w:eastAsia="Arial" w:hAnsi="Arial" w:cs="Arial"/>
                <w:sz w:val="16"/>
                <w:highlight w:val="yellow"/>
              </w:rPr>
              <w:t xml:space="preserve">1 </w:t>
            </w:r>
          </w:p>
        </w:tc>
        <w:tc>
          <w:tcPr>
            <w:tcW w:w="1047" w:type="dxa"/>
            <w:tcBorders>
              <w:top w:val="single" w:sz="4" w:space="0" w:color="auto"/>
              <w:left w:val="single" w:sz="4" w:space="0" w:color="auto"/>
              <w:bottom w:val="single" w:sz="4" w:space="0" w:color="auto"/>
              <w:right w:val="single" w:sz="4" w:space="0" w:color="auto"/>
            </w:tcBorders>
          </w:tcPr>
          <w:p w:rsidR="001A6782" w:rsidRPr="00B77970" w:rsidRDefault="001A6782" w:rsidP="001A6782">
            <w:pPr>
              <w:spacing w:after="0" w:line="259" w:lineRule="auto"/>
              <w:ind w:left="9" w:right="0" w:firstLine="0"/>
              <w:jc w:val="center"/>
              <w:rPr>
                <w:highlight w:val="yellow"/>
              </w:rPr>
            </w:pPr>
            <w:r w:rsidRPr="00B77970">
              <w:rPr>
                <w:rFonts w:ascii="Arial" w:eastAsia="Arial" w:hAnsi="Arial" w:cs="Arial"/>
                <w:color w:val="FF0000"/>
                <w:sz w:val="16"/>
                <w:highlight w:val="yellow"/>
              </w:rPr>
              <w:t xml:space="preserve">- </w:t>
            </w:r>
          </w:p>
        </w:tc>
        <w:tc>
          <w:tcPr>
            <w:tcW w:w="768"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13" w:right="0" w:firstLine="0"/>
              <w:jc w:val="center"/>
            </w:pPr>
            <w:r w:rsidRPr="00AB195A">
              <w:rPr>
                <w:rFonts w:ascii="Arial" w:eastAsia="Arial" w:hAnsi="Arial" w:cs="Arial"/>
                <w:sz w:val="16"/>
              </w:rPr>
              <w:t xml:space="preserve">- </w:t>
            </w:r>
          </w:p>
        </w:tc>
        <w:tc>
          <w:tcPr>
            <w:tcW w:w="1165"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12" w:right="0" w:firstLine="0"/>
              <w:jc w:val="center"/>
            </w:pPr>
            <w:r w:rsidRPr="00AB195A">
              <w:rPr>
                <w:rFonts w:ascii="Arial" w:eastAsia="Arial" w:hAnsi="Arial" w:cs="Arial"/>
                <w:sz w:val="16"/>
              </w:rPr>
              <w:t xml:space="preserve">- </w:t>
            </w:r>
          </w:p>
        </w:tc>
        <w:tc>
          <w:tcPr>
            <w:tcW w:w="3403"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70" w:right="0" w:firstLine="0"/>
            </w:pPr>
            <w:r w:rsidRPr="00AB195A">
              <w:rPr>
                <w:rFonts w:ascii="Arial" w:eastAsia="Arial" w:hAnsi="Arial" w:cs="Arial"/>
                <w:sz w:val="16"/>
              </w:rPr>
              <w:t xml:space="preserve">La valoración se efectuará anualmente </w:t>
            </w:r>
          </w:p>
        </w:tc>
      </w:tr>
      <w:tr w:rsidR="001A6782" w:rsidRPr="00AB195A" w:rsidTr="00626BC8">
        <w:trPr>
          <w:trHeight w:val="709"/>
        </w:trPr>
        <w:tc>
          <w:tcPr>
            <w:tcW w:w="416"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106 </w:t>
            </w:r>
          </w:p>
        </w:tc>
        <w:tc>
          <w:tcPr>
            <w:tcW w:w="2311"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0" w:firstLine="0"/>
            </w:pPr>
            <w:r w:rsidRPr="00AB195A">
              <w:rPr>
                <w:rFonts w:ascii="Arial" w:eastAsia="Arial" w:hAnsi="Arial" w:cs="Arial"/>
                <w:sz w:val="16"/>
              </w:rPr>
              <w:t xml:space="preserve">Realizar el tratamiento archivístico a los documentos transferidos al Archivo Central  </w:t>
            </w:r>
          </w:p>
        </w:tc>
        <w:tc>
          <w:tcPr>
            <w:tcW w:w="1968" w:type="dxa"/>
            <w:tcBorders>
              <w:top w:val="single" w:sz="4" w:space="0" w:color="auto"/>
              <w:left w:val="single" w:sz="4" w:space="0" w:color="000000"/>
              <w:bottom w:val="single" w:sz="4" w:space="0" w:color="000000"/>
              <w:right w:val="single" w:sz="4" w:space="0" w:color="000000"/>
            </w:tcBorders>
          </w:tcPr>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Porcentaje de expedientes tratados </w:t>
            </w:r>
          </w:p>
        </w:tc>
        <w:tc>
          <w:tcPr>
            <w:tcW w:w="30" w:type="dxa"/>
            <w:tcBorders>
              <w:top w:val="single" w:sz="4" w:space="0" w:color="auto"/>
              <w:left w:val="single" w:sz="4" w:space="0" w:color="000000"/>
              <w:bottom w:val="single" w:sz="4" w:space="0" w:color="000000"/>
              <w:right w:val="single" w:sz="4" w:space="0" w:color="000000"/>
            </w:tcBorders>
          </w:tcPr>
          <w:p w:rsidR="001A6782" w:rsidRPr="00B77970" w:rsidRDefault="001A6782" w:rsidP="001A6782">
            <w:pPr>
              <w:spacing w:after="0" w:line="259" w:lineRule="auto"/>
              <w:ind w:left="154" w:right="0" w:firstLine="0"/>
              <w:jc w:val="left"/>
              <w:rPr>
                <w:highlight w:val="yellow"/>
              </w:rPr>
            </w:pPr>
            <w:r w:rsidRPr="00B77970">
              <w:rPr>
                <w:rFonts w:ascii="Arial" w:eastAsia="Arial" w:hAnsi="Arial" w:cs="Arial"/>
                <w:sz w:val="16"/>
                <w:highlight w:val="yellow"/>
              </w:rPr>
              <w:t xml:space="preserve">95% </w:t>
            </w:r>
          </w:p>
        </w:tc>
        <w:tc>
          <w:tcPr>
            <w:tcW w:w="1047" w:type="dxa"/>
            <w:tcBorders>
              <w:top w:val="single" w:sz="4" w:space="0" w:color="auto"/>
              <w:left w:val="single" w:sz="4" w:space="0" w:color="000000"/>
              <w:bottom w:val="single" w:sz="4" w:space="0" w:color="000000"/>
              <w:right w:val="single" w:sz="4" w:space="0" w:color="000000"/>
            </w:tcBorders>
          </w:tcPr>
          <w:p w:rsidR="001A6782" w:rsidRPr="00B77970" w:rsidRDefault="001A6782" w:rsidP="001A6782">
            <w:pPr>
              <w:spacing w:after="0" w:line="259" w:lineRule="auto"/>
              <w:ind w:left="12" w:right="0" w:firstLine="0"/>
              <w:jc w:val="center"/>
              <w:rPr>
                <w:highlight w:val="yellow"/>
              </w:rPr>
            </w:pPr>
            <w:r w:rsidRPr="00B77970">
              <w:rPr>
                <w:rFonts w:ascii="Arial" w:eastAsia="Arial" w:hAnsi="Arial" w:cs="Arial"/>
                <w:sz w:val="16"/>
                <w:highlight w:val="yellow"/>
              </w:rPr>
              <w:t>9</w:t>
            </w:r>
            <w:r w:rsidR="00981CCE" w:rsidRPr="00B77970">
              <w:rPr>
                <w:rFonts w:ascii="Arial" w:eastAsia="Arial" w:hAnsi="Arial" w:cs="Arial"/>
                <w:sz w:val="16"/>
                <w:highlight w:val="yellow"/>
              </w:rPr>
              <w:t>2</w:t>
            </w:r>
            <w:r w:rsidRPr="00B77970">
              <w:rPr>
                <w:rFonts w:ascii="Arial" w:eastAsia="Arial" w:hAnsi="Arial" w:cs="Arial"/>
                <w:sz w:val="16"/>
                <w:highlight w:val="yellow"/>
              </w:rPr>
              <w:t xml:space="preserve">% </w:t>
            </w:r>
          </w:p>
        </w:tc>
        <w:tc>
          <w:tcPr>
            <w:tcW w:w="768" w:type="dxa"/>
            <w:tcBorders>
              <w:top w:val="single" w:sz="4" w:space="0" w:color="auto"/>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71" w:right="0" w:firstLine="0"/>
              <w:jc w:val="left"/>
            </w:pPr>
            <w:r w:rsidRPr="00AB195A">
              <w:rPr>
                <w:rFonts w:ascii="Arial" w:eastAsia="Arial" w:hAnsi="Arial" w:cs="Arial"/>
                <w:sz w:val="16"/>
              </w:rPr>
              <w:t xml:space="preserve"> </w:t>
            </w:r>
          </w:p>
        </w:tc>
        <w:tc>
          <w:tcPr>
            <w:tcW w:w="1165"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10" w:right="0" w:firstLine="0"/>
              <w:jc w:val="center"/>
            </w:pPr>
            <w:r w:rsidRPr="00AB195A">
              <w:rPr>
                <w:rFonts w:ascii="Arial" w:eastAsia="Arial" w:hAnsi="Arial" w:cs="Arial"/>
                <w:sz w:val="16"/>
              </w:rPr>
              <w:t xml:space="preserve">92% </w:t>
            </w:r>
          </w:p>
        </w:tc>
        <w:tc>
          <w:tcPr>
            <w:tcW w:w="3403"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0" w:firstLine="0"/>
            </w:pPr>
            <w:r w:rsidRPr="00AB195A">
              <w:rPr>
                <w:rFonts w:ascii="Arial" w:eastAsia="Arial" w:hAnsi="Arial" w:cs="Arial"/>
                <w:sz w:val="16"/>
              </w:rPr>
              <w:t>Se trataron un total de 544. Quedaron pendientes 42 expedientes por tratar.</w:t>
            </w:r>
          </w:p>
        </w:tc>
      </w:tr>
      <w:tr w:rsidR="001A6782" w:rsidRPr="00AB195A" w:rsidTr="00626BC8">
        <w:trPr>
          <w:trHeight w:val="978"/>
        </w:trPr>
        <w:tc>
          <w:tcPr>
            <w:tcW w:w="416"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rPr>
                <w:color w:val="000000" w:themeColor="text1"/>
              </w:rPr>
            </w:pPr>
            <w:r w:rsidRPr="00AB195A">
              <w:rPr>
                <w:rFonts w:ascii="Arial" w:eastAsia="Arial" w:hAnsi="Arial" w:cs="Arial"/>
                <w:sz w:val="16"/>
              </w:rPr>
              <w:t xml:space="preserve">107 </w:t>
            </w:r>
          </w:p>
        </w:tc>
        <w:tc>
          <w:tcPr>
            <w:tcW w:w="2311"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0" w:firstLine="0"/>
              <w:rPr>
                <w:color w:val="000000" w:themeColor="text1"/>
              </w:rPr>
            </w:pPr>
            <w:r w:rsidRPr="00AB195A">
              <w:rPr>
                <w:rFonts w:ascii="Arial" w:eastAsia="Arial" w:hAnsi="Arial" w:cs="Arial"/>
                <w:color w:val="000000" w:themeColor="text1"/>
                <w:sz w:val="16"/>
              </w:rPr>
              <w:t xml:space="preserve">Llevar a cabo procesos de eliminación documental para liberar espacio en los archivos de Gestión. </w:t>
            </w:r>
          </w:p>
        </w:tc>
        <w:tc>
          <w:tcPr>
            <w:tcW w:w="1968" w:type="dxa"/>
            <w:tcBorders>
              <w:top w:val="single" w:sz="4" w:space="0" w:color="000000"/>
              <w:left w:val="single" w:sz="4" w:space="0" w:color="000000"/>
              <w:bottom w:val="single" w:sz="4" w:space="0" w:color="000000"/>
              <w:right w:val="single" w:sz="4" w:space="0" w:color="000000"/>
            </w:tcBorders>
          </w:tcPr>
          <w:p w:rsidR="001A6782" w:rsidRPr="00B77970" w:rsidRDefault="001A6782" w:rsidP="007B0020">
            <w:pPr>
              <w:spacing w:after="0" w:line="259" w:lineRule="auto"/>
              <w:ind w:left="70" w:right="296" w:firstLine="0"/>
              <w:rPr>
                <w:color w:val="000000" w:themeColor="text1"/>
                <w:highlight w:val="yellow"/>
              </w:rPr>
            </w:pPr>
            <w:r w:rsidRPr="00B77970">
              <w:rPr>
                <w:rFonts w:ascii="Arial" w:eastAsia="Arial" w:hAnsi="Arial" w:cs="Arial"/>
                <w:color w:val="000000" w:themeColor="text1"/>
                <w:sz w:val="16"/>
                <w:highlight w:val="yellow"/>
              </w:rPr>
              <w:t xml:space="preserve">Porcentaje de eliminaciones efectuadas al finalizar el año. </w:t>
            </w:r>
          </w:p>
        </w:tc>
        <w:tc>
          <w:tcPr>
            <w:tcW w:w="30"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08" w:right="0" w:firstLine="0"/>
              <w:jc w:val="left"/>
              <w:rPr>
                <w:color w:val="000000" w:themeColor="text1"/>
                <w:highlight w:val="yellow"/>
              </w:rPr>
            </w:pPr>
            <w:r w:rsidRPr="00B77970">
              <w:rPr>
                <w:rFonts w:ascii="Arial" w:eastAsia="Arial" w:hAnsi="Arial" w:cs="Arial"/>
                <w:color w:val="000000" w:themeColor="text1"/>
                <w:sz w:val="16"/>
                <w:highlight w:val="yellow"/>
              </w:rPr>
              <w:t xml:space="preserve">100% </w:t>
            </w:r>
          </w:p>
        </w:tc>
        <w:tc>
          <w:tcPr>
            <w:tcW w:w="1047" w:type="dxa"/>
            <w:tcBorders>
              <w:top w:val="single" w:sz="4" w:space="0" w:color="000000"/>
              <w:left w:val="single" w:sz="4" w:space="0" w:color="000000"/>
              <w:bottom w:val="single" w:sz="4" w:space="0" w:color="000000"/>
              <w:right w:val="single" w:sz="4" w:space="0" w:color="000000"/>
            </w:tcBorders>
          </w:tcPr>
          <w:p w:rsidR="001A6782" w:rsidRPr="00B77970" w:rsidRDefault="00981CCE" w:rsidP="001A6782">
            <w:pPr>
              <w:spacing w:after="0" w:line="259" w:lineRule="auto"/>
              <w:ind w:left="12" w:right="0" w:firstLine="0"/>
              <w:jc w:val="center"/>
              <w:rPr>
                <w:color w:val="000000" w:themeColor="text1"/>
                <w:highlight w:val="yellow"/>
              </w:rPr>
            </w:pPr>
            <w:r w:rsidRPr="00B77970">
              <w:rPr>
                <w:rFonts w:ascii="Arial" w:eastAsia="Arial" w:hAnsi="Arial" w:cs="Arial"/>
                <w:color w:val="000000" w:themeColor="text1"/>
                <w:sz w:val="16"/>
                <w:highlight w:val="yellow"/>
              </w:rPr>
              <w:t>75</w:t>
            </w:r>
            <w:r w:rsidR="001A6782" w:rsidRPr="00B77970">
              <w:rPr>
                <w:rFonts w:ascii="Arial" w:eastAsia="Arial" w:hAnsi="Arial" w:cs="Arial"/>
                <w:color w:val="000000" w:themeColor="text1"/>
                <w:sz w:val="16"/>
                <w:highlight w:val="yellow"/>
              </w:rPr>
              <w:t xml:space="preserve">% </w:t>
            </w:r>
          </w:p>
        </w:tc>
        <w:tc>
          <w:tcPr>
            <w:tcW w:w="768"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71" w:right="0" w:firstLine="0"/>
              <w:jc w:val="left"/>
              <w:rPr>
                <w:color w:val="000000" w:themeColor="text1"/>
              </w:rPr>
            </w:pPr>
            <w:r w:rsidRPr="00AB195A">
              <w:rPr>
                <w:rFonts w:ascii="Arial" w:eastAsia="Arial" w:hAnsi="Arial" w:cs="Arial"/>
                <w:color w:val="000000" w:themeColor="text1"/>
                <w:sz w:val="16"/>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A6782" w:rsidRPr="00AB195A" w:rsidRDefault="00981CCE" w:rsidP="001A6782">
            <w:pPr>
              <w:spacing w:after="0" w:line="259" w:lineRule="auto"/>
              <w:ind w:left="10" w:right="0" w:firstLine="0"/>
              <w:jc w:val="center"/>
              <w:rPr>
                <w:color w:val="000000" w:themeColor="text1"/>
              </w:rPr>
            </w:pPr>
            <w:r w:rsidRPr="00AB195A">
              <w:rPr>
                <w:rFonts w:ascii="Arial" w:eastAsia="Arial" w:hAnsi="Arial" w:cs="Arial"/>
                <w:color w:val="000000" w:themeColor="text1"/>
                <w:sz w:val="16"/>
              </w:rPr>
              <w:t>75</w:t>
            </w:r>
            <w:r w:rsidR="001A6782" w:rsidRPr="00AB195A">
              <w:rPr>
                <w:rFonts w:ascii="Arial" w:eastAsia="Arial" w:hAnsi="Arial" w:cs="Arial"/>
                <w:color w:val="000000" w:themeColor="text1"/>
                <w:sz w:val="16"/>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1A6782" w:rsidRPr="00AB195A" w:rsidRDefault="0045529B" w:rsidP="007B0020">
            <w:pPr>
              <w:spacing w:after="0" w:line="259" w:lineRule="auto"/>
              <w:ind w:left="70" w:right="0" w:firstLine="0"/>
              <w:rPr>
                <w:color w:val="000000" w:themeColor="text1"/>
              </w:rPr>
            </w:pPr>
            <w:r w:rsidRPr="00AB195A">
              <w:rPr>
                <w:rFonts w:ascii="Arial" w:eastAsia="Arial" w:hAnsi="Arial" w:cs="Arial"/>
                <w:color w:val="000000" w:themeColor="text1"/>
                <w:sz w:val="16"/>
              </w:rPr>
              <w:t>Al 30 de junio se</w:t>
            </w:r>
            <w:r w:rsidR="001A6782" w:rsidRPr="00AB195A">
              <w:rPr>
                <w:rFonts w:ascii="Arial" w:eastAsia="Arial" w:hAnsi="Arial" w:cs="Arial"/>
                <w:color w:val="000000" w:themeColor="text1"/>
                <w:sz w:val="16"/>
              </w:rPr>
              <w:t xml:space="preserve"> </w:t>
            </w:r>
            <w:r w:rsidR="00350B17" w:rsidRPr="00AB195A">
              <w:rPr>
                <w:rFonts w:ascii="Arial" w:eastAsia="Arial" w:hAnsi="Arial" w:cs="Arial"/>
                <w:color w:val="000000" w:themeColor="text1"/>
                <w:sz w:val="16"/>
              </w:rPr>
              <w:t>realizaron dos eliminaciones</w:t>
            </w:r>
            <w:r w:rsidR="001A6782" w:rsidRPr="00AB195A">
              <w:rPr>
                <w:rFonts w:ascii="Arial" w:eastAsia="Arial" w:hAnsi="Arial" w:cs="Arial"/>
                <w:color w:val="000000" w:themeColor="text1"/>
                <w:sz w:val="16"/>
              </w:rPr>
              <w:t xml:space="preserve"> documental</w:t>
            </w:r>
            <w:r w:rsidR="00350B17" w:rsidRPr="00AB195A">
              <w:rPr>
                <w:rFonts w:ascii="Arial" w:eastAsia="Arial" w:hAnsi="Arial" w:cs="Arial"/>
                <w:color w:val="000000" w:themeColor="text1"/>
                <w:sz w:val="16"/>
              </w:rPr>
              <w:t>es</w:t>
            </w:r>
            <w:r w:rsidR="00382D48" w:rsidRPr="00AB195A">
              <w:rPr>
                <w:rFonts w:ascii="Arial" w:eastAsia="Arial" w:hAnsi="Arial" w:cs="Arial"/>
                <w:color w:val="000000" w:themeColor="text1"/>
                <w:sz w:val="16"/>
              </w:rPr>
              <w:t xml:space="preserve">, </w:t>
            </w:r>
            <w:r w:rsidR="00667B3C" w:rsidRPr="00AB195A">
              <w:rPr>
                <w:rFonts w:ascii="Arial" w:eastAsia="Arial" w:hAnsi="Arial" w:cs="Arial"/>
                <w:color w:val="000000" w:themeColor="text1"/>
                <w:sz w:val="16"/>
              </w:rPr>
              <w:t xml:space="preserve">27 de enero </w:t>
            </w:r>
            <w:r w:rsidR="001A6782" w:rsidRPr="00AB195A">
              <w:rPr>
                <w:rFonts w:ascii="Arial" w:eastAsia="Arial" w:hAnsi="Arial" w:cs="Arial"/>
                <w:color w:val="000000" w:themeColor="text1"/>
                <w:sz w:val="16"/>
              </w:rPr>
              <w:t xml:space="preserve"> corresponde a 553 expedientes de 5.53 m/l</w:t>
            </w:r>
            <w:r w:rsidR="00350B17" w:rsidRPr="00AB195A">
              <w:rPr>
                <w:rFonts w:ascii="Arial" w:eastAsia="Arial" w:hAnsi="Arial" w:cs="Arial"/>
                <w:color w:val="000000" w:themeColor="text1"/>
                <w:sz w:val="16"/>
              </w:rPr>
              <w:t xml:space="preserve"> </w:t>
            </w:r>
            <w:r w:rsidR="001A6782" w:rsidRPr="00AB195A">
              <w:rPr>
                <w:rFonts w:ascii="Arial" w:eastAsia="Arial" w:hAnsi="Arial" w:cs="Arial"/>
                <w:color w:val="000000" w:themeColor="text1"/>
                <w:sz w:val="16"/>
              </w:rPr>
              <w:t xml:space="preserve">y </w:t>
            </w:r>
            <w:r w:rsidR="00350B17" w:rsidRPr="00AB195A">
              <w:rPr>
                <w:rFonts w:ascii="Arial" w:eastAsia="Arial" w:hAnsi="Arial" w:cs="Arial"/>
                <w:color w:val="000000" w:themeColor="text1"/>
                <w:sz w:val="16"/>
              </w:rPr>
              <w:t>la tercera</w:t>
            </w:r>
            <w:r w:rsidR="001A6782" w:rsidRPr="00AB195A">
              <w:rPr>
                <w:rFonts w:ascii="Arial" w:eastAsia="Arial" w:hAnsi="Arial" w:cs="Arial"/>
                <w:color w:val="000000" w:themeColor="text1"/>
                <w:sz w:val="16"/>
              </w:rPr>
              <w:t xml:space="preserve"> eliminación documental el 4 de mayo, </w:t>
            </w:r>
            <w:r w:rsidR="00350B17" w:rsidRPr="00AB195A">
              <w:rPr>
                <w:rFonts w:ascii="Arial" w:eastAsia="Arial" w:hAnsi="Arial" w:cs="Arial"/>
                <w:color w:val="000000" w:themeColor="text1"/>
                <w:sz w:val="16"/>
              </w:rPr>
              <w:t>con total</w:t>
            </w:r>
            <w:r w:rsidR="001A6782" w:rsidRPr="00AB195A">
              <w:rPr>
                <w:rFonts w:ascii="Arial" w:eastAsia="Arial" w:hAnsi="Arial" w:cs="Arial"/>
                <w:color w:val="000000" w:themeColor="text1"/>
                <w:sz w:val="16"/>
              </w:rPr>
              <w:t xml:space="preserve"> de 1692 expedientes de 29.39 m/l. </w:t>
            </w:r>
          </w:p>
        </w:tc>
      </w:tr>
      <w:tr w:rsidR="001A6782" w:rsidRPr="00AB195A" w:rsidTr="00626BC8">
        <w:trPr>
          <w:trHeight w:val="484"/>
        </w:trPr>
        <w:tc>
          <w:tcPr>
            <w:tcW w:w="416"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108 </w:t>
            </w:r>
          </w:p>
        </w:tc>
        <w:tc>
          <w:tcPr>
            <w:tcW w:w="2311"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0" w:firstLine="0"/>
            </w:pPr>
            <w:r w:rsidRPr="00AB195A">
              <w:rPr>
                <w:rFonts w:ascii="Arial" w:eastAsia="Arial" w:hAnsi="Arial" w:cs="Arial"/>
                <w:sz w:val="16"/>
              </w:rPr>
              <w:t xml:space="preserve">Centralizar él envió de documentos físicos producidos en la Institución, mediante el servicio de mensajería interna y externa, para garantizar la entrega oportuna y efectiva.  </w:t>
            </w:r>
          </w:p>
        </w:tc>
        <w:tc>
          <w:tcPr>
            <w:tcW w:w="1968" w:type="dxa"/>
            <w:tcBorders>
              <w:top w:val="single" w:sz="4" w:space="0" w:color="000000"/>
              <w:left w:val="single" w:sz="4" w:space="0" w:color="000000"/>
              <w:bottom w:val="single" w:sz="4" w:space="0" w:color="000000"/>
              <w:right w:val="single" w:sz="4" w:space="0" w:color="000000"/>
            </w:tcBorders>
          </w:tcPr>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Nivel de satisfacción </w:t>
            </w:r>
          </w:p>
        </w:tc>
        <w:tc>
          <w:tcPr>
            <w:tcW w:w="30"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54" w:right="0" w:firstLine="0"/>
              <w:jc w:val="left"/>
              <w:rPr>
                <w:highlight w:val="yellow"/>
              </w:rPr>
            </w:pPr>
            <w:r w:rsidRPr="00B77970">
              <w:rPr>
                <w:rFonts w:ascii="Arial" w:eastAsia="Arial" w:hAnsi="Arial" w:cs="Arial"/>
                <w:sz w:val="16"/>
                <w:highlight w:val="yellow"/>
              </w:rPr>
              <w:t xml:space="preserve">90% </w:t>
            </w:r>
          </w:p>
        </w:tc>
        <w:tc>
          <w:tcPr>
            <w:tcW w:w="104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9" w:right="0" w:firstLine="0"/>
              <w:jc w:val="center"/>
              <w:rPr>
                <w:highlight w:val="yellow"/>
              </w:rPr>
            </w:pPr>
            <w:r w:rsidRPr="00B77970">
              <w:rPr>
                <w:rFonts w:ascii="Arial" w:eastAsia="Arial" w:hAnsi="Arial" w:cs="Arial"/>
                <w:sz w:val="16"/>
                <w:highlight w:val="yellow"/>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3" w:right="0" w:firstLine="0"/>
              <w:jc w:val="center"/>
              <w:rPr>
                <w:highlight w:val="yellow"/>
              </w:rPr>
            </w:pPr>
            <w:r w:rsidRPr="00B77970">
              <w:rPr>
                <w:rFonts w:ascii="Arial" w:eastAsia="Arial" w:hAnsi="Arial" w:cs="Arial"/>
                <w:sz w:val="16"/>
                <w:highlight w:val="yellow"/>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2" w:right="0" w:firstLine="0"/>
              <w:jc w:val="center"/>
            </w:pPr>
            <w:r w:rsidRPr="00AB195A">
              <w:rPr>
                <w:rFonts w:ascii="Arial" w:eastAsia="Arial" w:hAnsi="Arial" w:cs="Arial"/>
                <w:sz w:val="16"/>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0" w:firstLine="0"/>
            </w:pPr>
            <w:r w:rsidRPr="00AB195A">
              <w:rPr>
                <w:rFonts w:ascii="Arial" w:eastAsia="Arial" w:hAnsi="Arial" w:cs="Arial"/>
                <w:sz w:val="16"/>
              </w:rPr>
              <w:t xml:space="preserve">Meta anual, de cumplimiento cuarto trimestre. </w:t>
            </w:r>
          </w:p>
        </w:tc>
      </w:tr>
      <w:tr w:rsidR="001A6782" w:rsidRPr="00AB195A" w:rsidTr="00626BC8">
        <w:trPr>
          <w:trHeight w:val="1030"/>
        </w:trPr>
        <w:tc>
          <w:tcPr>
            <w:tcW w:w="416"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jc w:val="left"/>
            </w:pPr>
            <w:r w:rsidRPr="00AB195A">
              <w:rPr>
                <w:rFonts w:ascii="Arial" w:eastAsia="Arial" w:hAnsi="Arial" w:cs="Arial"/>
                <w:sz w:val="16"/>
              </w:rPr>
              <w:t xml:space="preserve">109 </w:t>
            </w:r>
          </w:p>
        </w:tc>
        <w:tc>
          <w:tcPr>
            <w:tcW w:w="2311"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1" w:line="238" w:lineRule="auto"/>
              <w:ind w:left="70" w:right="295" w:firstLine="0"/>
            </w:pPr>
            <w:r w:rsidRPr="00AB195A">
              <w:rPr>
                <w:rFonts w:ascii="Arial" w:eastAsia="Arial" w:hAnsi="Arial" w:cs="Arial"/>
                <w:sz w:val="16"/>
              </w:rPr>
              <w:t xml:space="preserve">Formular, actualizar e implementar los manuales </w:t>
            </w:r>
          </w:p>
          <w:p w:rsidR="001A6782" w:rsidRPr="00AB195A" w:rsidRDefault="001A6782" w:rsidP="007B0020">
            <w:pPr>
              <w:spacing w:after="0" w:line="259" w:lineRule="auto"/>
              <w:ind w:left="70" w:right="0" w:firstLine="0"/>
            </w:pPr>
            <w:r w:rsidRPr="00AB195A">
              <w:rPr>
                <w:rFonts w:ascii="Arial" w:eastAsia="Arial" w:hAnsi="Arial" w:cs="Arial"/>
                <w:sz w:val="16"/>
              </w:rPr>
              <w:t xml:space="preserve">procedimientos de los procesos a su cargo  </w:t>
            </w:r>
          </w:p>
        </w:tc>
        <w:tc>
          <w:tcPr>
            <w:tcW w:w="1968" w:type="dxa"/>
            <w:tcBorders>
              <w:top w:val="single" w:sz="4" w:space="0" w:color="000000"/>
              <w:left w:val="single" w:sz="4" w:space="0" w:color="000000"/>
              <w:bottom w:val="single" w:sz="4" w:space="0" w:color="000000"/>
              <w:right w:val="single" w:sz="4" w:space="0" w:color="000000"/>
            </w:tcBorders>
          </w:tcPr>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Porcentaje de manuales actualizados </w:t>
            </w:r>
          </w:p>
        </w:tc>
        <w:tc>
          <w:tcPr>
            <w:tcW w:w="30"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08" w:right="0" w:firstLine="0"/>
              <w:jc w:val="left"/>
              <w:rPr>
                <w:highlight w:val="yellow"/>
              </w:rPr>
            </w:pPr>
            <w:r w:rsidRPr="00B77970">
              <w:rPr>
                <w:rFonts w:ascii="Arial" w:eastAsia="Arial" w:hAnsi="Arial" w:cs="Arial"/>
                <w:sz w:val="16"/>
                <w:highlight w:val="yellow"/>
              </w:rPr>
              <w:t xml:space="preserve">100% </w:t>
            </w:r>
          </w:p>
        </w:tc>
        <w:tc>
          <w:tcPr>
            <w:tcW w:w="104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9" w:right="0" w:firstLine="0"/>
              <w:jc w:val="center"/>
              <w:rPr>
                <w:highlight w:val="yellow"/>
              </w:rPr>
            </w:pPr>
            <w:r w:rsidRPr="00B77970">
              <w:rPr>
                <w:rFonts w:ascii="Arial" w:eastAsia="Arial" w:hAnsi="Arial" w:cs="Arial"/>
                <w:sz w:val="16"/>
                <w:highlight w:val="yellow"/>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3" w:right="0" w:firstLine="0"/>
              <w:jc w:val="center"/>
              <w:rPr>
                <w:highlight w:val="yellow"/>
              </w:rPr>
            </w:pPr>
            <w:r w:rsidRPr="00B77970">
              <w:rPr>
                <w:rFonts w:ascii="Arial" w:eastAsia="Arial" w:hAnsi="Arial" w:cs="Arial"/>
                <w:sz w:val="16"/>
                <w:highlight w:val="yellow"/>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2" w:right="0" w:firstLine="0"/>
              <w:jc w:val="center"/>
            </w:pPr>
            <w:r w:rsidRPr="00AB195A">
              <w:rPr>
                <w:rFonts w:ascii="Arial" w:eastAsia="Arial" w:hAnsi="Arial" w:cs="Arial"/>
                <w:sz w:val="16"/>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0" w:firstLine="0"/>
            </w:pPr>
            <w:r w:rsidRPr="00AB195A">
              <w:rPr>
                <w:rFonts w:ascii="Arial" w:eastAsia="Arial" w:hAnsi="Arial" w:cs="Arial"/>
                <w:sz w:val="16"/>
              </w:rPr>
              <w:t xml:space="preserve">Meta anual, de cumplimiento cuarto trimestre. </w:t>
            </w:r>
          </w:p>
        </w:tc>
      </w:tr>
      <w:tr w:rsidR="001A6782" w:rsidRPr="00AB195A" w:rsidTr="00626BC8">
        <w:trPr>
          <w:trHeight w:val="1297"/>
        </w:trPr>
        <w:tc>
          <w:tcPr>
            <w:tcW w:w="416" w:type="dxa"/>
            <w:tcBorders>
              <w:top w:val="single" w:sz="4" w:space="0" w:color="FFFFFF"/>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110 </w:t>
            </w:r>
          </w:p>
        </w:tc>
        <w:tc>
          <w:tcPr>
            <w:tcW w:w="2311"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2" w:line="237" w:lineRule="auto"/>
              <w:ind w:left="70" w:right="55" w:firstLine="0"/>
            </w:pPr>
            <w:r w:rsidRPr="00AB195A">
              <w:rPr>
                <w:rFonts w:ascii="Arial" w:eastAsia="Arial" w:hAnsi="Arial" w:cs="Arial"/>
                <w:sz w:val="16"/>
              </w:rPr>
              <w:t xml:space="preserve">Administrar los catálogos de los </w:t>
            </w:r>
          </w:p>
          <w:p w:rsidR="001A6782" w:rsidRPr="00AB195A" w:rsidRDefault="001A6782" w:rsidP="007B0020">
            <w:pPr>
              <w:spacing w:after="0" w:line="259" w:lineRule="auto"/>
              <w:ind w:left="70" w:right="0" w:firstLine="0"/>
            </w:pPr>
            <w:r w:rsidRPr="00AB195A">
              <w:rPr>
                <w:rFonts w:ascii="Arial" w:eastAsia="Arial" w:hAnsi="Arial" w:cs="Arial"/>
                <w:sz w:val="16"/>
              </w:rPr>
              <w:t xml:space="preserve">Sistemas de Información </w:t>
            </w:r>
          </w:p>
          <w:p w:rsidR="001A6782" w:rsidRPr="00AB195A" w:rsidRDefault="001A6782" w:rsidP="007B0020">
            <w:pPr>
              <w:spacing w:after="0" w:line="259" w:lineRule="auto"/>
              <w:ind w:left="70" w:right="0" w:firstLine="0"/>
            </w:pPr>
            <w:r w:rsidRPr="00AB195A">
              <w:rPr>
                <w:rFonts w:ascii="Arial" w:eastAsia="Arial" w:hAnsi="Arial" w:cs="Arial"/>
                <w:sz w:val="16"/>
              </w:rPr>
              <w:t xml:space="preserve">Institucionales </w:t>
            </w:r>
          </w:p>
        </w:tc>
        <w:tc>
          <w:tcPr>
            <w:tcW w:w="1968" w:type="dxa"/>
            <w:tcBorders>
              <w:top w:val="single" w:sz="4" w:space="0" w:color="000000"/>
              <w:left w:val="single" w:sz="4" w:space="0" w:color="000000"/>
              <w:bottom w:val="single" w:sz="4" w:space="0" w:color="000000"/>
              <w:right w:val="single" w:sz="4" w:space="0" w:color="000000"/>
            </w:tcBorders>
          </w:tcPr>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Porcentaje de inclusiones, actualizaciones y modificaciones en los Sistemas de Información institucionales </w:t>
            </w:r>
          </w:p>
        </w:tc>
        <w:tc>
          <w:tcPr>
            <w:tcW w:w="30"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08" w:right="0" w:firstLine="0"/>
              <w:jc w:val="left"/>
              <w:rPr>
                <w:highlight w:val="yellow"/>
              </w:rPr>
            </w:pPr>
            <w:r w:rsidRPr="00B77970">
              <w:rPr>
                <w:rFonts w:ascii="Arial" w:eastAsia="Arial" w:hAnsi="Arial" w:cs="Arial"/>
                <w:sz w:val="16"/>
                <w:highlight w:val="yellow"/>
              </w:rPr>
              <w:t xml:space="preserve">100% </w:t>
            </w:r>
          </w:p>
        </w:tc>
        <w:tc>
          <w:tcPr>
            <w:tcW w:w="1047"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2" w:right="0" w:firstLine="0"/>
              <w:jc w:val="center"/>
              <w:rPr>
                <w:highlight w:val="yellow"/>
              </w:rPr>
            </w:pPr>
            <w:r w:rsidRPr="00B77970">
              <w:rPr>
                <w:rFonts w:ascii="Arial" w:eastAsia="Arial" w:hAnsi="Arial" w:cs="Arial"/>
                <w:sz w:val="16"/>
                <w:highlight w:val="yellow"/>
              </w:rPr>
              <w:t xml:space="preserve">50% </w:t>
            </w:r>
          </w:p>
        </w:tc>
        <w:tc>
          <w:tcPr>
            <w:tcW w:w="768"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rsidR="001A6782" w:rsidRPr="00B77970" w:rsidRDefault="001A6782" w:rsidP="001A6782">
            <w:pPr>
              <w:spacing w:after="0" w:line="259" w:lineRule="auto"/>
              <w:ind w:left="71" w:right="0" w:firstLine="0"/>
              <w:jc w:val="left"/>
              <w:rPr>
                <w:highlight w:val="yellow"/>
              </w:rPr>
            </w:pPr>
            <w:r w:rsidRPr="00B77970">
              <w:rPr>
                <w:rFonts w:ascii="Arial" w:eastAsia="Arial" w:hAnsi="Arial" w:cs="Arial"/>
                <w:sz w:val="16"/>
                <w:highlight w:val="yellow"/>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0" w:right="0" w:firstLine="0"/>
              <w:jc w:val="center"/>
              <w:rPr>
                <w:highlight w:val="yellow"/>
              </w:rPr>
            </w:pPr>
            <w:r w:rsidRPr="00B77970">
              <w:rPr>
                <w:rFonts w:ascii="Arial" w:eastAsia="Arial" w:hAnsi="Arial" w:cs="Arial"/>
                <w:sz w:val="16"/>
                <w:highlight w:val="yellow"/>
              </w:rPr>
              <w:t xml:space="preserve">50% </w:t>
            </w:r>
          </w:p>
        </w:tc>
        <w:tc>
          <w:tcPr>
            <w:tcW w:w="3403"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4" w:firstLine="0"/>
            </w:pPr>
            <w:r w:rsidRPr="00AB195A">
              <w:rPr>
                <w:rFonts w:ascii="Arial" w:eastAsia="Arial" w:hAnsi="Arial" w:cs="Arial"/>
                <w:sz w:val="16"/>
              </w:rPr>
              <w:t xml:space="preserve"> Al 30 de junio, se realizó la atención de 288 solicitudes de inclusiones de: instituciones, departamentos, subsiglas, plantillas, descriptores, entre otros.</w:t>
            </w:r>
          </w:p>
        </w:tc>
      </w:tr>
      <w:tr w:rsidR="001A6782" w:rsidRPr="00AB195A" w:rsidTr="00626BC8">
        <w:trPr>
          <w:trHeight w:val="484"/>
        </w:trPr>
        <w:tc>
          <w:tcPr>
            <w:tcW w:w="416"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111 </w:t>
            </w:r>
          </w:p>
        </w:tc>
        <w:tc>
          <w:tcPr>
            <w:tcW w:w="2311"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70" w:right="53" w:firstLine="0"/>
            </w:pPr>
            <w:r w:rsidRPr="00AB195A">
              <w:rPr>
                <w:rFonts w:ascii="Arial" w:eastAsia="Arial" w:hAnsi="Arial" w:cs="Arial"/>
                <w:sz w:val="16"/>
              </w:rPr>
              <w:t xml:space="preserve">Revisar que los documentos cumplan con el formato establecido en el Plan de Gestión Institucional </w:t>
            </w:r>
          </w:p>
        </w:tc>
        <w:tc>
          <w:tcPr>
            <w:tcW w:w="1968" w:type="dxa"/>
            <w:tcBorders>
              <w:top w:val="single" w:sz="4" w:space="0" w:color="000000"/>
              <w:left w:val="single" w:sz="4" w:space="0" w:color="000000"/>
              <w:bottom w:val="single" w:sz="4" w:space="0" w:color="000000"/>
              <w:right w:val="single" w:sz="4" w:space="0" w:color="000000"/>
            </w:tcBorders>
          </w:tcPr>
          <w:p w:rsidR="001A6782" w:rsidRPr="00B77970" w:rsidRDefault="001A6782" w:rsidP="007B0020">
            <w:pPr>
              <w:spacing w:after="0" w:line="259" w:lineRule="auto"/>
              <w:ind w:left="70" w:right="0" w:firstLine="0"/>
              <w:rPr>
                <w:highlight w:val="yellow"/>
              </w:rPr>
            </w:pPr>
            <w:r w:rsidRPr="00B77970">
              <w:rPr>
                <w:rFonts w:ascii="Arial" w:eastAsia="Arial" w:hAnsi="Arial" w:cs="Arial"/>
                <w:sz w:val="16"/>
                <w:highlight w:val="yellow"/>
              </w:rPr>
              <w:t xml:space="preserve">Porcentaje de auditorías realizadas   </w:t>
            </w:r>
          </w:p>
        </w:tc>
        <w:tc>
          <w:tcPr>
            <w:tcW w:w="30" w:type="dxa"/>
            <w:tcBorders>
              <w:top w:val="single" w:sz="4" w:space="0" w:color="000000"/>
              <w:left w:val="single" w:sz="4" w:space="0" w:color="000000"/>
              <w:bottom w:val="single" w:sz="4" w:space="0" w:color="000000"/>
              <w:right w:val="single" w:sz="4" w:space="0" w:color="000000"/>
            </w:tcBorders>
          </w:tcPr>
          <w:p w:rsidR="001A6782" w:rsidRPr="00B77970" w:rsidRDefault="001A6782" w:rsidP="001A6782">
            <w:pPr>
              <w:spacing w:after="0" w:line="259" w:lineRule="auto"/>
              <w:ind w:left="108" w:right="0" w:firstLine="0"/>
              <w:jc w:val="left"/>
              <w:rPr>
                <w:highlight w:val="yellow"/>
              </w:rPr>
            </w:pPr>
            <w:r w:rsidRPr="00B77970">
              <w:rPr>
                <w:rFonts w:ascii="Arial" w:eastAsia="Arial" w:hAnsi="Arial" w:cs="Arial"/>
                <w:sz w:val="16"/>
                <w:highlight w:val="yellow"/>
              </w:rPr>
              <w:t xml:space="preserve">100% </w:t>
            </w:r>
          </w:p>
        </w:tc>
        <w:tc>
          <w:tcPr>
            <w:tcW w:w="1047" w:type="dxa"/>
            <w:tcBorders>
              <w:top w:val="single" w:sz="4" w:space="0" w:color="000000"/>
              <w:left w:val="single" w:sz="4" w:space="0" w:color="000000"/>
              <w:bottom w:val="single" w:sz="4" w:space="0" w:color="000000"/>
              <w:right w:val="single" w:sz="4" w:space="0" w:color="000000"/>
            </w:tcBorders>
          </w:tcPr>
          <w:p w:rsidR="001A6782" w:rsidRPr="00B77970" w:rsidRDefault="00981CCE" w:rsidP="00981CCE">
            <w:pPr>
              <w:spacing w:after="0" w:line="259" w:lineRule="auto"/>
              <w:ind w:left="12" w:right="0" w:firstLine="0"/>
              <w:jc w:val="center"/>
              <w:rPr>
                <w:highlight w:val="yellow"/>
              </w:rPr>
            </w:pPr>
            <w:r w:rsidRPr="00B77970">
              <w:rPr>
                <w:rFonts w:ascii="Arial" w:eastAsia="Arial" w:hAnsi="Arial" w:cs="Arial"/>
                <w:sz w:val="16"/>
                <w:highlight w:val="yellow"/>
              </w:rPr>
              <w:t>33%</w:t>
            </w:r>
          </w:p>
        </w:tc>
        <w:tc>
          <w:tcPr>
            <w:tcW w:w="768"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3" w:right="0" w:firstLine="0"/>
              <w:jc w:val="center"/>
            </w:pPr>
            <w:r w:rsidRPr="00AB195A">
              <w:rPr>
                <w:rFonts w:ascii="Arial" w:eastAsia="Arial" w:hAnsi="Arial" w:cs="Arial"/>
                <w:sz w:val="16"/>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A6782" w:rsidRPr="00AB195A" w:rsidRDefault="00981CCE" w:rsidP="001A6782">
            <w:pPr>
              <w:spacing w:after="0" w:line="259" w:lineRule="auto"/>
              <w:ind w:left="12" w:right="0" w:firstLine="0"/>
              <w:jc w:val="center"/>
            </w:pPr>
            <w:r w:rsidRPr="00AB195A">
              <w:rPr>
                <w:rFonts w:ascii="Arial" w:eastAsia="Arial" w:hAnsi="Arial" w:cs="Arial"/>
                <w:sz w:val="16"/>
              </w:rPr>
              <w:t>33%</w:t>
            </w:r>
          </w:p>
        </w:tc>
        <w:tc>
          <w:tcPr>
            <w:tcW w:w="3403" w:type="dxa"/>
            <w:tcBorders>
              <w:top w:val="single" w:sz="4" w:space="0" w:color="000000"/>
              <w:left w:val="single" w:sz="4" w:space="0" w:color="000000"/>
              <w:bottom w:val="single" w:sz="4" w:space="0" w:color="000000"/>
              <w:right w:val="single" w:sz="4" w:space="0" w:color="000000"/>
            </w:tcBorders>
          </w:tcPr>
          <w:p w:rsidR="001A6782" w:rsidRPr="00AB195A" w:rsidRDefault="00981CCE" w:rsidP="007B0020">
            <w:pPr>
              <w:spacing w:after="0" w:line="259" w:lineRule="auto"/>
              <w:ind w:left="70" w:right="58" w:firstLine="0"/>
            </w:pPr>
            <w:r w:rsidRPr="00AB195A">
              <w:rPr>
                <w:rFonts w:ascii="Arial" w:eastAsia="Arial" w:hAnsi="Arial" w:cs="Arial"/>
                <w:sz w:val="16"/>
              </w:rPr>
              <w:t>Meta de cumplimiento anual.</w:t>
            </w:r>
            <w:r w:rsidR="001A6782" w:rsidRPr="00AB195A">
              <w:rPr>
                <w:rFonts w:ascii="Arial" w:eastAsia="Arial" w:hAnsi="Arial" w:cs="Arial"/>
                <w:sz w:val="16"/>
              </w:rPr>
              <w:t xml:space="preserve"> La primera auditoría se revisaron 507 documentos correspondientes </w:t>
            </w:r>
            <w:r w:rsidR="00850D47" w:rsidRPr="00AB195A">
              <w:rPr>
                <w:rFonts w:ascii="Arial" w:eastAsia="Arial" w:hAnsi="Arial" w:cs="Arial"/>
                <w:sz w:val="16"/>
              </w:rPr>
              <w:t>de noviembre</w:t>
            </w:r>
            <w:r w:rsidR="001A6782" w:rsidRPr="00AB195A">
              <w:rPr>
                <w:rFonts w:ascii="Arial" w:eastAsia="Arial" w:hAnsi="Arial" w:cs="Arial"/>
                <w:sz w:val="16"/>
              </w:rPr>
              <w:t xml:space="preserve"> hasta febrero (se lleva un control como evidencia del cumplimiento).</w:t>
            </w:r>
          </w:p>
        </w:tc>
      </w:tr>
    </w:tbl>
    <w:p w:rsidR="00981CCE" w:rsidRPr="00AB195A" w:rsidRDefault="00981CCE" w:rsidP="004112C2">
      <w:pPr>
        <w:spacing w:after="1" w:line="259" w:lineRule="auto"/>
        <w:ind w:left="523" w:right="0" w:firstLine="0"/>
        <w:jc w:val="left"/>
        <w:rPr>
          <w:sz w:val="25"/>
        </w:rPr>
      </w:pPr>
    </w:p>
    <w:p w:rsidR="0045529B" w:rsidRPr="00AB195A" w:rsidRDefault="0045529B" w:rsidP="004112C2">
      <w:pPr>
        <w:spacing w:after="1" w:line="259" w:lineRule="auto"/>
        <w:ind w:left="523" w:right="0" w:firstLine="0"/>
        <w:jc w:val="left"/>
        <w:rPr>
          <w:sz w:val="25"/>
        </w:rPr>
      </w:pPr>
    </w:p>
    <w:p w:rsidR="0045529B" w:rsidRPr="00AB195A" w:rsidRDefault="0045529B" w:rsidP="004112C2">
      <w:pPr>
        <w:spacing w:after="1" w:line="259" w:lineRule="auto"/>
        <w:ind w:left="523" w:right="0" w:firstLine="0"/>
        <w:jc w:val="left"/>
        <w:rPr>
          <w:sz w:val="25"/>
        </w:rPr>
      </w:pPr>
    </w:p>
    <w:p w:rsidR="000E1BE7" w:rsidRPr="00A454C4" w:rsidRDefault="00AC019F" w:rsidP="004112C2">
      <w:pPr>
        <w:spacing w:after="1" w:line="259" w:lineRule="auto"/>
        <w:ind w:left="523" w:right="0" w:firstLine="0"/>
        <w:jc w:val="left"/>
        <w:rPr>
          <w:highlight w:val="yellow"/>
        </w:rPr>
      </w:pPr>
      <w:r w:rsidRPr="00AB195A">
        <w:rPr>
          <w:sz w:val="25"/>
        </w:rPr>
        <w:t xml:space="preserve"> </w:t>
      </w:r>
      <w:r w:rsidRPr="00A454C4">
        <w:rPr>
          <w:highlight w:val="yellow"/>
        </w:rPr>
        <w:t xml:space="preserve">Subdirección </w:t>
      </w:r>
      <w:r w:rsidR="0005250E" w:rsidRPr="00A454C4">
        <w:rPr>
          <w:highlight w:val="yellow"/>
        </w:rPr>
        <w:t>Desarrollo Institucional</w:t>
      </w:r>
    </w:p>
    <w:p w:rsidR="000E1BE7" w:rsidRPr="00AB195A" w:rsidRDefault="00AC019F">
      <w:pPr>
        <w:ind w:left="535" w:right="1454"/>
      </w:pPr>
      <w:r w:rsidRPr="00A454C4">
        <w:rPr>
          <w:sz w:val="25"/>
          <w:highlight w:val="yellow"/>
          <w:u w:val="single" w:color="000000"/>
        </w:rPr>
        <w:t xml:space="preserve">Responsable: </w:t>
      </w:r>
      <w:r w:rsidRPr="00A454C4">
        <w:rPr>
          <w:highlight w:val="yellow"/>
        </w:rPr>
        <w:t xml:space="preserve"> Yorleny Elizondo Leiva.</w:t>
      </w:r>
      <w:bookmarkStart w:id="1" w:name="_GoBack"/>
      <w:bookmarkEnd w:id="1"/>
      <w:r w:rsidRPr="00AB195A">
        <w:t xml:space="preserve">  </w:t>
      </w:r>
    </w:p>
    <w:tbl>
      <w:tblPr>
        <w:tblStyle w:val="TableGrid"/>
        <w:tblW w:w="11078" w:type="dxa"/>
        <w:tblInd w:w="-593" w:type="dxa"/>
        <w:tblCellMar>
          <w:top w:w="39" w:type="dxa"/>
          <w:bottom w:w="3" w:type="dxa"/>
        </w:tblCellMar>
        <w:tblLook w:val="04A0" w:firstRow="1" w:lastRow="0" w:firstColumn="1" w:lastColumn="0" w:noHBand="0" w:noVBand="1"/>
      </w:tblPr>
      <w:tblGrid>
        <w:gridCol w:w="424"/>
        <w:gridCol w:w="566"/>
        <w:gridCol w:w="2491"/>
        <w:gridCol w:w="1205"/>
        <w:gridCol w:w="550"/>
        <w:gridCol w:w="938"/>
        <w:gridCol w:w="599"/>
        <w:gridCol w:w="1102"/>
        <w:gridCol w:w="3203"/>
      </w:tblGrid>
      <w:tr w:rsidR="001A6782" w:rsidRPr="00AB195A" w:rsidTr="002C72C2">
        <w:trPr>
          <w:trHeight w:val="1333"/>
        </w:trPr>
        <w:tc>
          <w:tcPr>
            <w:tcW w:w="424"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115" w:right="0" w:firstLine="0"/>
              <w:jc w:val="left"/>
            </w:pPr>
            <w:r w:rsidRPr="00AB195A">
              <w:rPr>
                <w:b/>
                <w:color w:val="FFFFFF"/>
                <w:sz w:val="14"/>
              </w:rPr>
              <w:lastRenderedPageBreak/>
              <w:t xml:space="preserve">No </w:t>
            </w:r>
          </w:p>
        </w:tc>
        <w:tc>
          <w:tcPr>
            <w:tcW w:w="566"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2" w:firstLine="0"/>
              <w:jc w:val="center"/>
            </w:pPr>
            <w:r w:rsidRPr="00AB195A">
              <w:rPr>
                <w:b/>
                <w:color w:val="FFFFFF"/>
                <w:sz w:val="14"/>
              </w:rPr>
              <w:t xml:space="preserve">N. </w:t>
            </w:r>
          </w:p>
          <w:p w:rsidR="001A6782" w:rsidRPr="00AB195A" w:rsidRDefault="001A6782" w:rsidP="001A6782">
            <w:pPr>
              <w:spacing w:after="0" w:line="259" w:lineRule="auto"/>
              <w:ind w:left="0" w:right="0" w:firstLine="0"/>
              <w:jc w:val="center"/>
            </w:pPr>
            <w:r w:rsidRPr="00AB195A">
              <w:rPr>
                <w:b/>
                <w:color w:val="FFFFFF"/>
                <w:sz w:val="14"/>
              </w:rPr>
              <w:t xml:space="preserve">META PEI </w:t>
            </w:r>
          </w:p>
        </w:tc>
        <w:tc>
          <w:tcPr>
            <w:tcW w:w="2491"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1" w:firstLine="0"/>
              <w:jc w:val="center"/>
            </w:pPr>
            <w:r w:rsidRPr="00AB195A">
              <w:rPr>
                <w:b/>
                <w:color w:val="FFFFFF"/>
                <w:sz w:val="14"/>
              </w:rPr>
              <w:t xml:space="preserve">DESCRIPCIÓN DE LA META </w:t>
            </w:r>
          </w:p>
        </w:tc>
        <w:tc>
          <w:tcPr>
            <w:tcW w:w="1205"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89" w:right="0" w:firstLine="0"/>
              <w:jc w:val="left"/>
            </w:pPr>
            <w:r w:rsidRPr="00AB195A">
              <w:rPr>
                <w:b/>
                <w:color w:val="FFFFFF"/>
                <w:sz w:val="14"/>
              </w:rPr>
              <w:t xml:space="preserve">INDICADORES </w:t>
            </w:r>
          </w:p>
          <w:p w:rsidR="001A6782" w:rsidRPr="00AB195A" w:rsidRDefault="001A6782" w:rsidP="001A6782">
            <w:pPr>
              <w:spacing w:after="0" w:line="259" w:lineRule="auto"/>
              <w:ind w:left="86" w:right="0" w:firstLine="0"/>
            </w:pPr>
            <w:r w:rsidRPr="00AB195A">
              <w:rPr>
                <w:b/>
                <w:color w:val="FFFFFF"/>
                <w:sz w:val="14"/>
              </w:rPr>
              <w:t xml:space="preserve">DE PRODUCTO </w:t>
            </w:r>
          </w:p>
          <w:p w:rsidR="001A6782" w:rsidRPr="00AB195A" w:rsidRDefault="001A6782" w:rsidP="001A6782">
            <w:pPr>
              <w:spacing w:after="0" w:line="259" w:lineRule="auto"/>
              <w:ind w:left="0" w:right="0" w:firstLine="0"/>
              <w:jc w:val="center"/>
            </w:pPr>
            <w:r w:rsidRPr="00AB195A">
              <w:rPr>
                <w:b/>
                <w:color w:val="FFFFFF"/>
                <w:sz w:val="14"/>
              </w:rPr>
              <w:t xml:space="preserve">FINAL   </w:t>
            </w:r>
          </w:p>
        </w:tc>
        <w:tc>
          <w:tcPr>
            <w:tcW w:w="550"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79" w:right="0" w:firstLine="0"/>
            </w:pPr>
            <w:r w:rsidRPr="00AB195A">
              <w:rPr>
                <w:b/>
                <w:color w:val="FFFFFF"/>
                <w:sz w:val="14"/>
              </w:rPr>
              <w:t xml:space="preserve">META </w:t>
            </w:r>
          </w:p>
          <w:p w:rsidR="001A6782" w:rsidRPr="00AB195A" w:rsidRDefault="001A6782" w:rsidP="001A6782">
            <w:pPr>
              <w:spacing w:after="0" w:line="259" w:lineRule="auto"/>
              <w:ind w:left="34" w:right="0" w:firstLine="0"/>
            </w:pPr>
            <w:r w:rsidRPr="00AB195A">
              <w:rPr>
                <w:b/>
                <w:color w:val="FFFFFF"/>
                <w:sz w:val="14"/>
              </w:rPr>
              <w:t xml:space="preserve">ANUAL </w:t>
            </w:r>
          </w:p>
          <w:p w:rsidR="001A6782" w:rsidRPr="00AB195A" w:rsidRDefault="001A6782" w:rsidP="001A6782">
            <w:pPr>
              <w:spacing w:after="0" w:line="259" w:lineRule="auto"/>
              <w:ind w:left="96" w:right="0" w:firstLine="0"/>
              <w:jc w:val="left"/>
            </w:pPr>
            <w:r w:rsidRPr="00AB195A">
              <w:rPr>
                <w:b/>
                <w:color w:val="FFFFFF"/>
                <w:sz w:val="14"/>
              </w:rPr>
              <w:t xml:space="preserve">2022 </w:t>
            </w:r>
          </w:p>
        </w:tc>
        <w:tc>
          <w:tcPr>
            <w:tcW w:w="938"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1" w:firstLine="0"/>
              <w:jc w:val="center"/>
            </w:pPr>
            <w:r w:rsidRPr="00AB195A">
              <w:rPr>
                <w:b/>
                <w:color w:val="FFFFFF"/>
                <w:sz w:val="14"/>
              </w:rPr>
              <w:t>PORCENTAJE DE AVANCE</w:t>
            </w:r>
          </w:p>
          <w:p w:rsidR="001A6782" w:rsidRPr="00AB195A" w:rsidRDefault="001A6782" w:rsidP="001A6782">
            <w:pPr>
              <w:spacing w:after="0" w:line="259" w:lineRule="auto"/>
              <w:ind w:left="86" w:right="0" w:firstLine="0"/>
              <w:jc w:val="center"/>
            </w:pPr>
            <w:r w:rsidRPr="00AB195A">
              <w:rPr>
                <w:b/>
                <w:color w:val="FFFFFF"/>
                <w:sz w:val="14"/>
              </w:rPr>
              <w:t>SEMESTRAL</w:t>
            </w:r>
          </w:p>
          <w:p w:rsidR="001A6782" w:rsidRPr="00AB195A" w:rsidRDefault="001A6782" w:rsidP="001A6782">
            <w:pPr>
              <w:spacing w:after="0" w:line="259" w:lineRule="auto"/>
              <w:ind w:left="0" w:right="5" w:firstLine="0"/>
              <w:jc w:val="center"/>
            </w:pPr>
            <w:r w:rsidRPr="00AB195A">
              <w:rPr>
                <w:b/>
                <w:color w:val="FFFFFF"/>
                <w:sz w:val="14"/>
              </w:rPr>
              <w:t>2022</w:t>
            </w:r>
          </w:p>
        </w:tc>
        <w:tc>
          <w:tcPr>
            <w:tcW w:w="599"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13" w:right="0" w:firstLine="0"/>
            </w:pPr>
            <w:r w:rsidRPr="00AB195A">
              <w:rPr>
                <w:b/>
                <w:color w:val="FFFFFF"/>
                <w:sz w:val="14"/>
              </w:rPr>
              <w:t>ESTADO</w:t>
            </w:r>
          </w:p>
        </w:tc>
        <w:tc>
          <w:tcPr>
            <w:tcW w:w="1102"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86" w:right="0" w:firstLine="0"/>
            </w:pPr>
            <w:r w:rsidRPr="00AB195A">
              <w:rPr>
                <w:b/>
                <w:color w:val="FFFFFF"/>
                <w:sz w:val="14"/>
              </w:rPr>
              <w:t xml:space="preserve">PORCENTAJE </w:t>
            </w:r>
          </w:p>
          <w:p w:rsidR="001A6782" w:rsidRPr="00AB195A" w:rsidRDefault="001A6782" w:rsidP="001A6782">
            <w:pPr>
              <w:spacing w:after="31" w:line="259" w:lineRule="auto"/>
              <w:ind w:left="146" w:right="0" w:firstLine="0"/>
              <w:jc w:val="left"/>
            </w:pPr>
            <w:r w:rsidRPr="00AB195A">
              <w:rPr>
                <w:b/>
                <w:color w:val="FFFFFF"/>
                <w:sz w:val="14"/>
              </w:rPr>
              <w:t xml:space="preserve">DE AVANCE </w:t>
            </w:r>
          </w:p>
          <w:p w:rsidR="001A6782" w:rsidRPr="00AB195A" w:rsidRDefault="001A6782" w:rsidP="001A6782">
            <w:pPr>
              <w:spacing w:after="0" w:line="275" w:lineRule="auto"/>
              <w:ind w:left="-14" w:right="0" w:firstLine="0"/>
              <w:jc w:val="center"/>
            </w:pPr>
            <w:r w:rsidRPr="00AB195A">
              <w:rPr>
                <w:b/>
                <w:color w:val="FFFFFF"/>
                <w:sz w:val="14"/>
              </w:rPr>
              <w:t xml:space="preserve"> PROMEDIO RESPECTO A </w:t>
            </w:r>
          </w:p>
          <w:p w:rsidR="001A6782" w:rsidRPr="00AB195A" w:rsidRDefault="001A6782" w:rsidP="001A6782">
            <w:pPr>
              <w:spacing w:after="0" w:line="259" w:lineRule="auto"/>
              <w:ind w:left="0" w:right="3" w:firstLine="0"/>
              <w:jc w:val="center"/>
            </w:pPr>
            <w:r w:rsidRPr="00AB195A">
              <w:rPr>
                <w:b/>
                <w:color w:val="FFFFFF"/>
                <w:sz w:val="14"/>
              </w:rPr>
              <w:t xml:space="preserve">LA META </w:t>
            </w:r>
          </w:p>
          <w:p w:rsidR="001A6782" w:rsidRPr="00AB195A" w:rsidRDefault="001A6782" w:rsidP="001A6782">
            <w:pPr>
              <w:spacing w:after="0" w:line="259" w:lineRule="auto"/>
              <w:ind w:left="1" w:right="0" w:firstLine="0"/>
              <w:jc w:val="center"/>
            </w:pPr>
            <w:r w:rsidRPr="00AB195A">
              <w:rPr>
                <w:b/>
                <w:color w:val="FFFFFF"/>
                <w:sz w:val="14"/>
              </w:rPr>
              <w:t xml:space="preserve">ANUAL </w:t>
            </w:r>
          </w:p>
        </w:tc>
        <w:tc>
          <w:tcPr>
            <w:tcW w:w="3203" w:type="dxa"/>
            <w:tcBorders>
              <w:top w:val="single" w:sz="4" w:space="0" w:color="000000"/>
              <w:left w:val="single" w:sz="4" w:space="0" w:color="000000"/>
              <w:bottom w:val="single" w:sz="4" w:space="0" w:color="auto"/>
              <w:right w:val="single" w:sz="4" w:space="0" w:color="000000"/>
            </w:tcBorders>
            <w:shd w:val="clear" w:color="auto" w:fill="16365C"/>
          </w:tcPr>
          <w:p w:rsidR="001A6782" w:rsidRPr="00AB195A" w:rsidRDefault="001A6782" w:rsidP="001A6782">
            <w:pPr>
              <w:spacing w:after="0" w:line="259" w:lineRule="auto"/>
              <w:ind w:left="0" w:right="7" w:firstLine="0"/>
              <w:jc w:val="center"/>
            </w:pPr>
            <w:r w:rsidRPr="00AB195A">
              <w:rPr>
                <w:b/>
                <w:color w:val="FFFFFF"/>
                <w:sz w:val="14"/>
              </w:rPr>
              <w:t xml:space="preserve">REPROGRAMACIÓN </w:t>
            </w:r>
          </w:p>
        </w:tc>
      </w:tr>
      <w:tr w:rsidR="001A6782" w:rsidRPr="00AB195A" w:rsidTr="002C72C2">
        <w:trPr>
          <w:trHeight w:val="501"/>
        </w:trPr>
        <w:tc>
          <w:tcPr>
            <w:tcW w:w="424"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112 </w:t>
            </w:r>
          </w:p>
        </w:tc>
        <w:tc>
          <w:tcPr>
            <w:tcW w:w="566"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106" w:right="0" w:firstLine="0"/>
              <w:jc w:val="left"/>
            </w:pPr>
            <w:r w:rsidRPr="00AB195A">
              <w:rPr>
                <w:rFonts w:ascii="Arial" w:eastAsia="Arial" w:hAnsi="Arial" w:cs="Arial"/>
                <w:sz w:val="16"/>
              </w:rPr>
              <w:t xml:space="preserve">1.1.2 </w:t>
            </w:r>
          </w:p>
        </w:tc>
        <w:tc>
          <w:tcPr>
            <w:tcW w:w="2491"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Alcanzar el 90% de la ejecución presupuestaria.  </w:t>
            </w:r>
          </w:p>
        </w:tc>
        <w:tc>
          <w:tcPr>
            <w:tcW w:w="1205"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Porcentaje de ejecución presupuestaria </w:t>
            </w:r>
          </w:p>
        </w:tc>
        <w:tc>
          <w:tcPr>
            <w:tcW w:w="550"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115" w:right="0" w:firstLine="0"/>
              <w:jc w:val="left"/>
            </w:pPr>
            <w:r w:rsidRPr="00AB195A">
              <w:rPr>
                <w:rFonts w:ascii="Arial" w:eastAsia="Arial" w:hAnsi="Arial" w:cs="Arial"/>
                <w:sz w:val="16"/>
              </w:rPr>
              <w:t xml:space="preserve">90% </w:t>
            </w:r>
          </w:p>
        </w:tc>
        <w:tc>
          <w:tcPr>
            <w:tcW w:w="938"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33" w:right="0" w:firstLine="0"/>
              <w:jc w:val="center"/>
            </w:pPr>
            <w:r w:rsidRPr="00AB195A">
              <w:rPr>
                <w:rFonts w:ascii="Arial" w:eastAsia="Arial" w:hAnsi="Arial" w:cs="Arial"/>
                <w:sz w:val="16"/>
              </w:rPr>
              <w:t xml:space="preserve"> </w:t>
            </w:r>
            <w:r w:rsidR="00C732DB" w:rsidRPr="00AB195A">
              <w:rPr>
                <w:rFonts w:ascii="Arial" w:eastAsia="Arial" w:hAnsi="Arial" w:cs="Arial"/>
                <w:sz w:val="16"/>
              </w:rPr>
              <w:t>-</w:t>
            </w:r>
          </w:p>
        </w:tc>
        <w:tc>
          <w:tcPr>
            <w:tcW w:w="599" w:type="dxa"/>
            <w:tcBorders>
              <w:top w:val="single" w:sz="4" w:space="0" w:color="auto"/>
              <w:left w:val="single" w:sz="4" w:space="0" w:color="auto"/>
              <w:bottom w:val="single" w:sz="4" w:space="0" w:color="auto"/>
              <w:right w:val="single" w:sz="4" w:space="0" w:color="auto"/>
            </w:tcBorders>
          </w:tcPr>
          <w:p w:rsidR="001A6782" w:rsidRPr="00AB195A" w:rsidRDefault="00C732DB" w:rsidP="001A6782">
            <w:pPr>
              <w:spacing w:after="0" w:line="259" w:lineRule="auto"/>
              <w:ind w:left="44" w:right="0" w:firstLine="0"/>
              <w:jc w:val="center"/>
            </w:pPr>
            <w:r w:rsidRPr="00AB195A">
              <w:rPr>
                <w:rFonts w:ascii="Arial" w:eastAsia="Arial" w:hAnsi="Arial" w:cs="Arial"/>
                <w:sz w:val="16"/>
              </w:rPr>
              <w:t xml:space="preserve">- </w:t>
            </w:r>
            <w:r w:rsidR="001A6782" w:rsidRPr="00AB195A">
              <w:rPr>
                <w:rFonts w:ascii="Arial" w:eastAsia="Arial" w:hAnsi="Arial" w:cs="Arial"/>
                <w:sz w:val="16"/>
              </w:rPr>
              <w:t xml:space="preserve"> </w:t>
            </w:r>
          </w:p>
        </w:tc>
        <w:tc>
          <w:tcPr>
            <w:tcW w:w="1102" w:type="dxa"/>
            <w:tcBorders>
              <w:top w:val="single" w:sz="4" w:space="0" w:color="auto"/>
              <w:left w:val="single" w:sz="4" w:space="0" w:color="auto"/>
              <w:bottom w:val="single" w:sz="4" w:space="0" w:color="auto"/>
              <w:right w:val="single" w:sz="4" w:space="0" w:color="auto"/>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3203"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4" w:right="0" w:firstLine="0"/>
            </w:pPr>
            <w:r w:rsidRPr="00AB195A">
              <w:rPr>
                <w:rFonts w:ascii="Arial" w:eastAsia="Arial" w:hAnsi="Arial" w:cs="Arial"/>
                <w:sz w:val="16"/>
              </w:rPr>
              <w:t>El cumplimiento de esta meta se reporta al final del año</w:t>
            </w:r>
            <w:r w:rsidR="00350B17" w:rsidRPr="00AB195A">
              <w:rPr>
                <w:rFonts w:ascii="Arial" w:eastAsia="Arial" w:hAnsi="Arial" w:cs="Arial"/>
                <w:sz w:val="16"/>
              </w:rPr>
              <w:t>.</w:t>
            </w:r>
            <w:r w:rsidRPr="00AB195A">
              <w:rPr>
                <w:rFonts w:ascii="Arial" w:eastAsia="Arial" w:hAnsi="Arial" w:cs="Arial"/>
                <w:sz w:val="16"/>
              </w:rPr>
              <w:t xml:space="preserve"> </w:t>
            </w:r>
          </w:p>
        </w:tc>
      </w:tr>
      <w:tr w:rsidR="001A6782" w:rsidRPr="00AB195A" w:rsidTr="002C72C2">
        <w:trPr>
          <w:trHeight w:val="625"/>
        </w:trPr>
        <w:tc>
          <w:tcPr>
            <w:tcW w:w="424"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113 </w:t>
            </w:r>
          </w:p>
        </w:tc>
        <w:tc>
          <w:tcPr>
            <w:tcW w:w="566"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106" w:right="0" w:firstLine="0"/>
              <w:jc w:val="left"/>
            </w:pPr>
            <w:r w:rsidRPr="00AB195A">
              <w:rPr>
                <w:rFonts w:ascii="Arial" w:eastAsia="Arial" w:hAnsi="Arial" w:cs="Arial"/>
                <w:sz w:val="16"/>
              </w:rPr>
              <w:t xml:space="preserve">1.2.1 </w:t>
            </w:r>
          </w:p>
        </w:tc>
        <w:tc>
          <w:tcPr>
            <w:tcW w:w="2491"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Actualización de las políticas de la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Dirección de Desarrollo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Institucional  </w:t>
            </w:r>
          </w:p>
        </w:tc>
        <w:tc>
          <w:tcPr>
            <w:tcW w:w="1205"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Políticas actualizadas. </w:t>
            </w:r>
          </w:p>
        </w:tc>
        <w:tc>
          <w:tcPr>
            <w:tcW w:w="550"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1" w:right="0" w:firstLine="0"/>
              <w:jc w:val="center"/>
            </w:pPr>
            <w:r w:rsidRPr="00AB195A">
              <w:rPr>
                <w:rFonts w:ascii="Arial" w:eastAsia="Arial" w:hAnsi="Arial" w:cs="Arial"/>
                <w:sz w:val="16"/>
              </w:rPr>
              <w:t xml:space="preserve">5 </w:t>
            </w:r>
          </w:p>
        </w:tc>
        <w:tc>
          <w:tcPr>
            <w:tcW w:w="938"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599"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0" w:firstLine="0"/>
              <w:jc w:val="center"/>
            </w:pPr>
            <w:r w:rsidRPr="00AB195A">
              <w:rPr>
                <w:rFonts w:ascii="Arial" w:eastAsia="Arial" w:hAnsi="Arial" w:cs="Arial"/>
                <w:sz w:val="16"/>
              </w:rPr>
              <w:t xml:space="preserve">- </w:t>
            </w:r>
          </w:p>
        </w:tc>
        <w:tc>
          <w:tcPr>
            <w:tcW w:w="1102" w:type="dxa"/>
            <w:tcBorders>
              <w:top w:val="single" w:sz="4" w:space="0" w:color="auto"/>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3203" w:type="dxa"/>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Esta labor se estará realizando en el segundo semestre del año. </w:t>
            </w:r>
          </w:p>
        </w:tc>
      </w:tr>
      <w:tr w:rsidR="001A6782" w:rsidRPr="00AB195A" w:rsidTr="002C72C2">
        <w:trPr>
          <w:trHeight w:val="874"/>
        </w:trPr>
        <w:tc>
          <w:tcPr>
            <w:tcW w:w="424" w:type="dxa"/>
            <w:tcBorders>
              <w:top w:val="single" w:sz="4" w:space="0" w:color="000000"/>
              <w:left w:val="single" w:sz="4" w:space="0" w:color="000000"/>
              <w:bottom w:val="single" w:sz="6" w:space="0" w:color="FFFFFF"/>
              <w:right w:val="single" w:sz="4" w:space="0" w:color="000000"/>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114 </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1A6782" w:rsidRPr="00AB195A" w:rsidRDefault="001A6782" w:rsidP="001A6782">
            <w:pPr>
              <w:spacing w:after="0" w:line="259" w:lineRule="auto"/>
              <w:ind w:left="42" w:right="0" w:firstLine="0"/>
              <w:jc w:val="center"/>
            </w:pPr>
            <w:r w:rsidRPr="00AB195A">
              <w:rPr>
                <w:rFonts w:ascii="Arial" w:eastAsia="Arial" w:hAnsi="Arial" w:cs="Arial"/>
                <w:color w:val="FF0000"/>
                <w:sz w:val="16"/>
              </w:rPr>
              <w:t xml:space="preserve">  </w:t>
            </w:r>
          </w:p>
        </w:tc>
        <w:tc>
          <w:tcPr>
            <w:tcW w:w="2491"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Instruir, dirigir y supervisar las etapas de formulación y ejecución presupuestarias para el logro de la gestión institucional. </w:t>
            </w:r>
          </w:p>
        </w:tc>
        <w:tc>
          <w:tcPr>
            <w:tcW w:w="1205"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40" w:lineRule="auto"/>
              <w:ind w:left="14" w:right="0" w:firstLine="0"/>
            </w:pPr>
            <w:r w:rsidRPr="00AB195A">
              <w:rPr>
                <w:rFonts w:ascii="Arial" w:eastAsia="Arial" w:hAnsi="Arial" w:cs="Arial"/>
                <w:sz w:val="16"/>
              </w:rPr>
              <w:t xml:space="preserve">Anteproyecto de presupuesto </w:t>
            </w:r>
          </w:p>
          <w:p w:rsidR="001A6782" w:rsidRPr="00AB195A" w:rsidRDefault="001A6782" w:rsidP="007B0020">
            <w:pPr>
              <w:spacing w:after="0" w:line="259" w:lineRule="auto"/>
              <w:ind w:left="15" w:right="0" w:hanging="32"/>
            </w:pPr>
            <w:r w:rsidRPr="00AB195A">
              <w:rPr>
                <w:rFonts w:ascii="Arial" w:eastAsia="Arial" w:hAnsi="Arial" w:cs="Arial"/>
                <w:sz w:val="16"/>
              </w:rPr>
              <w:t xml:space="preserve"> Institucional de cada año. </w:t>
            </w:r>
          </w:p>
        </w:tc>
        <w:tc>
          <w:tcPr>
            <w:tcW w:w="550"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 w:right="0" w:firstLine="0"/>
              <w:jc w:val="center"/>
            </w:pPr>
            <w:r w:rsidRPr="00AB195A">
              <w:rPr>
                <w:rFonts w:ascii="Arial" w:eastAsia="Arial" w:hAnsi="Arial" w:cs="Arial"/>
                <w:sz w:val="16"/>
              </w:rPr>
              <w:t xml:space="preserve">1 </w:t>
            </w:r>
          </w:p>
        </w:tc>
        <w:tc>
          <w:tcPr>
            <w:tcW w:w="938"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599"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0" w:firstLine="0"/>
              <w:jc w:val="center"/>
            </w:pPr>
            <w:r w:rsidRPr="00AB195A">
              <w:rPr>
                <w:rFonts w:ascii="Arial" w:eastAsia="Arial" w:hAnsi="Arial" w:cs="Arial"/>
                <w:sz w:val="16"/>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3203" w:type="dxa"/>
            <w:tcBorders>
              <w:top w:val="single" w:sz="4" w:space="0" w:color="000000"/>
              <w:left w:val="single" w:sz="4" w:space="0" w:color="000000"/>
              <w:bottom w:val="single" w:sz="4" w:space="0" w:color="auto"/>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 El cumplimiento de esta meta se reporta al final del año. </w:t>
            </w:r>
          </w:p>
        </w:tc>
      </w:tr>
      <w:tr w:rsidR="001A6782" w:rsidRPr="00AB195A" w:rsidTr="002C72C2">
        <w:trPr>
          <w:trHeight w:val="756"/>
        </w:trPr>
        <w:tc>
          <w:tcPr>
            <w:tcW w:w="424" w:type="dxa"/>
            <w:tcBorders>
              <w:top w:val="single" w:sz="6" w:space="0" w:color="FFFFFF"/>
              <w:left w:val="single" w:sz="4" w:space="0" w:color="000000"/>
              <w:bottom w:val="single" w:sz="4" w:space="0" w:color="000000"/>
              <w:right w:val="single" w:sz="4" w:space="0" w:color="000000"/>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115 </w:t>
            </w: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7B0020">
            <w:pPr>
              <w:spacing w:after="160" w:line="259" w:lineRule="auto"/>
              <w:ind w:left="0" w:right="0" w:firstLine="0"/>
            </w:pPr>
          </w:p>
        </w:tc>
        <w:tc>
          <w:tcPr>
            <w:tcW w:w="1205"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Modificaciones presupuestarias Institucionales analizadas. </w:t>
            </w:r>
          </w:p>
        </w:tc>
        <w:tc>
          <w:tcPr>
            <w:tcW w:w="550"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 w:right="0" w:firstLine="0"/>
              <w:jc w:val="center"/>
            </w:pPr>
            <w:r w:rsidRPr="00AB195A">
              <w:rPr>
                <w:rFonts w:ascii="Arial" w:eastAsia="Arial" w:hAnsi="Arial" w:cs="Arial"/>
                <w:sz w:val="16"/>
              </w:rPr>
              <w:t xml:space="preserve">6 </w:t>
            </w:r>
          </w:p>
        </w:tc>
        <w:tc>
          <w:tcPr>
            <w:tcW w:w="938"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9" w:firstLine="0"/>
              <w:jc w:val="center"/>
            </w:pPr>
            <w:r w:rsidRPr="00AB195A">
              <w:rPr>
                <w:rFonts w:ascii="Arial" w:eastAsia="Arial" w:hAnsi="Arial" w:cs="Arial"/>
                <w:sz w:val="16"/>
              </w:rPr>
              <w:t>4</w:t>
            </w:r>
          </w:p>
        </w:tc>
        <w:tc>
          <w:tcPr>
            <w:tcW w:w="599"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44" w:right="0" w:firstLine="0"/>
              <w:jc w:val="center"/>
            </w:pPr>
            <w:r w:rsidRPr="00AB195A">
              <w:rPr>
                <w:rFonts w:ascii="Arial" w:eastAsia="Arial" w:hAnsi="Arial" w:cs="Arial"/>
                <w:sz w:val="16"/>
              </w:rPr>
              <w:t xml:space="preserve"> </w:t>
            </w:r>
          </w:p>
        </w:tc>
        <w:tc>
          <w:tcPr>
            <w:tcW w:w="1102" w:type="dxa"/>
            <w:tcBorders>
              <w:top w:val="single" w:sz="4" w:space="0" w:color="000000"/>
              <w:left w:val="single" w:sz="4" w:space="0" w:color="000000"/>
              <w:bottom w:val="single" w:sz="4" w:space="0" w:color="000000"/>
              <w:right w:val="single" w:sz="4" w:space="0" w:color="auto"/>
            </w:tcBorders>
          </w:tcPr>
          <w:p w:rsidR="001A6782" w:rsidRPr="00AB195A" w:rsidRDefault="001A6782" w:rsidP="001A6782">
            <w:pPr>
              <w:spacing w:after="0" w:line="259" w:lineRule="auto"/>
              <w:ind w:left="0" w:right="9" w:firstLine="0"/>
              <w:jc w:val="center"/>
            </w:pPr>
            <w:r w:rsidRPr="00AB195A">
              <w:rPr>
                <w:rFonts w:ascii="Arial" w:eastAsia="Arial" w:hAnsi="Arial" w:cs="Arial"/>
                <w:sz w:val="16"/>
              </w:rPr>
              <w:t xml:space="preserve">4 </w:t>
            </w:r>
          </w:p>
        </w:tc>
        <w:tc>
          <w:tcPr>
            <w:tcW w:w="3203" w:type="dxa"/>
            <w:tcBorders>
              <w:top w:val="single" w:sz="4" w:space="0" w:color="auto"/>
              <w:left w:val="single" w:sz="4" w:space="0" w:color="auto"/>
              <w:bottom w:val="single" w:sz="4" w:space="0" w:color="auto"/>
              <w:right w:val="single" w:sz="4" w:space="0" w:color="auto"/>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 Al 30 de junio se tramitaron cuatro  modificaciones con número H-001, H-003,H-005 y H-006.</w:t>
            </w:r>
          </w:p>
        </w:tc>
      </w:tr>
      <w:tr w:rsidR="001A6782" w:rsidRPr="00AB195A" w:rsidTr="002C72C2">
        <w:trPr>
          <w:trHeight w:val="536"/>
        </w:trPr>
        <w:tc>
          <w:tcPr>
            <w:tcW w:w="424"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116 </w:t>
            </w:r>
          </w:p>
        </w:tc>
        <w:tc>
          <w:tcPr>
            <w:tcW w:w="566"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42" w:right="0" w:firstLine="0"/>
              <w:jc w:val="center"/>
            </w:pPr>
            <w:r w:rsidRPr="00AB195A">
              <w:rPr>
                <w:rFonts w:ascii="Arial" w:eastAsia="Arial" w:hAnsi="Arial" w:cs="Arial"/>
                <w:color w:val="FF0000"/>
                <w:sz w:val="16"/>
              </w:rPr>
              <w:t xml:space="preserve">  </w:t>
            </w:r>
          </w:p>
        </w:tc>
        <w:tc>
          <w:tcPr>
            <w:tcW w:w="2491"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7" w:firstLine="0"/>
            </w:pPr>
            <w:r w:rsidRPr="00AB195A">
              <w:rPr>
                <w:rFonts w:ascii="Arial" w:eastAsia="Arial" w:hAnsi="Arial" w:cs="Arial"/>
                <w:sz w:val="16"/>
              </w:rPr>
              <w:t xml:space="preserve">Dirigir la ejecución presupuestaria institucional, en apego a los principios de legalidad, transparencia y uso racional de los recursos. </w:t>
            </w:r>
          </w:p>
        </w:tc>
        <w:tc>
          <w:tcPr>
            <w:tcW w:w="1205"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40" w:lineRule="auto"/>
              <w:ind w:left="14" w:right="201" w:firstLine="0"/>
            </w:pPr>
            <w:r w:rsidRPr="00AB195A">
              <w:rPr>
                <w:rFonts w:ascii="Arial" w:eastAsia="Arial" w:hAnsi="Arial" w:cs="Arial"/>
                <w:sz w:val="16"/>
              </w:rPr>
              <w:t xml:space="preserve">Porcentaje de cumplimiento del Plan de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Compras (PC) </w:t>
            </w:r>
          </w:p>
        </w:tc>
        <w:tc>
          <w:tcPr>
            <w:tcW w:w="550"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100% </w:t>
            </w:r>
          </w:p>
        </w:tc>
        <w:tc>
          <w:tcPr>
            <w:tcW w:w="938" w:type="dxa"/>
            <w:tcBorders>
              <w:top w:val="single" w:sz="4" w:space="0" w:color="000000"/>
              <w:left w:val="single" w:sz="4" w:space="0" w:color="000000"/>
              <w:bottom w:val="single" w:sz="6" w:space="0" w:color="FFFFFF"/>
              <w:right w:val="single" w:sz="4" w:space="0" w:color="000000"/>
            </w:tcBorders>
          </w:tcPr>
          <w:p w:rsidR="001A6782" w:rsidRPr="00AB195A" w:rsidRDefault="001A6782" w:rsidP="001A6782">
            <w:pPr>
              <w:spacing w:after="0" w:line="259" w:lineRule="auto"/>
              <w:ind w:left="0" w:right="2" w:firstLine="0"/>
              <w:jc w:val="center"/>
            </w:pPr>
            <w:r w:rsidRPr="00AB195A">
              <w:rPr>
                <w:rFonts w:ascii="Arial" w:eastAsia="Arial" w:hAnsi="Arial" w:cs="Arial"/>
                <w:sz w:val="16"/>
              </w:rPr>
              <w:t xml:space="preserve">- </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6782" w:rsidRPr="00AB195A" w:rsidRDefault="001A6782" w:rsidP="001A6782">
            <w:pPr>
              <w:spacing w:after="0" w:line="259" w:lineRule="auto"/>
              <w:ind w:left="0" w:right="0" w:firstLine="0"/>
              <w:jc w:val="center"/>
            </w:pPr>
            <w:r w:rsidRPr="00AB195A">
              <w:rPr>
                <w:rFonts w:ascii="Arial" w:eastAsia="Arial" w:hAnsi="Arial" w:cs="Arial"/>
                <w:sz w:val="16"/>
              </w:rPr>
              <w:t xml:space="preserve">- </w:t>
            </w:r>
          </w:p>
        </w:tc>
        <w:tc>
          <w:tcPr>
            <w:tcW w:w="1102" w:type="dxa"/>
            <w:vMerge w:val="restart"/>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333" w:line="259" w:lineRule="auto"/>
              <w:ind w:left="0" w:right="2" w:firstLine="0"/>
              <w:jc w:val="center"/>
            </w:pPr>
            <w:r w:rsidRPr="00AB195A">
              <w:rPr>
                <w:rFonts w:ascii="Arial" w:eastAsia="Arial" w:hAnsi="Arial" w:cs="Arial"/>
                <w:sz w:val="16"/>
              </w:rPr>
              <w:t xml:space="preserve">- </w:t>
            </w:r>
          </w:p>
          <w:p w:rsidR="001A6782" w:rsidRPr="00AB195A" w:rsidRDefault="001A6782" w:rsidP="001A6782">
            <w:pPr>
              <w:spacing w:after="0" w:line="259" w:lineRule="auto"/>
              <w:ind w:left="5" w:right="0" w:firstLine="0"/>
              <w:jc w:val="left"/>
            </w:pPr>
            <w:r w:rsidRPr="00AB195A">
              <w:rPr>
                <w:rFonts w:ascii="Arial" w:eastAsia="Arial" w:hAnsi="Arial" w:cs="Arial"/>
                <w:sz w:val="16"/>
              </w:rPr>
              <w:t xml:space="preserve"> </w:t>
            </w:r>
          </w:p>
        </w:tc>
        <w:tc>
          <w:tcPr>
            <w:tcW w:w="3203" w:type="dxa"/>
            <w:vMerge w:val="restart"/>
            <w:tcBorders>
              <w:top w:val="single" w:sz="4" w:space="0" w:color="auto"/>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Meta de cumplimiento anual </w:t>
            </w:r>
          </w:p>
        </w:tc>
      </w:tr>
      <w:tr w:rsidR="001A6782" w:rsidRPr="00AB195A" w:rsidTr="002C72C2">
        <w:trPr>
          <w:trHeight w:val="424"/>
        </w:trPr>
        <w:tc>
          <w:tcPr>
            <w:tcW w:w="0" w:type="auto"/>
            <w:vMerge/>
            <w:tcBorders>
              <w:top w:val="nil"/>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7B0020">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7B0020">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938" w:type="dxa"/>
            <w:tcBorders>
              <w:top w:val="single" w:sz="6" w:space="0" w:color="FFFFFF"/>
              <w:left w:val="single" w:sz="4" w:space="0" w:color="000000"/>
              <w:bottom w:val="single" w:sz="4" w:space="0" w:color="000000"/>
              <w:right w:val="single" w:sz="4" w:space="0" w:color="000000"/>
            </w:tcBorders>
          </w:tcPr>
          <w:p w:rsidR="001A6782" w:rsidRPr="00AB195A" w:rsidRDefault="001A6782" w:rsidP="001A6782">
            <w:pPr>
              <w:spacing w:after="0" w:line="259" w:lineRule="auto"/>
              <w:ind w:left="42" w:right="0" w:firstLine="0"/>
              <w:jc w:val="center"/>
            </w:pPr>
            <w:r w:rsidRPr="00AB195A">
              <w:rPr>
                <w:rFonts w:ascii="Arial" w:eastAsia="Arial" w:hAnsi="Arial" w:cs="Arial"/>
                <w:sz w:val="16"/>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1A6782" w:rsidRPr="00AB195A" w:rsidRDefault="001A6782" w:rsidP="001A678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A6782" w:rsidRPr="00AB195A" w:rsidRDefault="001A6782" w:rsidP="001A6782">
            <w:pPr>
              <w:spacing w:after="160" w:line="259" w:lineRule="auto"/>
              <w:ind w:left="0" w:right="0" w:firstLine="0"/>
              <w:jc w:val="left"/>
            </w:pPr>
          </w:p>
        </w:tc>
        <w:tc>
          <w:tcPr>
            <w:tcW w:w="3203" w:type="dxa"/>
            <w:vMerge/>
            <w:tcBorders>
              <w:top w:val="nil"/>
              <w:left w:val="single" w:sz="4" w:space="0" w:color="000000"/>
              <w:bottom w:val="single" w:sz="4" w:space="0" w:color="000000"/>
              <w:right w:val="single" w:sz="4" w:space="0" w:color="000000"/>
            </w:tcBorders>
          </w:tcPr>
          <w:p w:rsidR="001A6782" w:rsidRPr="00AB195A" w:rsidRDefault="001A6782" w:rsidP="007B0020">
            <w:pPr>
              <w:spacing w:after="160" w:line="259" w:lineRule="auto"/>
              <w:ind w:left="0" w:right="0" w:firstLine="0"/>
            </w:pPr>
          </w:p>
        </w:tc>
      </w:tr>
      <w:tr w:rsidR="001A6782" w:rsidRPr="00AB195A" w:rsidTr="002C72C2">
        <w:trPr>
          <w:trHeight w:val="888"/>
        </w:trPr>
        <w:tc>
          <w:tcPr>
            <w:tcW w:w="42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117 </w:t>
            </w:r>
          </w:p>
        </w:tc>
        <w:tc>
          <w:tcPr>
            <w:tcW w:w="566" w:type="dxa"/>
            <w:tcBorders>
              <w:top w:val="single" w:sz="4" w:space="0" w:color="000000"/>
              <w:left w:val="single" w:sz="4" w:space="0" w:color="000000"/>
              <w:bottom w:val="single" w:sz="4" w:space="0" w:color="000000"/>
              <w:right w:val="single" w:sz="4" w:space="0" w:color="000000"/>
            </w:tcBorders>
            <w:vAlign w:val="bottom"/>
          </w:tcPr>
          <w:p w:rsidR="001A6782" w:rsidRPr="00AB195A" w:rsidRDefault="001A6782" w:rsidP="001A6782">
            <w:pPr>
              <w:spacing w:after="0" w:line="259" w:lineRule="auto"/>
              <w:ind w:left="14" w:right="0" w:firstLine="0"/>
              <w:jc w:val="left"/>
            </w:pPr>
            <w:r w:rsidRPr="00AB195A">
              <w:rPr>
                <w:rFonts w:ascii="Arial" w:eastAsia="Arial" w:hAnsi="Arial" w:cs="Arial"/>
                <w:color w:val="FF0000"/>
                <w:sz w:val="16"/>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cPr>
          <w:p w:rsidR="001A6782" w:rsidRPr="00AB195A" w:rsidRDefault="001A6782" w:rsidP="007B0020">
            <w:pPr>
              <w:spacing w:after="2" w:line="237" w:lineRule="auto"/>
              <w:ind w:left="14" w:right="5" w:firstLine="0"/>
            </w:pPr>
            <w:r w:rsidRPr="00AB195A">
              <w:rPr>
                <w:rFonts w:ascii="Arial" w:eastAsia="Arial" w:hAnsi="Arial" w:cs="Arial"/>
                <w:sz w:val="16"/>
              </w:rPr>
              <w:t xml:space="preserve">Formular, actualizar e implementar los manuales de los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procesos a cargo de la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Subdirección. </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rsidR="001A6782" w:rsidRPr="00AB195A" w:rsidRDefault="001A6782" w:rsidP="007B0020">
            <w:pPr>
              <w:spacing w:after="0" w:line="259" w:lineRule="auto"/>
              <w:ind w:left="14" w:right="0" w:firstLine="0"/>
            </w:pPr>
            <w:r w:rsidRPr="00AB195A">
              <w:rPr>
                <w:rFonts w:ascii="Arial" w:eastAsia="Arial" w:hAnsi="Arial" w:cs="Arial"/>
                <w:sz w:val="16"/>
              </w:rPr>
              <w:t xml:space="preserve">Porcentaje de manuales actualizados </w:t>
            </w:r>
          </w:p>
        </w:tc>
        <w:tc>
          <w:tcPr>
            <w:tcW w:w="550"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0" w:right="0" w:firstLine="0"/>
            </w:pPr>
            <w:r w:rsidRPr="00AB195A">
              <w:rPr>
                <w:rFonts w:ascii="Arial" w:eastAsia="Arial" w:hAnsi="Arial" w:cs="Arial"/>
                <w:sz w:val="16"/>
              </w:rPr>
              <w:t xml:space="preserve">100% </w:t>
            </w:r>
          </w:p>
        </w:tc>
        <w:tc>
          <w:tcPr>
            <w:tcW w:w="938"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1A6782" w:rsidRPr="00AB195A" w:rsidRDefault="001A6782" w:rsidP="001A6782">
            <w:pPr>
              <w:spacing w:after="0" w:line="259" w:lineRule="auto"/>
              <w:ind w:left="0" w:right="0" w:firstLine="0"/>
              <w:jc w:val="center"/>
            </w:pPr>
            <w:r w:rsidRPr="00AB195A">
              <w:rPr>
                <w:rFonts w:ascii="Arial" w:eastAsia="Arial" w:hAnsi="Arial" w:cs="Arial"/>
                <w:sz w:val="16"/>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11" w:firstLine="0"/>
              <w:jc w:val="center"/>
            </w:pPr>
            <w:r w:rsidRPr="00AB195A">
              <w:rPr>
                <w:rFonts w:ascii="Arial" w:eastAsia="Arial" w:hAnsi="Arial" w:cs="Arial"/>
                <w:sz w:val="16"/>
              </w:rPr>
              <w:t xml:space="preserve">- </w:t>
            </w:r>
          </w:p>
        </w:tc>
        <w:tc>
          <w:tcPr>
            <w:tcW w:w="3203" w:type="dxa"/>
            <w:tcBorders>
              <w:top w:val="single" w:sz="4" w:space="0" w:color="000000"/>
              <w:left w:val="single" w:sz="4" w:space="0" w:color="000000"/>
              <w:bottom w:val="single" w:sz="4" w:space="0" w:color="000000"/>
              <w:right w:val="single" w:sz="4" w:space="0" w:color="000000"/>
            </w:tcBorders>
            <w:shd w:val="clear" w:color="auto" w:fill="FFFFFF"/>
          </w:tcPr>
          <w:p w:rsidR="001A6782" w:rsidRPr="00AB195A" w:rsidRDefault="001A6782" w:rsidP="007B0020">
            <w:pPr>
              <w:spacing w:after="0" w:line="259" w:lineRule="auto"/>
              <w:ind w:left="14" w:right="0" w:firstLine="0"/>
            </w:pPr>
            <w:r w:rsidRPr="00AB195A">
              <w:rPr>
                <w:rFonts w:ascii="Arial" w:eastAsia="Arial" w:hAnsi="Arial" w:cs="Arial"/>
                <w:sz w:val="16"/>
              </w:rPr>
              <w:t xml:space="preserve">La revisión y actualización de estos documentos se realiza en el mes de diciembre de cada año </w:t>
            </w:r>
          </w:p>
        </w:tc>
      </w:tr>
      <w:tr w:rsidR="001A6782" w:rsidRPr="00AB195A" w:rsidTr="002C72C2">
        <w:trPr>
          <w:trHeight w:val="933"/>
        </w:trPr>
        <w:tc>
          <w:tcPr>
            <w:tcW w:w="424"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79" w:right="0" w:firstLine="0"/>
              <w:jc w:val="left"/>
            </w:pPr>
            <w:r w:rsidRPr="00AB195A">
              <w:rPr>
                <w:rFonts w:ascii="Arial" w:eastAsia="Arial" w:hAnsi="Arial" w:cs="Arial"/>
                <w:sz w:val="16"/>
              </w:rPr>
              <w:t xml:space="preserve">118 </w:t>
            </w:r>
          </w:p>
        </w:tc>
        <w:tc>
          <w:tcPr>
            <w:tcW w:w="566" w:type="dxa"/>
            <w:tcBorders>
              <w:top w:val="single" w:sz="4" w:space="0" w:color="000000"/>
              <w:left w:val="single" w:sz="4" w:space="0" w:color="000000"/>
              <w:bottom w:val="single" w:sz="4" w:space="0" w:color="000000"/>
              <w:right w:val="single" w:sz="4" w:space="0" w:color="000000"/>
            </w:tcBorders>
            <w:vAlign w:val="bottom"/>
          </w:tcPr>
          <w:p w:rsidR="001A6782" w:rsidRPr="00AB195A" w:rsidRDefault="001A6782" w:rsidP="001A6782">
            <w:pPr>
              <w:spacing w:after="0" w:line="259" w:lineRule="auto"/>
              <w:ind w:left="14" w:right="0" w:firstLine="0"/>
              <w:jc w:val="left"/>
            </w:pPr>
            <w:r w:rsidRPr="00AB195A">
              <w:rPr>
                <w:rFonts w:ascii="Arial" w:eastAsia="Arial" w:hAnsi="Arial" w:cs="Arial"/>
                <w:sz w:val="16"/>
              </w:rPr>
              <w:t xml:space="preserve">  </w:t>
            </w:r>
          </w:p>
        </w:tc>
        <w:tc>
          <w:tcPr>
            <w:tcW w:w="2491"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40" w:lineRule="auto"/>
              <w:ind w:left="14" w:right="0" w:firstLine="0"/>
            </w:pPr>
            <w:r w:rsidRPr="00AB195A">
              <w:rPr>
                <w:rFonts w:ascii="Arial" w:eastAsia="Arial" w:hAnsi="Arial" w:cs="Arial"/>
                <w:sz w:val="16"/>
              </w:rPr>
              <w:t xml:space="preserve">Mantener actualizados los proyectos de inversión inscritos en el Banco de Proyectos de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Inversión Pública en el sistema de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MIDEPLAN  </w:t>
            </w:r>
          </w:p>
        </w:tc>
        <w:tc>
          <w:tcPr>
            <w:tcW w:w="1205"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 xml:space="preserve">Proyectos </w:t>
            </w:r>
          </w:p>
          <w:p w:rsidR="001A6782" w:rsidRPr="00AB195A" w:rsidRDefault="001A6782" w:rsidP="007B0020">
            <w:pPr>
              <w:spacing w:after="0" w:line="259" w:lineRule="auto"/>
              <w:ind w:left="14" w:right="0" w:firstLine="0"/>
            </w:pPr>
            <w:r w:rsidRPr="00AB195A">
              <w:rPr>
                <w:rFonts w:ascii="Arial" w:eastAsia="Arial" w:hAnsi="Arial" w:cs="Arial"/>
                <w:sz w:val="16"/>
              </w:rPr>
              <w:t xml:space="preserve">Actualizados </w:t>
            </w:r>
          </w:p>
        </w:tc>
        <w:tc>
          <w:tcPr>
            <w:tcW w:w="550"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1" w:right="0" w:firstLine="0"/>
              <w:jc w:val="center"/>
            </w:pPr>
            <w:r w:rsidRPr="00AB195A">
              <w:rPr>
                <w:rFonts w:ascii="Arial" w:eastAsia="Arial" w:hAnsi="Arial" w:cs="Arial"/>
                <w:sz w:val="16"/>
              </w:rPr>
              <w:t xml:space="preserve">4 </w:t>
            </w:r>
          </w:p>
        </w:tc>
        <w:tc>
          <w:tcPr>
            <w:tcW w:w="938"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9" w:firstLine="0"/>
              <w:jc w:val="center"/>
            </w:pPr>
            <w:r w:rsidRPr="00AB195A">
              <w:rPr>
                <w:rFonts w:ascii="Arial" w:eastAsia="Arial" w:hAnsi="Arial" w:cs="Arial"/>
                <w:sz w:val="16"/>
              </w:rPr>
              <w:t>2</w:t>
            </w:r>
          </w:p>
        </w:tc>
        <w:tc>
          <w:tcPr>
            <w:tcW w:w="599"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rsidR="001A6782" w:rsidRPr="00AB195A" w:rsidRDefault="001A6782" w:rsidP="001A6782">
            <w:pPr>
              <w:spacing w:after="0" w:line="259" w:lineRule="auto"/>
              <w:ind w:left="44" w:right="0" w:firstLine="0"/>
              <w:jc w:val="center"/>
              <w:rPr>
                <w:color w:val="000000" w:themeColor="text1"/>
              </w:rPr>
            </w:pPr>
            <w:r w:rsidRPr="00AB195A">
              <w:rPr>
                <w:rFonts w:ascii="Arial" w:eastAsia="Arial" w:hAnsi="Arial" w:cs="Arial"/>
                <w:sz w:val="16"/>
              </w:rPr>
              <w:t xml:space="preserve"> </w:t>
            </w:r>
          </w:p>
        </w:tc>
        <w:tc>
          <w:tcPr>
            <w:tcW w:w="1102" w:type="dxa"/>
            <w:tcBorders>
              <w:top w:val="single" w:sz="4" w:space="0" w:color="000000"/>
              <w:left w:val="single" w:sz="4" w:space="0" w:color="000000"/>
              <w:bottom w:val="single" w:sz="4" w:space="0" w:color="000000"/>
              <w:right w:val="single" w:sz="4" w:space="0" w:color="000000"/>
            </w:tcBorders>
          </w:tcPr>
          <w:p w:rsidR="001A6782" w:rsidRPr="00AB195A" w:rsidRDefault="001A6782" w:rsidP="001A6782">
            <w:pPr>
              <w:spacing w:after="0" w:line="259" w:lineRule="auto"/>
              <w:ind w:left="0" w:right="9" w:firstLine="0"/>
              <w:jc w:val="center"/>
            </w:pPr>
            <w:r w:rsidRPr="00AB195A">
              <w:rPr>
                <w:rFonts w:ascii="Arial" w:eastAsia="Arial" w:hAnsi="Arial" w:cs="Arial"/>
                <w:sz w:val="16"/>
              </w:rPr>
              <w:t>2</w:t>
            </w:r>
          </w:p>
        </w:tc>
        <w:tc>
          <w:tcPr>
            <w:tcW w:w="3203" w:type="dxa"/>
            <w:tcBorders>
              <w:top w:val="single" w:sz="4" w:space="0" w:color="000000"/>
              <w:left w:val="single" w:sz="4" w:space="0" w:color="000000"/>
              <w:bottom w:val="single" w:sz="4" w:space="0" w:color="000000"/>
              <w:right w:val="single" w:sz="4" w:space="0" w:color="000000"/>
            </w:tcBorders>
          </w:tcPr>
          <w:p w:rsidR="001A6782" w:rsidRPr="00AB195A" w:rsidRDefault="001A6782" w:rsidP="007B0020">
            <w:pPr>
              <w:spacing w:after="0" w:line="259" w:lineRule="auto"/>
              <w:ind w:left="14" w:right="0" w:firstLine="0"/>
            </w:pPr>
            <w:r w:rsidRPr="00AB195A">
              <w:rPr>
                <w:rFonts w:ascii="Arial" w:eastAsia="Arial" w:hAnsi="Arial" w:cs="Arial"/>
                <w:sz w:val="16"/>
              </w:rPr>
              <w:t>Al 30 de junio se han realizado dos actualizaciones en mes de marzo y en el mes de junio</w:t>
            </w:r>
            <w:r w:rsidR="00350B17" w:rsidRPr="00AB195A">
              <w:rPr>
                <w:rFonts w:ascii="Arial" w:eastAsia="Arial" w:hAnsi="Arial" w:cs="Arial"/>
                <w:sz w:val="16"/>
              </w:rPr>
              <w:t>.</w:t>
            </w:r>
          </w:p>
        </w:tc>
      </w:tr>
    </w:tbl>
    <w:p w:rsidR="004112C2" w:rsidRPr="00AB195A" w:rsidRDefault="00AC019F" w:rsidP="00C150AE">
      <w:pPr>
        <w:spacing w:after="54" w:line="259" w:lineRule="auto"/>
        <w:ind w:left="540" w:right="0" w:firstLine="0"/>
        <w:jc w:val="left"/>
      </w:pPr>
      <w:r w:rsidRPr="00AB195A">
        <w:t xml:space="preserve"> </w:t>
      </w:r>
    </w:p>
    <w:p w:rsidR="00590556" w:rsidRPr="00AB195A" w:rsidRDefault="00590556">
      <w:pPr>
        <w:pStyle w:val="Ttulo1"/>
        <w:ind w:right="929"/>
      </w:pPr>
    </w:p>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626BC8" w:rsidRPr="00AB195A" w:rsidRDefault="00626BC8" w:rsidP="00626BC8"/>
    <w:p w:rsidR="000E1BE7" w:rsidRPr="00AB195A" w:rsidRDefault="00AC019F">
      <w:pPr>
        <w:pStyle w:val="Ttulo1"/>
        <w:ind w:right="929"/>
      </w:pPr>
      <w:r w:rsidRPr="00AB195A">
        <w:t xml:space="preserve">Resumen de los Resultados </w:t>
      </w:r>
    </w:p>
    <w:p w:rsidR="000E1BE7" w:rsidRPr="00AB195A" w:rsidRDefault="00AC019F">
      <w:pPr>
        <w:spacing w:after="0" w:line="259" w:lineRule="auto"/>
        <w:ind w:left="540" w:right="0" w:firstLine="0"/>
        <w:jc w:val="left"/>
      </w:pPr>
      <w:r w:rsidRPr="00AB195A">
        <w:t xml:space="preserve"> </w:t>
      </w:r>
    </w:p>
    <w:p w:rsidR="000E1BE7" w:rsidRPr="00AB195A" w:rsidRDefault="00626BC8">
      <w:pPr>
        <w:spacing w:after="0" w:line="259" w:lineRule="auto"/>
        <w:ind w:left="540" w:right="0" w:firstLine="0"/>
        <w:jc w:val="left"/>
      </w:pPr>
      <w:r w:rsidRPr="00AB195A">
        <w:rPr>
          <w:noProof/>
        </w:rPr>
        <w:lastRenderedPageBreak/>
        <w:drawing>
          <wp:anchor distT="0" distB="0" distL="114300" distR="114300" simplePos="0" relativeHeight="251658240" behindDoc="0" locked="0" layoutInCell="1" allowOverlap="1">
            <wp:simplePos x="0" y="0"/>
            <wp:positionH relativeFrom="column">
              <wp:posOffset>1246479</wp:posOffset>
            </wp:positionH>
            <wp:positionV relativeFrom="paragraph">
              <wp:posOffset>76215</wp:posOffset>
            </wp:positionV>
            <wp:extent cx="3668395" cy="1725930"/>
            <wp:effectExtent l="0" t="0" r="8255"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395"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19F" w:rsidRPr="00AB195A">
        <w:rPr>
          <w:color w:val="002060"/>
        </w:rPr>
        <w:t xml:space="preserve"> </w:t>
      </w:r>
    </w:p>
    <w:p w:rsidR="000E1BE7" w:rsidRPr="00AB195A" w:rsidRDefault="000E1BE7" w:rsidP="00626BC8">
      <w:pPr>
        <w:spacing w:after="0" w:line="259" w:lineRule="auto"/>
        <w:ind w:left="540" w:right="0" w:firstLine="0"/>
      </w:pPr>
    </w:p>
    <w:p w:rsidR="000E1BE7" w:rsidRPr="00AB195A" w:rsidRDefault="00AC019F">
      <w:pPr>
        <w:spacing w:after="31" w:line="259" w:lineRule="auto"/>
        <w:ind w:left="540" w:right="0" w:firstLine="0"/>
        <w:jc w:val="left"/>
        <w:rPr>
          <w:rFonts w:ascii="Times New Roman" w:eastAsia="Times New Roman" w:hAnsi="Times New Roman" w:cs="Times New Roman"/>
          <w:sz w:val="20"/>
        </w:rPr>
      </w:pPr>
      <w:r w:rsidRPr="00AB195A">
        <w:rPr>
          <w:rFonts w:ascii="Times New Roman" w:eastAsia="Times New Roman" w:hAnsi="Times New Roman" w:cs="Times New Roman"/>
          <w:sz w:val="20"/>
        </w:rPr>
        <w:t xml:space="preserve"> </w:t>
      </w:r>
    </w:p>
    <w:p w:rsidR="00626BC8" w:rsidRPr="00AB195A" w:rsidRDefault="00626BC8">
      <w:pPr>
        <w:spacing w:after="31" w:line="259" w:lineRule="auto"/>
        <w:ind w:left="540" w:right="0" w:firstLine="0"/>
        <w:jc w:val="left"/>
      </w:pPr>
    </w:p>
    <w:p w:rsidR="00626BC8" w:rsidRPr="00AB195A" w:rsidRDefault="00626BC8">
      <w:pPr>
        <w:spacing w:after="31" w:line="259" w:lineRule="auto"/>
        <w:ind w:left="540" w:right="0" w:firstLine="0"/>
        <w:jc w:val="left"/>
      </w:pPr>
    </w:p>
    <w:p w:rsidR="00626BC8" w:rsidRPr="00AB195A" w:rsidRDefault="00626BC8">
      <w:pPr>
        <w:spacing w:after="31" w:line="259" w:lineRule="auto"/>
        <w:ind w:left="540" w:right="0" w:firstLine="0"/>
        <w:jc w:val="left"/>
      </w:pPr>
    </w:p>
    <w:p w:rsidR="00626BC8" w:rsidRPr="00AB195A" w:rsidRDefault="00626BC8">
      <w:pPr>
        <w:spacing w:after="31" w:line="259" w:lineRule="auto"/>
        <w:ind w:left="540" w:right="0" w:firstLine="0"/>
        <w:jc w:val="left"/>
      </w:pPr>
    </w:p>
    <w:p w:rsidR="00626BC8" w:rsidRPr="00AB195A" w:rsidRDefault="00626BC8">
      <w:pPr>
        <w:spacing w:after="31" w:line="259" w:lineRule="auto"/>
        <w:ind w:left="540" w:right="0" w:firstLine="0"/>
        <w:jc w:val="left"/>
      </w:pPr>
    </w:p>
    <w:p w:rsidR="00626BC8" w:rsidRPr="00AB195A" w:rsidRDefault="00626BC8">
      <w:pPr>
        <w:spacing w:after="31" w:line="259" w:lineRule="auto"/>
        <w:ind w:left="540" w:right="0" w:firstLine="0"/>
        <w:jc w:val="left"/>
      </w:pPr>
    </w:p>
    <w:p w:rsidR="000E1BE7" w:rsidRPr="00AB195A" w:rsidRDefault="000E1BE7">
      <w:pPr>
        <w:spacing w:after="0" w:line="259" w:lineRule="auto"/>
        <w:ind w:left="540" w:right="0" w:firstLine="0"/>
        <w:jc w:val="left"/>
      </w:pPr>
    </w:p>
    <w:p w:rsidR="000E1BE7" w:rsidRPr="00AB195A" w:rsidRDefault="00C732DB">
      <w:pPr>
        <w:numPr>
          <w:ilvl w:val="0"/>
          <w:numId w:val="3"/>
        </w:numPr>
        <w:ind w:right="1454" w:hanging="360"/>
      </w:pPr>
      <w:r w:rsidRPr="00AB195A">
        <w:t>Al primer semestre en categoría verde (satisfactorio) se encuentra un total de 58 metas, correspondiente al 49% del total de las metas programadas</w:t>
      </w:r>
      <w:r w:rsidR="00AC019F" w:rsidRPr="00AB195A">
        <w:t xml:space="preserve">.  </w:t>
      </w:r>
    </w:p>
    <w:p w:rsidR="00A93136" w:rsidRPr="00AB195A" w:rsidRDefault="00C732DB">
      <w:pPr>
        <w:numPr>
          <w:ilvl w:val="0"/>
          <w:numId w:val="3"/>
        </w:numPr>
        <w:ind w:right="1454" w:hanging="360"/>
      </w:pPr>
      <w:r w:rsidRPr="00AB195A">
        <w:t>En categoría rojo (</w:t>
      </w:r>
      <w:r w:rsidR="005F6308" w:rsidRPr="00AB195A">
        <w:t>metas en riesgo de cumplimiento</w:t>
      </w:r>
      <w:r w:rsidRPr="00AB195A">
        <w:t>)</w:t>
      </w:r>
      <w:r w:rsidR="00A93136" w:rsidRPr="00AB195A">
        <w:t xml:space="preserve"> se encuentran dos metas; estas tienen que ver con la actualización del Sistema Litigioso</w:t>
      </w:r>
      <w:r w:rsidR="00AC019F" w:rsidRPr="00AB195A">
        <w:t>.</w:t>
      </w:r>
      <w:r w:rsidR="00A93136" w:rsidRPr="00AB195A">
        <w:t xml:space="preserve"> La Dirección de Función Pública con un porcentaje de avance del 35% y la Dirección de Derecho Penal 33%, estas direcciones deben realizar un esfuerzo para avanzar en el cumplimiento de esta meta, para el cuarto trimestre. </w:t>
      </w:r>
      <w:r w:rsidR="00AC019F" w:rsidRPr="00AB195A">
        <w:t xml:space="preserve"> </w:t>
      </w:r>
    </w:p>
    <w:p w:rsidR="00A93136" w:rsidRPr="00AB195A" w:rsidRDefault="00A93136" w:rsidP="00F21364">
      <w:pPr>
        <w:numPr>
          <w:ilvl w:val="0"/>
          <w:numId w:val="3"/>
        </w:numPr>
        <w:ind w:right="1454" w:hanging="360"/>
      </w:pPr>
      <w:r w:rsidRPr="00AB195A">
        <w:t>De las 118 metas programadas al primer semestre 58 metas se encuentran en categoría de cumplimiento anual.</w:t>
      </w:r>
    </w:p>
    <w:p w:rsidR="000E1BE7" w:rsidRPr="00AB195A" w:rsidRDefault="00AC019F" w:rsidP="00F21364">
      <w:pPr>
        <w:numPr>
          <w:ilvl w:val="0"/>
          <w:numId w:val="3"/>
        </w:numPr>
        <w:ind w:right="1454" w:hanging="360"/>
      </w:pPr>
      <w:r w:rsidRPr="00AB195A">
        <w:t>Cada una de las metas que tienen avance, se revisaron con las respectivas evidencias, enviadas por l</w:t>
      </w:r>
      <w:r w:rsidR="007B0020" w:rsidRPr="00AB195A">
        <w:t xml:space="preserve">os Departamento, </w:t>
      </w:r>
      <w:r w:rsidRPr="00AB195A">
        <w:rPr>
          <w:color w:val="auto"/>
        </w:rPr>
        <w:t>Direcciones</w:t>
      </w:r>
      <w:r w:rsidR="007B0020" w:rsidRPr="00AB195A">
        <w:rPr>
          <w:color w:val="auto"/>
        </w:rPr>
        <w:t xml:space="preserve"> y Unidades</w:t>
      </w:r>
      <w:r w:rsidRPr="00AB195A">
        <w:rPr>
          <w:color w:val="auto"/>
        </w:rPr>
        <w:t xml:space="preserve">. </w:t>
      </w:r>
      <w:r w:rsidRPr="00AB195A">
        <w:t xml:space="preserve">Información que se resguarda en la Unidad de Planificación. </w:t>
      </w:r>
    </w:p>
    <w:sectPr w:rsidR="000E1BE7" w:rsidRPr="00AB195A" w:rsidSect="004112C2">
      <w:headerReference w:type="even" r:id="rId10"/>
      <w:headerReference w:type="default" r:id="rId11"/>
      <w:footerReference w:type="even" r:id="rId12"/>
      <w:footerReference w:type="default" r:id="rId13"/>
      <w:headerReference w:type="first" r:id="rId14"/>
      <w:footerReference w:type="first" r:id="rId15"/>
      <w:pgSz w:w="12240" w:h="15840"/>
      <w:pgMar w:top="668" w:right="282" w:bottom="1701" w:left="900" w:header="720" w:footer="6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D86" w:rsidRDefault="006A4D86">
      <w:pPr>
        <w:spacing w:after="0" w:line="240" w:lineRule="auto"/>
      </w:pPr>
      <w:r>
        <w:separator/>
      </w:r>
    </w:p>
  </w:endnote>
  <w:endnote w:type="continuationSeparator" w:id="0">
    <w:p w:rsidR="006A4D86" w:rsidRDefault="006A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04" w:rsidRDefault="003A3904">
    <w:pPr>
      <w:spacing w:after="12" w:line="259" w:lineRule="auto"/>
      <w:ind w:left="0" w:right="856"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896112</wp:posOffset>
              </wp:positionH>
              <wp:positionV relativeFrom="page">
                <wp:posOffset>9278100</wp:posOffset>
              </wp:positionV>
              <wp:extent cx="5797297" cy="6108"/>
              <wp:effectExtent l="0" t="0" r="0" b="0"/>
              <wp:wrapSquare wrapText="bothSides"/>
              <wp:docPr id="135098" name="Group 135098"/>
              <wp:cNvGraphicFramePr/>
              <a:graphic xmlns:a="http://schemas.openxmlformats.org/drawingml/2006/main">
                <a:graphicData uri="http://schemas.microsoft.com/office/word/2010/wordprocessingGroup">
                  <wpg:wgp>
                    <wpg:cNvGrpSpPr/>
                    <wpg:grpSpPr>
                      <a:xfrm>
                        <a:off x="0" y="0"/>
                        <a:ext cx="5797297" cy="6108"/>
                        <a:chOff x="0" y="0"/>
                        <a:chExt cx="5797297" cy="6108"/>
                      </a:xfrm>
                    </wpg:grpSpPr>
                    <wps:wsp>
                      <wps:cNvPr id="140759" name="Shape 140759"/>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98" style="width:456.48pt;height:0.480957pt;position:absolute;mso-position-horizontal-relative:page;mso-position-horizontal:absolute;margin-left:70.56pt;mso-position-vertical-relative:page;margin-top:730.559pt;" coordsize="57972,61">
              <v:shape id="Shape 140760"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rPr>
        <w:sz w:val="16"/>
      </w:rPr>
      <w:t xml:space="preserve"> </w:t>
    </w:r>
  </w:p>
  <w:p w:rsidR="003A3904" w:rsidRDefault="003A3904">
    <w:pPr>
      <w:spacing w:after="0" w:line="259" w:lineRule="auto"/>
      <w:ind w:left="0" w:right="856" w:firstLine="0"/>
      <w:jc w:val="center"/>
    </w:pPr>
    <w:r>
      <w:rPr>
        <w:sz w:val="16"/>
      </w:rPr>
      <w:t xml:space="preserve"> </w:t>
    </w:r>
  </w:p>
  <w:p w:rsidR="003A3904" w:rsidRDefault="003A3904">
    <w:pPr>
      <w:spacing w:after="0" w:line="259" w:lineRule="auto"/>
      <w:ind w:left="2378" w:right="0" w:firstLine="0"/>
      <w:jc w:val="left"/>
    </w:pPr>
    <w:r>
      <w:rPr>
        <w:sz w:val="16"/>
      </w:rPr>
      <w:t xml:space="preserve">Dirección: San José, Avenidas 2 y 6, calle 13, Internet Http://www.pgr.go.cr  </w:t>
    </w:r>
  </w:p>
  <w:p w:rsidR="003A3904" w:rsidRDefault="003A3904">
    <w:pPr>
      <w:spacing w:after="0" w:line="259" w:lineRule="auto"/>
      <w:ind w:left="1983" w:right="0" w:firstLine="0"/>
      <w:jc w:val="left"/>
    </w:pPr>
    <w:r>
      <w:rPr>
        <w:sz w:val="16"/>
      </w:rPr>
      <w:t xml:space="preserve">Apdo. 78-1003 La Corte. Teléfono 2243-8400, faxes 2233-7010, 2255-0997, 2222-5335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04" w:rsidRDefault="003A3904">
    <w:pPr>
      <w:spacing w:after="12" w:line="259" w:lineRule="auto"/>
      <w:ind w:left="0" w:right="856"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896112</wp:posOffset>
              </wp:positionH>
              <wp:positionV relativeFrom="page">
                <wp:posOffset>9278100</wp:posOffset>
              </wp:positionV>
              <wp:extent cx="5797297" cy="6108"/>
              <wp:effectExtent l="0" t="0" r="0" b="0"/>
              <wp:wrapSquare wrapText="bothSides"/>
              <wp:docPr id="135069" name="Group 135069"/>
              <wp:cNvGraphicFramePr/>
              <a:graphic xmlns:a="http://schemas.openxmlformats.org/drawingml/2006/main">
                <a:graphicData uri="http://schemas.microsoft.com/office/word/2010/wordprocessingGroup">
                  <wpg:wgp>
                    <wpg:cNvGrpSpPr/>
                    <wpg:grpSpPr>
                      <a:xfrm>
                        <a:off x="0" y="0"/>
                        <a:ext cx="5797297" cy="6108"/>
                        <a:chOff x="0" y="0"/>
                        <a:chExt cx="5797297" cy="6108"/>
                      </a:xfrm>
                    </wpg:grpSpPr>
                    <wps:wsp>
                      <wps:cNvPr id="140757" name="Shape 14075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69" style="width:456.48pt;height:0.480957pt;position:absolute;mso-position-horizontal-relative:page;mso-position-horizontal:absolute;margin-left:70.56pt;mso-position-vertical-relative:page;margin-top:730.559pt;" coordsize="57972,61">
              <v:shape id="Shape 140758"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rPr>
        <w:sz w:val="16"/>
      </w:rPr>
      <w:t xml:space="preserve"> </w:t>
    </w:r>
  </w:p>
  <w:p w:rsidR="003A3904" w:rsidRDefault="003A3904">
    <w:pPr>
      <w:spacing w:after="0" w:line="259" w:lineRule="auto"/>
      <w:ind w:left="0" w:right="856" w:firstLine="0"/>
      <w:jc w:val="center"/>
    </w:pPr>
    <w:r>
      <w:rPr>
        <w:sz w:val="16"/>
      </w:rPr>
      <w:t xml:space="preserve"> </w:t>
    </w:r>
  </w:p>
  <w:p w:rsidR="003A3904" w:rsidRDefault="003A3904">
    <w:pPr>
      <w:spacing w:after="0" w:line="259" w:lineRule="auto"/>
      <w:ind w:left="2378" w:right="0" w:firstLine="0"/>
      <w:jc w:val="left"/>
    </w:pPr>
    <w:r>
      <w:rPr>
        <w:sz w:val="16"/>
      </w:rPr>
      <w:t xml:space="preserve">Dirección: San José, Avenidas 2 y 6, calle 13, Internet Http://www.pgr.go.cr  </w:t>
    </w:r>
  </w:p>
  <w:p w:rsidR="003A3904" w:rsidRDefault="003A3904">
    <w:pPr>
      <w:spacing w:after="0" w:line="259" w:lineRule="auto"/>
      <w:ind w:left="1983" w:right="0" w:firstLine="0"/>
      <w:jc w:val="left"/>
    </w:pPr>
    <w:r>
      <w:rPr>
        <w:sz w:val="16"/>
      </w:rPr>
      <w:t xml:space="preserve">Apdo. 78-1003 La Corte. Teléfono 2243-8400, faxes 2233-7010, 2255-0997, 2222-5335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04" w:rsidRDefault="003A3904">
    <w:pPr>
      <w:spacing w:after="12" w:line="259" w:lineRule="auto"/>
      <w:ind w:left="0" w:right="856"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896112</wp:posOffset>
              </wp:positionH>
              <wp:positionV relativeFrom="page">
                <wp:posOffset>9278100</wp:posOffset>
              </wp:positionV>
              <wp:extent cx="5797297" cy="6108"/>
              <wp:effectExtent l="0" t="0" r="0" b="0"/>
              <wp:wrapSquare wrapText="bothSides"/>
              <wp:docPr id="135040" name="Group 135040"/>
              <wp:cNvGraphicFramePr/>
              <a:graphic xmlns:a="http://schemas.openxmlformats.org/drawingml/2006/main">
                <a:graphicData uri="http://schemas.microsoft.com/office/word/2010/wordprocessingGroup">
                  <wpg:wgp>
                    <wpg:cNvGrpSpPr/>
                    <wpg:grpSpPr>
                      <a:xfrm>
                        <a:off x="0" y="0"/>
                        <a:ext cx="5797297" cy="6108"/>
                        <a:chOff x="0" y="0"/>
                        <a:chExt cx="5797297" cy="6108"/>
                      </a:xfrm>
                    </wpg:grpSpPr>
                    <wps:wsp>
                      <wps:cNvPr id="140755" name="Shape 140755"/>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40" style="width:456.48pt;height:0.480957pt;position:absolute;mso-position-horizontal-relative:page;mso-position-horizontal:absolute;margin-left:70.56pt;mso-position-vertical-relative:page;margin-top:730.559pt;" coordsize="57972,61">
              <v:shape id="Shape 140756"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rPr>
        <w:sz w:val="16"/>
      </w:rPr>
      <w:t xml:space="preserve"> </w:t>
    </w:r>
  </w:p>
  <w:p w:rsidR="003A3904" w:rsidRDefault="003A3904">
    <w:pPr>
      <w:spacing w:after="0" w:line="259" w:lineRule="auto"/>
      <w:ind w:left="0" w:right="856" w:firstLine="0"/>
      <w:jc w:val="center"/>
    </w:pPr>
    <w:r>
      <w:rPr>
        <w:sz w:val="16"/>
      </w:rPr>
      <w:t xml:space="preserve"> </w:t>
    </w:r>
  </w:p>
  <w:p w:rsidR="003A3904" w:rsidRDefault="003A3904">
    <w:pPr>
      <w:spacing w:after="0" w:line="259" w:lineRule="auto"/>
      <w:ind w:left="2378" w:right="0" w:firstLine="0"/>
      <w:jc w:val="left"/>
    </w:pPr>
    <w:r>
      <w:rPr>
        <w:sz w:val="16"/>
      </w:rPr>
      <w:t xml:space="preserve">Dirección: San José, Avenidas 2 y 6, calle 13, Internet Http://www.pgr.go.cr  </w:t>
    </w:r>
  </w:p>
  <w:p w:rsidR="003A3904" w:rsidRDefault="003A3904">
    <w:pPr>
      <w:spacing w:after="0" w:line="259" w:lineRule="auto"/>
      <w:ind w:left="1983" w:right="0" w:firstLine="0"/>
      <w:jc w:val="left"/>
    </w:pPr>
    <w:r>
      <w:rPr>
        <w:sz w:val="16"/>
      </w:rPr>
      <w:t xml:space="preserve">Apdo. 78-1003 La Corte. Teléfono 2243-8400, faxes 2233-7010, 2255-0997, 2222-5335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D86" w:rsidRDefault="006A4D86">
      <w:pPr>
        <w:spacing w:after="0" w:line="240" w:lineRule="auto"/>
      </w:pPr>
      <w:r>
        <w:separator/>
      </w:r>
    </w:p>
  </w:footnote>
  <w:footnote w:type="continuationSeparator" w:id="0">
    <w:p w:rsidR="006A4D86" w:rsidRDefault="006A4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04" w:rsidRDefault="003A3904">
    <w:pPr>
      <w:spacing w:after="0" w:line="259" w:lineRule="auto"/>
      <w:ind w:left="0" w:right="1446" w:firstLine="0"/>
      <w:jc w:val="right"/>
    </w:pPr>
    <w:r>
      <w:rPr>
        <w:noProof/>
      </w:rPr>
      <w:drawing>
        <wp:anchor distT="0" distB="0" distL="114300" distR="114300" simplePos="0" relativeHeight="251658240" behindDoc="0" locked="0" layoutInCell="1" allowOverlap="0">
          <wp:simplePos x="0" y="0"/>
          <wp:positionH relativeFrom="page">
            <wp:posOffset>464186</wp:posOffset>
          </wp:positionH>
          <wp:positionV relativeFrom="page">
            <wp:posOffset>393063</wp:posOffset>
          </wp:positionV>
          <wp:extent cx="6781799" cy="419100"/>
          <wp:effectExtent l="0" t="0" r="0" b="0"/>
          <wp:wrapSquare wrapText="bothSides"/>
          <wp:docPr id="10"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6781799" cy="419100"/>
                  </a:xfrm>
                  <a:prstGeom prst="rect">
                    <a:avLst/>
                  </a:prstGeom>
                </pic:spPr>
              </pic:pic>
            </a:graphicData>
          </a:graphic>
        </wp:anchor>
      </w:drawing>
    </w: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3A3904" w:rsidRDefault="003A3904">
    <w:pPr>
      <w:spacing w:after="0" w:line="259" w:lineRule="auto"/>
      <w:ind w:left="540"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04" w:rsidRDefault="003A3904">
    <w:pPr>
      <w:spacing w:after="0" w:line="259" w:lineRule="auto"/>
      <w:ind w:left="0" w:right="1446" w:firstLine="0"/>
      <w:jc w:val="right"/>
    </w:pPr>
    <w:r>
      <w:rPr>
        <w:noProof/>
      </w:rPr>
      <w:drawing>
        <wp:anchor distT="0" distB="0" distL="114300" distR="114300" simplePos="0" relativeHeight="251659264" behindDoc="0" locked="0" layoutInCell="1" allowOverlap="0">
          <wp:simplePos x="0" y="0"/>
          <wp:positionH relativeFrom="page">
            <wp:posOffset>464186</wp:posOffset>
          </wp:positionH>
          <wp:positionV relativeFrom="page">
            <wp:posOffset>393063</wp:posOffset>
          </wp:positionV>
          <wp:extent cx="6781799" cy="419100"/>
          <wp:effectExtent l="0" t="0" r="0" b="0"/>
          <wp:wrapSquare wrapText="bothSides"/>
          <wp:docPr id="11"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6781799" cy="419100"/>
                  </a:xfrm>
                  <a:prstGeom prst="rect">
                    <a:avLst/>
                  </a:prstGeom>
                </pic:spPr>
              </pic:pic>
            </a:graphicData>
          </a:graphic>
        </wp:anchor>
      </w:drawing>
    </w:r>
    <w:r>
      <w:fldChar w:fldCharType="begin"/>
    </w:r>
    <w:r>
      <w:instrText xml:space="preserve"> PAGE   \* MERGEFORMAT </w:instrText>
    </w:r>
    <w:r>
      <w:fldChar w:fldCharType="separate"/>
    </w:r>
    <w:r w:rsidR="00AD32CB" w:rsidRPr="00AD32CB">
      <w:rPr>
        <w:noProof/>
        <w:sz w:val="20"/>
      </w:rPr>
      <w:t>6</w:t>
    </w:r>
    <w:r>
      <w:rPr>
        <w:sz w:val="20"/>
      </w:rPr>
      <w:fldChar w:fldCharType="end"/>
    </w:r>
    <w:r>
      <w:rPr>
        <w:sz w:val="20"/>
      </w:rPr>
      <w:t xml:space="preserve"> </w:t>
    </w:r>
  </w:p>
  <w:p w:rsidR="003A3904" w:rsidRDefault="003A3904">
    <w:pPr>
      <w:spacing w:after="0" w:line="259" w:lineRule="auto"/>
      <w:ind w:left="540"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04" w:rsidRDefault="003A390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107BC"/>
    <w:multiLevelType w:val="hybridMultilevel"/>
    <w:tmpl w:val="E59C4EEC"/>
    <w:lvl w:ilvl="0" w:tplc="257C5B1C">
      <w:start w:val="1"/>
      <w:numFmt w:val="lowerLetter"/>
      <w:lvlText w:val="%1)"/>
      <w:lvlJc w:val="left"/>
      <w:pPr>
        <w:ind w:left="12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F8AB9B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A2CEBD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59627BA">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F5A0AF8">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F64158A">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FB6F2F8">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DE4369E">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EBC90C6">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05377D"/>
    <w:multiLevelType w:val="hybridMultilevel"/>
    <w:tmpl w:val="EE9426CC"/>
    <w:lvl w:ilvl="0" w:tplc="CD56DED6">
      <w:start w:val="1"/>
      <w:numFmt w:val="decimal"/>
      <w:lvlText w:val="%1."/>
      <w:lvlJc w:val="left"/>
      <w:pPr>
        <w:ind w:left="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F34F378">
      <w:start w:val="1"/>
      <w:numFmt w:val="lowerLetter"/>
      <w:lvlText w:val="%2"/>
      <w:lvlJc w:val="left"/>
      <w:pPr>
        <w:ind w:left="10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04269E">
      <w:start w:val="1"/>
      <w:numFmt w:val="lowerRoman"/>
      <w:lvlText w:val="%3"/>
      <w:lvlJc w:val="left"/>
      <w:pPr>
        <w:ind w:left="1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24A4C1C">
      <w:start w:val="1"/>
      <w:numFmt w:val="decimal"/>
      <w:lvlText w:val="%4"/>
      <w:lvlJc w:val="left"/>
      <w:pPr>
        <w:ind w:left="25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414D324">
      <w:start w:val="1"/>
      <w:numFmt w:val="lowerLetter"/>
      <w:lvlText w:val="%5"/>
      <w:lvlJc w:val="left"/>
      <w:pPr>
        <w:ind w:left="32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4D06A7E">
      <w:start w:val="1"/>
      <w:numFmt w:val="lowerRoman"/>
      <w:lvlText w:val="%6"/>
      <w:lvlJc w:val="left"/>
      <w:pPr>
        <w:ind w:left="39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1F0B94E">
      <w:start w:val="1"/>
      <w:numFmt w:val="decimal"/>
      <w:lvlText w:val="%7"/>
      <w:lvlJc w:val="left"/>
      <w:pPr>
        <w:ind w:left="46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FABC7A">
      <w:start w:val="1"/>
      <w:numFmt w:val="lowerLetter"/>
      <w:lvlText w:val="%8"/>
      <w:lvlJc w:val="left"/>
      <w:pPr>
        <w:ind w:left="54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B60A3EC">
      <w:start w:val="1"/>
      <w:numFmt w:val="lowerRoman"/>
      <w:lvlText w:val="%9"/>
      <w:lvlJc w:val="left"/>
      <w:pPr>
        <w:ind w:left="61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CE25EA9"/>
    <w:multiLevelType w:val="hybridMultilevel"/>
    <w:tmpl w:val="A5A40230"/>
    <w:lvl w:ilvl="0" w:tplc="3966673E">
      <w:start w:val="1"/>
      <w:numFmt w:val="decimal"/>
      <w:lvlText w:val="%1."/>
      <w:lvlJc w:val="left"/>
      <w:pPr>
        <w:ind w:left="12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A2C2B74">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3320252">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E66144E">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548EEBA">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E12DD16">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D2E9E6A">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A9A21DA">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E12001C">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334C74"/>
    <w:multiLevelType w:val="hybridMultilevel"/>
    <w:tmpl w:val="9CCE0D76"/>
    <w:lvl w:ilvl="0" w:tplc="C4F43CDA">
      <w:start w:val="1"/>
      <w:numFmt w:val="decimal"/>
      <w:lvlText w:val="%1."/>
      <w:lvlJc w:val="left"/>
      <w:pPr>
        <w:ind w:left="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31492A6">
      <w:start w:val="1"/>
      <w:numFmt w:val="lowerLetter"/>
      <w:lvlText w:val="%2"/>
      <w:lvlJc w:val="left"/>
      <w:pPr>
        <w:ind w:left="10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806FFCA">
      <w:start w:val="1"/>
      <w:numFmt w:val="lowerRoman"/>
      <w:lvlText w:val="%3"/>
      <w:lvlJc w:val="left"/>
      <w:pPr>
        <w:ind w:left="18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E82D3FE">
      <w:start w:val="1"/>
      <w:numFmt w:val="decimal"/>
      <w:lvlText w:val="%4"/>
      <w:lvlJc w:val="left"/>
      <w:pPr>
        <w:ind w:left="25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42D98A">
      <w:start w:val="1"/>
      <w:numFmt w:val="lowerLetter"/>
      <w:lvlText w:val="%5"/>
      <w:lvlJc w:val="left"/>
      <w:pPr>
        <w:ind w:left="32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A46966">
      <w:start w:val="1"/>
      <w:numFmt w:val="lowerRoman"/>
      <w:lvlText w:val="%6"/>
      <w:lvlJc w:val="left"/>
      <w:pPr>
        <w:ind w:left="39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FB6ACB6">
      <w:start w:val="1"/>
      <w:numFmt w:val="decimal"/>
      <w:lvlText w:val="%7"/>
      <w:lvlJc w:val="left"/>
      <w:pPr>
        <w:ind w:left="46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DE4584A">
      <w:start w:val="1"/>
      <w:numFmt w:val="lowerLetter"/>
      <w:lvlText w:val="%8"/>
      <w:lvlJc w:val="left"/>
      <w:pPr>
        <w:ind w:left="54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89CF8EE">
      <w:start w:val="1"/>
      <w:numFmt w:val="lowerRoman"/>
      <w:lvlText w:val="%9"/>
      <w:lvlJc w:val="left"/>
      <w:pPr>
        <w:ind w:left="61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7C24B82"/>
    <w:multiLevelType w:val="hybridMultilevel"/>
    <w:tmpl w:val="1CCC46E8"/>
    <w:lvl w:ilvl="0" w:tplc="C0728F92">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04543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D6F8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221A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469FE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94BDE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263E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3EBED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8477E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E7"/>
    <w:rsid w:val="0005250E"/>
    <w:rsid w:val="000970D7"/>
    <w:rsid w:val="000A3E6B"/>
    <w:rsid w:val="000A45A1"/>
    <w:rsid w:val="000E1BE7"/>
    <w:rsid w:val="00172BE8"/>
    <w:rsid w:val="00175AB4"/>
    <w:rsid w:val="00183A2E"/>
    <w:rsid w:val="00187195"/>
    <w:rsid w:val="001A6782"/>
    <w:rsid w:val="001B5521"/>
    <w:rsid w:val="001D1D00"/>
    <w:rsid w:val="00204938"/>
    <w:rsid w:val="002258BB"/>
    <w:rsid w:val="00234C30"/>
    <w:rsid w:val="00267323"/>
    <w:rsid w:val="002B29C3"/>
    <w:rsid w:val="002B6598"/>
    <w:rsid w:val="002C72C2"/>
    <w:rsid w:val="00302DDD"/>
    <w:rsid w:val="003165A4"/>
    <w:rsid w:val="00317D24"/>
    <w:rsid w:val="00321598"/>
    <w:rsid w:val="00325B94"/>
    <w:rsid w:val="00350B17"/>
    <w:rsid w:val="003671C0"/>
    <w:rsid w:val="00382D48"/>
    <w:rsid w:val="003952BF"/>
    <w:rsid w:val="003A3904"/>
    <w:rsid w:val="003A6DA9"/>
    <w:rsid w:val="003B6B79"/>
    <w:rsid w:val="003C6131"/>
    <w:rsid w:val="003D57DF"/>
    <w:rsid w:val="003F23BB"/>
    <w:rsid w:val="004112C2"/>
    <w:rsid w:val="0041408D"/>
    <w:rsid w:val="0045529B"/>
    <w:rsid w:val="004B2348"/>
    <w:rsid w:val="004B6BE4"/>
    <w:rsid w:val="004E29ED"/>
    <w:rsid w:val="004E3615"/>
    <w:rsid w:val="004F3891"/>
    <w:rsid w:val="00533422"/>
    <w:rsid w:val="0054316E"/>
    <w:rsid w:val="00557350"/>
    <w:rsid w:val="005657D5"/>
    <w:rsid w:val="00580959"/>
    <w:rsid w:val="005848F6"/>
    <w:rsid w:val="00590556"/>
    <w:rsid w:val="0059103D"/>
    <w:rsid w:val="00591DAF"/>
    <w:rsid w:val="005A65B9"/>
    <w:rsid w:val="005B662D"/>
    <w:rsid w:val="005D4D46"/>
    <w:rsid w:val="005F6308"/>
    <w:rsid w:val="0062294F"/>
    <w:rsid w:val="00626BC8"/>
    <w:rsid w:val="006502D3"/>
    <w:rsid w:val="006519AA"/>
    <w:rsid w:val="00667B3C"/>
    <w:rsid w:val="00683135"/>
    <w:rsid w:val="00694327"/>
    <w:rsid w:val="00695F8D"/>
    <w:rsid w:val="006A4D86"/>
    <w:rsid w:val="006B1045"/>
    <w:rsid w:val="00706C28"/>
    <w:rsid w:val="00743488"/>
    <w:rsid w:val="00753F14"/>
    <w:rsid w:val="0079129D"/>
    <w:rsid w:val="007B0020"/>
    <w:rsid w:val="007C24DF"/>
    <w:rsid w:val="007D6C92"/>
    <w:rsid w:val="007E087B"/>
    <w:rsid w:val="007F01EE"/>
    <w:rsid w:val="007F2E91"/>
    <w:rsid w:val="00821293"/>
    <w:rsid w:val="00826838"/>
    <w:rsid w:val="00850D47"/>
    <w:rsid w:val="008543ED"/>
    <w:rsid w:val="008553F0"/>
    <w:rsid w:val="008775FA"/>
    <w:rsid w:val="008B66C2"/>
    <w:rsid w:val="008D5F3A"/>
    <w:rsid w:val="00914849"/>
    <w:rsid w:val="00930D3E"/>
    <w:rsid w:val="00981CCE"/>
    <w:rsid w:val="009C1758"/>
    <w:rsid w:val="009D5416"/>
    <w:rsid w:val="00A01C8E"/>
    <w:rsid w:val="00A03D50"/>
    <w:rsid w:val="00A06608"/>
    <w:rsid w:val="00A17037"/>
    <w:rsid w:val="00A454C4"/>
    <w:rsid w:val="00A753BE"/>
    <w:rsid w:val="00A85BC7"/>
    <w:rsid w:val="00A93136"/>
    <w:rsid w:val="00AB195A"/>
    <w:rsid w:val="00AC019F"/>
    <w:rsid w:val="00AD1EB8"/>
    <w:rsid w:val="00AD32CB"/>
    <w:rsid w:val="00AE3F83"/>
    <w:rsid w:val="00AE6EFA"/>
    <w:rsid w:val="00B077F4"/>
    <w:rsid w:val="00B16FBE"/>
    <w:rsid w:val="00B45CE4"/>
    <w:rsid w:val="00B63962"/>
    <w:rsid w:val="00B77970"/>
    <w:rsid w:val="00B85382"/>
    <w:rsid w:val="00B95C77"/>
    <w:rsid w:val="00BB4039"/>
    <w:rsid w:val="00BB4227"/>
    <w:rsid w:val="00BC46F3"/>
    <w:rsid w:val="00BC5DE9"/>
    <w:rsid w:val="00BF741C"/>
    <w:rsid w:val="00C1482A"/>
    <w:rsid w:val="00C150AE"/>
    <w:rsid w:val="00C53A15"/>
    <w:rsid w:val="00C732DB"/>
    <w:rsid w:val="00CA0E06"/>
    <w:rsid w:val="00CB210D"/>
    <w:rsid w:val="00CC75E8"/>
    <w:rsid w:val="00CD103C"/>
    <w:rsid w:val="00D00E5C"/>
    <w:rsid w:val="00D2206A"/>
    <w:rsid w:val="00D2336A"/>
    <w:rsid w:val="00D34064"/>
    <w:rsid w:val="00D64DE7"/>
    <w:rsid w:val="00D948A4"/>
    <w:rsid w:val="00DA068A"/>
    <w:rsid w:val="00DE59A6"/>
    <w:rsid w:val="00E01836"/>
    <w:rsid w:val="00E110CE"/>
    <w:rsid w:val="00E2265D"/>
    <w:rsid w:val="00E42272"/>
    <w:rsid w:val="00E45A90"/>
    <w:rsid w:val="00E62473"/>
    <w:rsid w:val="00E83047"/>
    <w:rsid w:val="00EC6613"/>
    <w:rsid w:val="00EE114E"/>
    <w:rsid w:val="00F12332"/>
    <w:rsid w:val="00F21364"/>
    <w:rsid w:val="00F30A65"/>
    <w:rsid w:val="00F457B4"/>
    <w:rsid w:val="00F6179D"/>
    <w:rsid w:val="00F66F15"/>
    <w:rsid w:val="00F67C2C"/>
    <w:rsid w:val="00F76601"/>
    <w:rsid w:val="00F866C4"/>
    <w:rsid w:val="00F93E20"/>
    <w:rsid w:val="00FD22B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0623"/>
  <w15:docId w15:val="{94D84943-FD65-4888-A64D-DE2366D1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50" w:right="1466" w:hanging="10"/>
      <w:jc w:val="both"/>
    </w:pPr>
    <w:rPr>
      <w:rFonts w:ascii="Tahoma" w:eastAsia="Tahoma" w:hAnsi="Tahoma" w:cs="Tahoma"/>
      <w:color w:val="000000"/>
      <w:sz w:val="24"/>
    </w:rPr>
  </w:style>
  <w:style w:type="paragraph" w:styleId="Ttulo1">
    <w:name w:val="heading 1"/>
    <w:next w:val="Normal"/>
    <w:link w:val="Ttulo1Car"/>
    <w:uiPriority w:val="9"/>
    <w:unhideWhenUsed/>
    <w:qFormat/>
    <w:pPr>
      <w:keepNext/>
      <w:keepLines/>
      <w:spacing w:after="0"/>
      <w:ind w:left="10" w:right="930" w:hanging="10"/>
      <w:jc w:val="center"/>
      <w:outlineLvl w:val="0"/>
    </w:pPr>
    <w:rPr>
      <w:rFonts w:ascii="Tahoma" w:eastAsia="Tahoma" w:hAnsi="Tahoma" w:cs="Tahoma"/>
      <w:b/>
      <w:color w:val="002060"/>
      <w:sz w:val="32"/>
    </w:rPr>
  </w:style>
  <w:style w:type="paragraph" w:styleId="Ttulo2">
    <w:name w:val="heading 2"/>
    <w:next w:val="Normal"/>
    <w:link w:val="Ttulo2Car"/>
    <w:uiPriority w:val="9"/>
    <w:unhideWhenUsed/>
    <w:qFormat/>
    <w:pPr>
      <w:keepNext/>
      <w:keepLines/>
      <w:spacing w:after="1"/>
      <w:ind w:left="533" w:hanging="10"/>
      <w:outlineLvl w:val="1"/>
    </w:pPr>
    <w:rPr>
      <w:rFonts w:ascii="Tahoma" w:eastAsia="Tahoma" w:hAnsi="Tahoma" w:cs="Tahoma"/>
      <w:color w:val="000000"/>
      <w:sz w:val="25"/>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ahoma" w:eastAsia="Tahoma" w:hAnsi="Tahoma" w:cs="Tahoma"/>
      <w:color w:val="000000"/>
      <w:sz w:val="25"/>
      <w:u w:val="single" w:color="000000"/>
    </w:rPr>
  </w:style>
  <w:style w:type="character" w:customStyle="1" w:styleId="Ttulo1Car">
    <w:name w:val="Título 1 Car"/>
    <w:link w:val="Ttulo1"/>
    <w:rPr>
      <w:rFonts w:ascii="Tahoma" w:eastAsia="Tahoma" w:hAnsi="Tahoma" w:cs="Tahoma"/>
      <w:b/>
      <w:color w:val="00206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C14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24</Pages>
  <Words>7716</Words>
  <Characters>42443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lpstr>
    </vt:vector>
  </TitlesOfParts>
  <Company>Procuraduría General de la República</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Ana Marcela Avalos Mora</dc:creator>
  <cp:keywords/>
  <cp:lastModifiedBy>Ana Marcela Avalos Mora</cp:lastModifiedBy>
  <cp:revision>4</cp:revision>
  <dcterms:created xsi:type="dcterms:W3CDTF">2022-07-22T15:10:00Z</dcterms:created>
  <dcterms:modified xsi:type="dcterms:W3CDTF">2022-07-22T21:34:00Z</dcterms:modified>
</cp:coreProperties>
</file>