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B381C" w14:textId="77777777" w:rsidR="009E61DC" w:rsidRDefault="009E61DC" w:rsidP="009E61DC">
      <w:pPr>
        <w:jc w:val="both"/>
        <w:rPr>
          <w:rFonts w:ascii="Tahoma" w:hAnsi="Tahoma" w:cs="Tahoma"/>
          <w:sz w:val="24"/>
          <w:szCs w:val="24"/>
          <w:lang w:val="es-MX"/>
        </w:rPr>
      </w:pPr>
    </w:p>
    <w:p w14:paraId="00546DFB" w14:textId="77777777" w:rsidR="009E61DC" w:rsidRDefault="009E61DC" w:rsidP="009E61DC">
      <w:pPr>
        <w:jc w:val="both"/>
        <w:rPr>
          <w:rFonts w:ascii="Tahoma" w:hAnsi="Tahoma" w:cs="Tahoma"/>
          <w:sz w:val="24"/>
          <w:szCs w:val="24"/>
          <w:lang w:val="es-MX"/>
        </w:rPr>
      </w:pPr>
    </w:p>
    <w:p w14:paraId="420BE790" w14:textId="77777777" w:rsidR="009E61DC" w:rsidRDefault="009E61DC" w:rsidP="009E61DC">
      <w:pPr>
        <w:jc w:val="both"/>
        <w:rPr>
          <w:rFonts w:ascii="Tahoma" w:hAnsi="Tahoma" w:cs="Tahoma"/>
          <w:sz w:val="24"/>
          <w:szCs w:val="24"/>
          <w:lang w:val="es-MX"/>
        </w:rPr>
      </w:pPr>
    </w:p>
    <w:p w14:paraId="5DBF4DB0" w14:textId="77777777" w:rsidR="009E61DC" w:rsidRDefault="009E61DC" w:rsidP="009E61DC">
      <w:pPr>
        <w:jc w:val="both"/>
        <w:rPr>
          <w:rFonts w:ascii="Tahoma" w:hAnsi="Tahoma" w:cs="Tahoma"/>
          <w:sz w:val="24"/>
          <w:szCs w:val="24"/>
          <w:lang w:val="es-MX"/>
        </w:rPr>
      </w:pPr>
    </w:p>
    <w:p w14:paraId="0F144104" w14:textId="77777777" w:rsidR="009E61DC" w:rsidRPr="008B0F3E" w:rsidRDefault="00F266B1" w:rsidP="00F266B1">
      <w:pPr>
        <w:jc w:val="center"/>
        <w:rPr>
          <w:rFonts w:ascii="Tahoma" w:hAnsi="Tahoma" w:cs="Tahoma"/>
          <w:b/>
          <w:sz w:val="24"/>
          <w:szCs w:val="24"/>
          <w:lang w:val="es-MX"/>
        </w:rPr>
      </w:pPr>
      <w:r w:rsidRPr="008B0F3E">
        <w:rPr>
          <w:rFonts w:ascii="Tahoma" w:hAnsi="Tahoma" w:cs="Tahoma"/>
          <w:b/>
          <w:sz w:val="24"/>
          <w:szCs w:val="24"/>
          <w:lang w:val="es-MX"/>
        </w:rPr>
        <w:t>PROCURADURÍA GENERAL DE LA REPÚBLICA</w:t>
      </w:r>
    </w:p>
    <w:p w14:paraId="170EF565" w14:textId="77777777" w:rsidR="009E61DC" w:rsidRDefault="009E61DC" w:rsidP="009E61DC">
      <w:pPr>
        <w:jc w:val="both"/>
        <w:rPr>
          <w:rFonts w:ascii="Tahoma" w:hAnsi="Tahoma" w:cs="Tahoma"/>
          <w:sz w:val="24"/>
          <w:szCs w:val="24"/>
          <w:lang w:val="es-MX"/>
        </w:rPr>
      </w:pPr>
    </w:p>
    <w:p w14:paraId="33E8ED59" w14:textId="77777777" w:rsidR="009E61DC" w:rsidRDefault="009E61DC" w:rsidP="009E61DC">
      <w:pPr>
        <w:jc w:val="both"/>
        <w:rPr>
          <w:rFonts w:ascii="Tahoma" w:hAnsi="Tahoma" w:cs="Tahoma"/>
          <w:sz w:val="24"/>
          <w:szCs w:val="24"/>
          <w:lang w:val="es-MX"/>
        </w:rPr>
      </w:pPr>
    </w:p>
    <w:p w14:paraId="09E63804" w14:textId="01232035" w:rsidR="009E61DC" w:rsidRDefault="00272A4A" w:rsidP="009E61DC">
      <w:pPr>
        <w:jc w:val="center"/>
        <w:rPr>
          <w:rFonts w:ascii="Tahoma" w:hAnsi="Tahoma" w:cs="Tahoma"/>
          <w:b/>
          <w:sz w:val="24"/>
          <w:szCs w:val="24"/>
          <w:lang w:val="es-MX"/>
        </w:rPr>
      </w:pPr>
      <w:r>
        <w:rPr>
          <w:rFonts w:ascii="Tahoma" w:hAnsi="Tahoma" w:cs="Tahoma"/>
          <w:b/>
          <w:sz w:val="24"/>
          <w:szCs w:val="24"/>
          <w:lang w:val="es-MX"/>
        </w:rPr>
        <w:t>PROCEDIMIENTO</w:t>
      </w:r>
      <w:r w:rsidR="00446F23">
        <w:rPr>
          <w:rFonts w:ascii="Tahoma" w:hAnsi="Tahoma" w:cs="Tahoma"/>
          <w:b/>
          <w:sz w:val="24"/>
          <w:szCs w:val="24"/>
          <w:lang w:val="es-MX"/>
        </w:rPr>
        <w:t xml:space="preserve"> </w:t>
      </w:r>
      <w:r w:rsidR="00A70652">
        <w:rPr>
          <w:rFonts w:ascii="Tahoma" w:hAnsi="Tahoma" w:cs="Tahoma"/>
          <w:b/>
          <w:sz w:val="24"/>
          <w:szCs w:val="24"/>
          <w:lang w:val="es-MX"/>
        </w:rPr>
        <w:t>DE SALUD OCUPACIONAL</w:t>
      </w:r>
    </w:p>
    <w:p w14:paraId="3B973B24" w14:textId="54B33F68" w:rsidR="00B95012" w:rsidRPr="008B0F3E" w:rsidRDefault="00B95012" w:rsidP="009E61DC">
      <w:pPr>
        <w:jc w:val="center"/>
        <w:rPr>
          <w:rFonts w:ascii="Tahoma" w:hAnsi="Tahoma" w:cs="Tahoma"/>
          <w:b/>
          <w:sz w:val="24"/>
          <w:szCs w:val="24"/>
          <w:lang w:val="es-MX"/>
        </w:rPr>
      </w:pPr>
      <w:r>
        <w:rPr>
          <w:rFonts w:ascii="Tahoma" w:hAnsi="Tahoma" w:cs="Tahoma"/>
          <w:b/>
          <w:sz w:val="24"/>
          <w:szCs w:val="24"/>
          <w:lang w:val="es-MX"/>
        </w:rPr>
        <w:t>REPORTE E INVESTIGACIÓN DE ACCIDENTES DE TRABAJO</w:t>
      </w:r>
    </w:p>
    <w:p w14:paraId="5FFFAC45" w14:textId="77777777" w:rsidR="00F266B1" w:rsidRDefault="00F266B1" w:rsidP="009E61DC">
      <w:pPr>
        <w:jc w:val="center"/>
        <w:rPr>
          <w:rFonts w:ascii="Tahoma" w:hAnsi="Tahoma" w:cs="Tahoma"/>
          <w:sz w:val="24"/>
          <w:szCs w:val="24"/>
          <w:lang w:val="es-MX"/>
        </w:rPr>
      </w:pPr>
    </w:p>
    <w:p w14:paraId="6E80C375" w14:textId="77777777" w:rsidR="00F266B1" w:rsidRPr="00751E1F" w:rsidRDefault="00F266B1" w:rsidP="009E61DC">
      <w:pPr>
        <w:jc w:val="center"/>
        <w:rPr>
          <w:rFonts w:ascii="Tahoma" w:hAnsi="Tahoma" w:cs="Tahoma"/>
          <w:sz w:val="24"/>
          <w:szCs w:val="24"/>
          <w:lang w:val="es-MX"/>
        </w:rPr>
      </w:pPr>
    </w:p>
    <w:p w14:paraId="5CD74B06" w14:textId="77777777" w:rsidR="009E61DC" w:rsidRPr="0054328D" w:rsidRDefault="00AB0830" w:rsidP="009E61DC">
      <w:pPr>
        <w:jc w:val="center"/>
        <w:rPr>
          <w:rFonts w:ascii="Tahoma" w:hAnsi="Tahoma" w:cs="Tahoma"/>
          <w:b/>
          <w:sz w:val="24"/>
          <w:szCs w:val="24"/>
          <w:lang w:val="es-MX"/>
        </w:rPr>
      </w:pPr>
      <w:r w:rsidRPr="0054328D">
        <w:rPr>
          <w:rFonts w:ascii="Tahoma" w:hAnsi="Tahoma" w:cs="Tahoma"/>
          <w:b/>
          <w:sz w:val="24"/>
          <w:szCs w:val="24"/>
          <w:lang w:val="es-MX"/>
        </w:rPr>
        <w:t>DIRECCIÓN</w:t>
      </w:r>
      <w:r w:rsidR="009E61DC" w:rsidRPr="0054328D">
        <w:rPr>
          <w:rFonts w:ascii="Tahoma" w:hAnsi="Tahoma" w:cs="Tahoma"/>
          <w:b/>
          <w:sz w:val="24"/>
          <w:szCs w:val="24"/>
          <w:lang w:val="es-MX"/>
        </w:rPr>
        <w:t xml:space="preserve"> DE DESARROLLO INSTITUCIONAL</w:t>
      </w:r>
    </w:p>
    <w:p w14:paraId="4A661832" w14:textId="77777777" w:rsidR="00AB0830" w:rsidRPr="0054328D" w:rsidRDefault="00AB0830" w:rsidP="009E61DC">
      <w:pPr>
        <w:jc w:val="center"/>
        <w:rPr>
          <w:rFonts w:ascii="Tahoma" w:hAnsi="Tahoma" w:cs="Tahoma"/>
          <w:b/>
          <w:sz w:val="24"/>
          <w:szCs w:val="24"/>
          <w:lang w:val="es-MX"/>
        </w:rPr>
      </w:pPr>
    </w:p>
    <w:p w14:paraId="49BB0909" w14:textId="4E7E6DA5" w:rsidR="00AB0830" w:rsidRPr="0054328D" w:rsidRDefault="00AB0830" w:rsidP="009E61DC">
      <w:pPr>
        <w:jc w:val="center"/>
        <w:rPr>
          <w:rFonts w:ascii="Tahoma" w:hAnsi="Tahoma" w:cs="Tahoma"/>
          <w:b/>
          <w:sz w:val="24"/>
          <w:szCs w:val="24"/>
          <w:lang w:val="es-MX"/>
        </w:rPr>
      </w:pPr>
      <w:r w:rsidRPr="0054328D">
        <w:rPr>
          <w:rFonts w:ascii="Tahoma" w:hAnsi="Tahoma" w:cs="Tahoma"/>
          <w:b/>
          <w:sz w:val="24"/>
          <w:szCs w:val="24"/>
          <w:lang w:val="es-MX"/>
        </w:rPr>
        <w:t>DEP</w:t>
      </w:r>
      <w:r w:rsidR="00306FEF" w:rsidRPr="0054328D">
        <w:rPr>
          <w:rFonts w:ascii="Tahoma" w:hAnsi="Tahoma" w:cs="Tahoma"/>
          <w:b/>
          <w:sz w:val="24"/>
          <w:szCs w:val="24"/>
          <w:lang w:val="es-MX"/>
        </w:rPr>
        <w:t>ARTAMENTO</w:t>
      </w:r>
      <w:r w:rsidRPr="0054328D">
        <w:rPr>
          <w:rFonts w:ascii="Tahoma" w:hAnsi="Tahoma" w:cs="Tahoma"/>
          <w:b/>
          <w:sz w:val="24"/>
          <w:szCs w:val="24"/>
          <w:lang w:val="es-MX"/>
        </w:rPr>
        <w:t xml:space="preserve"> GESTIÓN INSTITUCIONAL DE RECURSOS HUMANOS</w:t>
      </w:r>
    </w:p>
    <w:p w14:paraId="27567410" w14:textId="77777777" w:rsidR="009E61DC" w:rsidRPr="0054328D" w:rsidRDefault="009E61DC" w:rsidP="009E61DC">
      <w:pPr>
        <w:jc w:val="both"/>
        <w:rPr>
          <w:rFonts w:ascii="Tahoma" w:hAnsi="Tahoma" w:cs="Tahoma"/>
          <w:sz w:val="24"/>
          <w:szCs w:val="24"/>
          <w:lang w:val="es-MX"/>
        </w:rPr>
      </w:pPr>
    </w:p>
    <w:p w14:paraId="3AAF62D4" w14:textId="77777777" w:rsidR="009E61DC" w:rsidRPr="0054328D" w:rsidRDefault="009E61DC" w:rsidP="00B85FE9">
      <w:pPr>
        <w:jc w:val="center"/>
        <w:rPr>
          <w:rFonts w:ascii="Tahoma" w:hAnsi="Tahoma" w:cs="Tahoma"/>
          <w:b/>
          <w:sz w:val="24"/>
          <w:szCs w:val="24"/>
          <w:lang w:val="es-MX"/>
        </w:rPr>
      </w:pPr>
    </w:p>
    <w:p w14:paraId="756F30C2" w14:textId="77777777" w:rsidR="009E61DC" w:rsidRPr="0054328D" w:rsidRDefault="009E61DC" w:rsidP="00B85FE9">
      <w:pPr>
        <w:jc w:val="center"/>
        <w:rPr>
          <w:rFonts w:ascii="Tahoma" w:hAnsi="Tahoma" w:cs="Tahoma"/>
          <w:b/>
          <w:sz w:val="24"/>
          <w:szCs w:val="24"/>
          <w:lang w:val="es-MX"/>
        </w:rPr>
      </w:pPr>
    </w:p>
    <w:p w14:paraId="45AE8933" w14:textId="77777777" w:rsidR="007D412A" w:rsidRPr="0054328D" w:rsidRDefault="007D412A" w:rsidP="00B85FE9">
      <w:pPr>
        <w:jc w:val="center"/>
        <w:rPr>
          <w:rFonts w:ascii="Tahoma" w:hAnsi="Tahoma" w:cs="Tahoma"/>
          <w:b/>
          <w:sz w:val="24"/>
          <w:szCs w:val="24"/>
          <w:lang w:val="es-MX"/>
        </w:rPr>
      </w:pPr>
    </w:p>
    <w:p w14:paraId="53D233C8" w14:textId="77777777" w:rsidR="00F266B1" w:rsidRPr="0054328D" w:rsidRDefault="00F266B1" w:rsidP="00B85FE9">
      <w:pPr>
        <w:jc w:val="center"/>
        <w:rPr>
          <w:rFonts w:ascii="Tahoma" w:hAnsi="Tahoma" w:cs="Tahoma"/>
          <w:b/>
          <w:sz w:val="24"/>
          <w:szCs w:val="24"/>
          <w:lang w:val="es-MX"/>
        </w:rPr>
      </w:pPr>
    </w:p>
    <w:p w14:paraId="421959B8" w14:textId="77777777" w:rsidR="004324EF" w:rsidRPr="0054328D" w:rsidRDefault="004324EF" w:rsidP="00B85FE9">
      <w:pPr>
        <w:jc w:val="center"/>
        <w:rPr>
          <w:rFonts w:ascii="Tahoma" w:hAnsi="Tahoma" w:cs="Tahoma"/>
          <w:sz w:val="24"/>
          <w:szCs w:val="24"/>
          <w:lang w:val="es-MX"/>
        </w:rPr>
      </w:pPr>
      <w:r w:rsidRPr="0054328D">
        <w:rPr>
          <w:rFonts w:ascii="Tahoma" w:hAnsi="Tahoma" w:cs="Tahoma"/>
          <w:b/>
          <w:sz w:val="24"/>
          <w:szCs w:val="24"/>
          <w:lang w:val="es-MX"/>
        </w:rPr>
        <w:t xml:space="preserve">San José, </w:t>
      </w:r>
      <w:r w:rsidR="00D6656A" w:rsidRPr="0054328D">
        <w:rPr>
          <w:rFonts w:ascii="Tahoma" w:hAnsi="Tahoma" w:cs="Tahoma"/>
          <w:b/>
          <w:sz w:val="24"/>
          <w:szCs w:val="24"/>
          <w:lang w:val="es-MX"/>
        </w:rPr>
        <w:t>Noviembre</w:t>
      </w:r>
      <w:r w:rsidR="00264BDD" w:rsidRPr="0054328D">
        <w:rPr>
          <w:rFonts w:ascii="Tahoma" w:hAnsi="Tahoma" w:cs="Tahoma"/>
          <w:b/>
          <w:sz w:val="24"/>
          <w:szCs w:val="24"/>
          <w:lang w:val="es-MX"/>
        </w:rPr>
        <w:t xml:space="preserve"> de 202</w:t>
      </w:r>
      <w:r w:rsidR="00D6656A" w:rsidRPr="0054328D">
        <w:rPr>
          <w:rFonts w:ascii="Tahoma" w:hAnsi="Tahoma" w:cs="Tahoma"/>
          <w:b/>
          <w:sz w:val="24"/>
          <w:szCs w:val="24"/>
          <w:lang w:val="es-MX"/>
        </w:rPr>
        <w:t>1</w:t>
      </w:r>
    </w:p>
    <w:p w14:paraId="6193CE6B" w14:textId="77777777" w:rsidR="007D412A" w:rsidRPr="0054328D" w:rsidRDefault="007D412A" w:rsidP="00B85FE9">
      <w:pPr>
        <w:jc w:val="center"/>
        <w:rPr>
          <w:rFonts w:ascii="Tahoma" w:hAnsi="Tahoma" w:cs="Tahoma"/>
          <w:sz w:val="24"/>
          <w:szCs w:val="24"/>
          <w:lang w:val="es-MX"/>
        </w:rPr>
      </w:pPr>
    </w:p>
    <w:p w14:paraId="7E62D242" w14:textId="03A30634" w:rsidR="007D412A" w:rsidRPr="0054328D" w:rsidRDefault="00745088" w:rsidP="00B85FE9">
      <w:pPr>
        <w:jc w:val="center"/>
        <w:rPr>
          <w:rFonts w:ascii="Tahoma" w:hAnsi="Tahoma" w:cs="Tahoma"/>
          <w:sz w:val="24"/>
          <w:szCs w:val="24"/>
          <w:lang w:val="es-MX"/>
        </w:rPr>
      </w:pPr>
      <w:r w:rsidRPr="0054328D">
        <w:rPr>
          <w:rFonts w:ascii="Tahoma" w:hAnsi="Tahoma" w:cs="Tahoma"/>
          <w:b/>
          <w:sz w:val="24"/>
          <w:szCs w:val="24"/>
          <w:lang w:val="es-MX"/>
        </w:rPr>
        <w:t>PGR-</w:t>
      </w:r>
      <w:r w:rsidR="00306FEF" w:rsidRPr="0054328D">
        <w:rPr>
          <w:rFonts w:ascii="Tahoma" w:hAnsi="Tahoma" w:cs="Tahoma"/>
          <w:b/>
          <w:sz w:val="24"/>
          <w:szCs w:val="24"/>
          <w:lang w:val="es-MX"/>
        </w:rPr>
        <w:t>DDI</w:t>
      </w:r>
      <w:r w:rsidRPr="0054328D">
        <w:rPr>
          <w:rFonts w:ascii="Tahoma" w:hAnsi="Tahoma" w:cs="Tahoma"/>
          <w:b/>
          <w:sz w:val="24"/>
          <w:szCs w:val="24"/>
          <w:lang w:val="es-MX"/>
        </w:rPr>
        <w:t>-</w:t>
      </w:r>
      <w:r w:rsidR="00D6656A" w:rsidRPr="0054328D">
        <w:rPr>
          <w:rFonts w:ascii="Tahoma" w:hAnsi="Tahoma" w:cs="Tahoma"/>
          <w:b/>
          <w:sz w:val="24"/>
          <w:szCs w:val="24"/>
          <w:lang w:val="es-MX"/>
        </w:rPr>
        <w:t>D</w:t>
      </w:r>
      <w:r w:rsidRPr="0054328D">
        <w:rPr>
          <w:rFonts w:ascii="Tahoma" w:hAnsi="Tahoma" w:cs="Tahoma"/>
          <w:b/>
          <w:sz w:val="24"/>
          <w:szCs w:val="24"/>
          <w:lang w:val="es-MX"/>
        </w:rPr>
        <w:t>GIRH-</w:t>
      </w:r>
      <w:r w:rsidR="003843A6" w:rsidRPr="0054328D">
        <w:rPr>
          <w:rFonts w:ascii="Tahoma" w:hAnsi="Tahoma" w:cs="Tahoma"/>
          <w:b/>
          <w:sz w:val="24"/>
          <w:szCs w:val="24"/>
          <w:lang w:val="es-MX"/>
        </w:rPr>
        <w:t>SOC</w:t>
      </w:r>
      <w:r w:rsidR="00D517D8">
        <w:rPr>
          <w:rFonts w:ascii="Tahoma" w:hAnsi="Tahoma" w:cs="Tahoma"/>
          <w:b/>
          <w:sz w:val="24"/>
          <w:szCs w:val="24"/>
          <w:lang w:val="es-MX"/>
        </w:rPr>
        <w:t>RIA</w:t>
      </w:r>
      <w:r w:rsidRPr="0054328D">
        <w:rPr>
          <w:rFonts w:ascii="Tahoma" w:hAnsi="Tahoma" w:cs="Tahoma"/>
          <w:b/>
          <w:sz w:val="24"/>
          <w:szCs w:val="24"/>
          <w:lang w:val="es-MX"/>
        </w:rPr>
        <w:t>-1</w:t>
      </w:r>
    </w:p>
    <w:p w14:paraId="302923B1" w14:textId="77777777" w:rsidR="007D412A" w:rsidRPr="0054328D" w:rsidRDefault="007D412A" w:rsidP="00B85FE9">
      <w:pPr>
        <w:jc w:val="center"/>
        <w:rPr>
          <w:rFonts w:ascii="Tahoma" w:hAnsi="Tahoma" w:cs="Tahoma"/>
          <w:sz w:val="24"/>
          <w:szCs w:val="24"/>
          <w:lang w:val="es-MX"/>
        </w:rPr>
      </w:pPr>
    </w:p>
    <w:p w14:paraId="354AFE90" w14:textId="539490AF" w:rsidR="00745088" w:rsidRPr="0054328D" w:rsidRDefault="006F1D42" w:rsidP="00745088">
      <w:pPr>
        <w:jc w:val="center"/>
        <w:rPr>
          <w:rFonts w:ascii="Tahoma" w:hAnsi="Tahoma" w:cs="Tahoma"/>
          <w:b/>
          <w:sz w:val="24"/>
          <w:szCs w:val="24"/>
          <w:lang w:val="es-MX"/>
        </w:rPr>
      </w:pPr>
      <w:r>
        <w:rPr>
          <w:rFonts w:ascii="Tahoma" w:hAnsi="Tahoma" w:cs="Tahoma"/>
          <w:b/>
          <w:sz w:val="24"/>
          <w:szCs w:val="24"/>
          <w:lang w:val="es-MX"/>
        </w:rPr>
        <w:t>12</w:t>
      </w:r>
      <w:r w:rsidR="00745088" w:rsidRPr="0054328D">
        <w:rPr>
          <w:rFonts w:ascii="Tahoma" w:hAnsi="Tahoma" w:cs="Tahoma"/>
          <w:b/>
          <w:sz w:val="24"/>
          <w:szCs w:val="24"/>
          <w:lang w:val="es-MX"/>
        </w:rPr>
        <w:t xml:space="preserve"> páginas</w:t>
      </w:r>
    </w:p>
    <w:p w14:paraId="1914BC2C" w14:textId="77777777" w:rsidR="00F266B1" w:rsidRPr="0054328D" w:rsidRDefault="00F266B1" w:rsidP="00B85FE9">
      <w:pPr>
        <w:jc w:val="center"/>
        <w:rPr>
          <w:rFonts w:ascii="Tahoma" w:hAnsi="Tahoma" w:cs="Tahoma"/>
          <w:sz w:val="24"/>
          <w:szCs w:val="24"/>
          <w:lang w:val="es-MX"/>
        </w:rPr>
      </w:pPr>
    </w:p>
    <w:p w14:paraId="4B83A000" w14:textId="77777777" w:rsidR="007D412A" w:rsidRPr="0054328D" w:rsidRDefault="007D412A" w:rsidP="00B85FE9">
      <w:pPr>
        <w:jc w:val="center"/>
        <w:rPr>
          <w:rFonts w:ascii="Tahoma" w:hAnsi="Tahoma" w:cs="Tahoma"/>
          <w:sz w:val="24"/>
          <w:szCs w:val="24"/>
          <w:lang w:val="es-MX"/>
        </w:rPr>
      </w:pPr>
    </w:p>
    <w:tbl>
      <w:tblPr>
        <w:tblStyle w:val="Tablaconcuadrcula"/>
        <w:tblW w:w="0" w:type="auto"/>
        <w:tblLook w:val="04A0" w:firstRow="1" w:lastRow="0" w:firstColumn="1" w:lastColumn="0" w:noHBand="0" w:noVBand="1"/>
      </w:tblPr>
      <w:tblGrid>
        <w:gridCol w:w="3014"/>
        <w:gridCol w:w="3010"/>
        <w:gridCol w:w="3016"/>
      </w:tblGrid>
      <w:tr w:rsidR="0054328D" w:rsidRPr="0054328D" w14:paraId="66135819" w14:textId="77777777" w:rsidTr="004324EF">
        <w:tc>
          <w:tcPr>
            <w:tcW w:w="3063" w:type="dxa"/>
          </w:tcPr>
          <w:p w14:paraId="139E0CCD" w14:textId="77777777" w:rsidR="004324EF" w:rsidRPr="0054328D" w:rsidRDefault="004324EF" w:rsidP="00B85FE9">
            <w:pPr>
              <w:jc w:val="center"/>
              <w:rPr>
                <w:rFonts w:ascii="Tahoma" w:hAnsi="Tahoma" w:cs="Tahoma"/>
                <w:sz w:val="24"/>
                <w:szCs w:val="24"/>
                <w:lang w:val="es-MX"/>
              </w:rPr>
            </w:pPr>
            <w:r w:rsidRPr="0054328D">
              <w:rPr>
                <w:rFonts w:ascii="Tahoma" w:hAnsi="Tahoma" w:cs="Tahoma"/>
                <w:sz w:val="24"/>
                <w:szCs w:val="24"/>
                <w:lang w:val="es-MX"/>
              </w:rPr>
              <w:t>Elaboró</w:t>
            </w:r>
          </w:p>
        </w:tc>
        <w:tc>
          <w:tcPr>
            <w:tcW w:w="3063" w:type="dxa"/>
          </w:tcPr>
          <w:p w14:paraId="315DBE0F" w14:textId="77777777" w:rsidR="004324EF" w:rsidRPr="0054328D" w:rsidRDefault="004324EF" w:rsidP="00B85FE9">
            <w:pPr>
              <w:jc w:val="center"/>
              <w:rPr>
                <w:rFonts w:ascii="Tahoma" w:hAnsi="Tahoma" w:cs="Tahoma"/>
                <w:sz w:val="24"/>
                <w:szCs w:val="24"/>
                <w:lang w:val="es-MX"/>
              </w:rPr>
            </w:pPr>
            <w:r w:rsidRPr="0054328D">
              <w:rPr>
                <w:rFonts w:ascii="Tahoma" w:hAnsi="Tahoma" w:cs="Tahoma"/>
                <w:sz w:val="24"/>
                <w:szCs w:val="24"/>
                <w:lang w:val="es-MX"/>
              </w:rPr>
              <w:t>Revisó</w:t>
            </w:r>
          </w:p>
        </w:tc>
        <w:tc>
          <w:tcPr>
            <w:tcW w:w="3064" w:type="dxa"/>
          </w:tcPr>
          <w:p w14:paraId="74511804" w14:textId="77777777" w:rsidR="004324EF" w:rsidRPr="0054328D" w:rsidRDefault="004324EF" w:rsidP="00B85FE9">
            <w:pPr>
              <w:jc w:val="center"/>
              <w:rPr>
                <w:rFonts w:ascii="Tahoma" w:hAnsi="Tahoma" w:cs="Tahoma"/>
                <w:sz w:val="24"/>
                <w:szCs w:val="24"/>
                <w:lang w:val="es-MX"/>
              </w:rPr>
            </w:pPr>
            <w:r w:rsidRPr="0054328D">
              <w:rPr>
                <w:rFonts w:ascii="Tahoma" w:hAnsi="Tahoma" w:cs="Tahoma"/>
                <w:sz w:val="24"/>
                <w:szCs w:val="24"/>
                <w:lang w:val="es-MX"/>
              </w:rPr>
              <w:t>Autorizó</w:t>
            </w:r>
          </w:p>
        </w:tc>
      </w:tr>
      <w:tr w:rsidR="00264BDD" w:rsidRPr="0054328D" w14:paraId="215DDFEF" w14:textId="77777777" w:rsidTr="004324EF">
        <w:tc>
          <w:tcPr>
            <w:tcW w:w="3063" w:type="dxa"/>
          </w:tcPr>
          <w:p w14:paraId="0F27A0A9" w14:textId="00457DE6" w:rsidR="00745088" w:rsidRPr="0054328D" w:rsidRDefault="0051479C" w:rsidP="00B85FE9">
            <w:pPr>
              <w:jc w:val="center"/>
              <w:rPr>
                <w:rFonts w:ascii="Tahoma" w:hAnsi="Tahoma" w:cs="Tahoma"/>
                <w:sz w:val="24"/>
                <w:szCs w:val="24"/>
                <w:lang w:val="es-MX"/>
              </w:rPr>
            </w:pPr>
            <w:r>
              <w:rPr>
                <w:rFonts w:ascii="Tahoma" w:hAnsi="Tahoma" w:cs="Tahoma"/>
                <w:sz w:val="24"/>
                <w:szCs w:val="24"/>
                <w:lang w:val="es-MX"/>
              </w:rPr>
              <w:t>Cinthya Ferná</w:t>
            </w:r>
            <w:r w:rsidR="003843A6" w:rsidRPr="0054328D">
              <w:rPr>
                <w:rFonts w:ascii="Tahoma" w:hAnsi="Tahoma" w:cs="Tahoma"/>
                <w:sz w:val="24"/>
                <w:szCs w:val="24"/>
                <w:lang w:val="es-MX"/>
              </w:rPr>
              <w:t>ndez</w:t>
            </w:r>
            <w:r w:rsidR="001C6A9B" w:rsidRPr="0054328D">
              <w:rPr>
                <w:rFonts w:ascii="Tahoma" w:hAnsi="Tahoma" w:cs="Tahoma"/>
                <w:sz w:val="24"/>
                <w:szCs w:val="24"/>
                <w:lang w:val="es-MX"/>
              </w:rPr>
              <w:t xml:space="preserve"> Campos</w:t>
            </w:r>
          </w:p>
          <w:p w14:paraId="7E4B243F" w14:textId="77777777" w:rsidR="004324EF" w:rsidRPr="0054328D" w:rsidRDefault="00B6797A" w:rsidP="00264BDD">
            <w:pPr>
              <w:jc w:val="center"/>
              <w:rPr>
                <w:rFonts w:ascii="Tahoma" w:hAnsi="Tahoma" w:cs="Tahoma"/>
                <w:sz w:val="24"/>
                <w:szCs w:val="24"/>
                <w:lang w:val="es-MX"/>
              </w:rPr>
            </w:pPr>
            <w:r w:rsidRPr="0054328D">
              <w:rPr>
                <w:rFonts w:ascii="Tahoma" w:hAnsi="Tahoma" w:cs="Tahoma"/>
                <w:sz w:val="24"/>
                <w:szCs w:val="24"/>
                <w:lang w:val="es-MX"/>
              </w:rPr>
              <w:t>Encargada de Salud Ocupacional, Depto R.H.</w:t>
            </w:r>
          </w:p>
        </w:tc>
        <w:tc>
          <w:tcPr>
            <w:tcW w:w="3063" w:type="dxa"/>
          </w:tcPr>
          <w:p w14:paraId="23BA6F36" w14:textId="77777777" w:rsidR="004324EF" w:rsidRPr="0054328D" w:rsidRDefault="003843A6" w:rsidP="002C7EA2">
            <w:pPr>
              <w:jc w:val="center"/>
              <w:rPr>
                <w:rFonts w:ascii="Tahoma" w:hAnsi="Tahoma" w:cs="Tahoma"/>
                <w:sz w:val="24"/>
                <w:szCs w:val="24"/>
                <w:lang w:val="es-MX"/>
              </w:rPr>
            </w:pPr>
            <w:r w:rsidRPr="0054328D">
              <w:rPr>
                <w:rFonts w:ascii="Tahoma" w:hAnsi="Tahoma" w:cs="Tahoma"/>
                <w:sz w:val="24"/>
                <w:szCs w:val="24"/>
                <w:lang w:val="es-MX"/>
              </w:rPr>
              <w:t>Alfredo Serrano Alvarado</w:t>
            </w:r>
            <w:r w:rsidR="002C7EA2" w:rsidRPr="0054328D">
              <w:rPr>
                <w:rFonts w:ascii="Tahoma" w:hAnsi="Tahoma" w:cs="Tahoma"/>
                <w:sz w:val="24"/>
                <w:szCs w:val="24"/>
                <w:lang w:val="es-MX"/>
              </w:rPr>
              <w:t xml:space="preserve">                    </w:t>
            </w:r>
            <w:r w:rsidR="00745088" w:rsidRPr="0054328D">
              <w:rPr>
                <w:rFonts w:ascii="Tahoma" w:hAnsi="Tahoma" w:cs="Tahoma"/>
                <w:sz w:val="24"/>
                <w:szCs w:val="24"/>
                <w:lang w:val="es-MX"/>
              </w:rPr>
              <w:t xml:space="preserve"> </w:t>
            </w:r>
            <w:r w:rsidR="002C7EA2" w:rsidRPr="0054328D">
              <w:rPr>
                <w:rFonts w:ascii="Tahoma" w:hAnsi="Tahoma" w:cs="Tahoma"/>
                <w:sz w:val="24"/>
                <w:szCs w:val="24"/>
                <w:lang w:val="es-MX"/>
              </w:rPr>
              <w:t xml:space="preserve">Analista </w:t>
            </w:r>
            <w:r w:rsidR="00745088" w:rsidRPr="0054328D">
              <w:rPr>
                <w:rFonts w:ascii="Tahoma" w:hAnsi="Tahoma" w:cs="Tahoma"/>
                <w:sz w:val="24"/>
                <w:szCs w:val="24"/>
                <w:lang w:val="es-MX"/>
              </w:rPr>
              <w:t xml:space="preserve"> de Recursos Humanos</w:t>
            </w:r>
          </w:p>
          <w:p w14:paraId="42493ADE" w14:textId="77777777" w:rsidR="00B6797A" w:rsidRPr="0054328D" w:rsidRDefault="00B6797A" w:rsidP="002C7EA2">
            <w:pPr>
              <w:jc w:val="center"/>
              <w:rPr>
                <w:rFonts w:ascii="Tahoma" w:hAnsi="Tahoma" w:cs="Tahoma"/>
                <w:sz w:val="24"/>
                <w:szCs w:val="24"/>
                <w:lang w:val="es-MX"/>
              </w:rPr>
            </w:pPr>
            <w:r w:rsidRPr="0054328D">
              <w:rPr>
                <w:rFonts w:ascii="Tahoma" w:hAnsi="Tahoma" w:cs="Tahoma"/>
                <w:sz w:val="24"/>
                <w:szCs w:val="24"/>
                <w:lang w:val="es-MX"/>
              </w:rPr>
              <w:t>Sonia Pérez Hernández, Jefe/a Depto de Gestión de R.H.</w:t>
            </w:r>
          </w:p>
        </w:tc>
        <w:tc>
          <w:tcPr>
            <w:tcW w:w="3064" w:type="dxa"/>
          </w:tcPr>
          <w:p w14:paraId="0E641EBC" w14:textId="77777777" w:rsidR="00745088" w:rsidRPr="0054328D" w:rsidRDefault="00745088" w:rsidP="00B85FE9">
            <w:pPr>
              <w:jc w:val="center"/>
              <w:rPr>
                <w:rFonts w:ascii="Tahoma" w:hAnsi="Tahoma" w:cs="Tahoma"/>
                <w:sz w:val="24"/>
                <w:szCs w:val="24"/>
                <w:lang w:val="es-MX"/>
              </w:rPr>
            </w:pPr>
          </w:p>
          <w:p w14:paraId="31FBBBBC" w14:textId="77777777" w:rsidR="004324EF" w:rsidRPr="0054328D" w:rsidRDefault="00745088" w:rsidP="00B85FE9">
            <w:pPr>
              <w:jc w:val="center"/>
              <w:rPr>
                <w:rFonts w:ascii="Tahoma" w:hAnsi="Tahoma" w:cs="Tahoma"/>
                <w:sz w:val="24"/>
                <w:szCs w:val="24"/>
                <w:lang w:val="es-MX"/>
              </w:rPr>
            </w:pPr>
            <w:r w:rsidRPr="0054328D">
              <w:rPr>
                <w:rFonts w:ascii="Tahoma" w:hAnsi="Tahoma" w:cs="Tahoma"/>
                <w:sz w:val="24"/>
                <w:szCs w:val="24"/>
                <w:lang w:val="es-MX"/>
              </w:rPr>
              <w:t>Dirección de Desarrollo Institucional</w:t>
            </w:r>
            <w:r w:rsidR="008B7A18" w:rsidRPr="0054328D">
              <w:rPr>
                <w:rFonts w:ascii="Tahoma" w:hAnsi="Tahoma" w:cs="Tahoma"/>
                <w:sz w:val="24"/>
                <w:szCs w:val="24"/>
                <w:lang w:val="es-MX"/>
              </w:rPr>
              <w:t>.</w:t>
            </w:r>
          </w:p>
        </w:tc>
      </w:tr>
    </w:tbl>
    <w:p w14:paraId="296495FD" w14:textId="77777777" w:rsidR="004324EF" w:rsidRPr="0054328D" w:rsidRDefault="004324EF" w:rsidP="00B85FE9">
      <w:pPr>
        <w:jc w:val="center"/>
        <w:rPr>
          <w:rFonts w:ascii="Tahoma" w:hAnsi="Tahoma" w:cs="Tahoma"/>
          <w:sz w:val="24"/>
          <w:szCs w:val="24"/>
          <w:lang w:val="es-MX"/>
        </w:rPr>
      </w:pPr>
    </w:p>
    <w:p w14:paraId="12DACD4D" w14:textId="77777777" w:rsidR="004324EF" w:rsidRPr="0054328D" w:rsidRDefault="004324EF" w:rsidP="00B85FE9">
      <w:pPr>
        <w:jc w:val="center"/>
        <w:rPr>
          <w:rFonts w:ascii="Tahoma" w:hAnsi="Tahoma" w:cs="Tahoma"/>
          <w:sz w:val="24"/>
          <w:szCs w:val="24"/>
          <w:lang w:val="es-MX"/>
        </w:rPr>
      </w:pPr>
    </w:p>
    <w:p w14:paraId="6F02B3E6" w14:textId="77777777" w:rsidR="004324EF" w:rsidRPr="0054328D" w:rsidRDefault="004324EF" w:rsidP="00B85FE9">
      <w:pPr>
        <w:jc w:val="center"/>
        <w:rPr>
          <w:rFonts w:ascii="Tahoma" w:hAnsi="Tahoma" w:cs="Tahoma"/>
          <w:sz w:val="24"/>
          <w:szCs w:val="24"/>
          <w:lang w:val="es-MX"/>
        </w:rPr>
      </w:pPr>
    </w:p>
    <w:tbl>
      <w:tblPr>
        <w:tblStyle w:val="Tablaconcuadrcula"/>
        <w:tblW w:w="0" w:type="auto"/>
        <w:jc w:val="center"/>
        <w:tblLook w:val="04A0" w:firstRow="1" w:lastRow="0" w:firstColumn="1" w:lastColumn="0" w:noHBand="0" w:noVBand="1"/>
      </w:tblPr>
      <w:tblGrid>
        <w:gridCol w:w="1384"/>
        <w:gridCol w:w="2410"/>
      </w:tblGrid>
      <w:tr w:rsidR="00F266B1" w:rsidRPr="0054328D" w14:paraId="746AFCF3" w14:textId="77777777" w:rsidTr="00272A4A">
        <w:trPr>
          <w:jc w:val="center"/>
        </w:trPr>
        <w:tc>
          <w:tcPr>
            <w:tcW w:w="1384" w:type="dxa"/>
            <w:shd w:val="clear" w:color="auto" w:fill="auto"/>
          </w:tcPr>
          <w:p w14:paraId="55BC6FD8" w14:textId="77777777" w:rsidR="00F266B1" w:rsidRPr="0054328D" w:rsidRDefault="00F266B1" w:rsidP="00B85FE9">
            <w:pPr>
              <w:jc w:val="center"/>
              <w:rPr>
                <w:rFonts w:ascii="Tahoma" w:hAnsi="Tahoma" w:cs="Tahoma"/>
                <w:sz w:val="24"/>
                <w:szCs w:val="24"/>
                <w:lang w:val="es-MX"/>
              </w:rPr>
            </w:pPr>
            <w:r w:rsidRPr="0054328D">
              <w:rPr>
                <w:rFonts w:ascii="Tahoma" w:hAnsi="Tahoma" w:cs="Tahoma"/>
                <w:sz w:val="24"/>
                <w:szCs w:val="24"/>
                <w:lang w:val="es-MX"/>
              </w:rPr>
              <w:t>Versión</w:t>
            </w:r>
          </w:p>
        </w:tc>
        <w:tc>
          <w:tcPr>
            <w:tcW w:w="2410" w:type="dxa"/>
            <w:shd w:val="clear" w:color="auto" w:fill="auto"/>
          </w:tcPr>
          <w:p w14:paraId="391BA3E3" w14:textId="77777777" w:rsidR="00F266B1" w:rsidRPr="0054328D" w:rsidRDefault="003843A6" w:rsidP="00B85FE9">
            <w:pPr>
              <w:jc w:val="center"/>
              <w:rPr>
                <w:rFonts w:ascii="Tahoma" w:hAnsi="Tahoma" w:cs="Tahoma"/>
                <w:sz w:val="24"/>
                <w:szCs w:val="24"/>
                <w:lang w:val="es-MX"/>
              </w:rPr>
            </w:pPr>
            <w:r w:rsidRPr="0054328D">
              <w:rPr>
                <w:rFonts w:ascii="Tahoma" w:hAnsi="Tahoma" w:cs="Tahoma"/>
                <w:sz w:val="24"/>
                <w:szCs w:val="24"/>
                <w:lang w:val="es-MX"/>
              </w:rPr>
              <w:t>1</w:t>
            </w:r>
          </w:p>
        </w:tc>
      </w:tr>
    </w:tbl>
    <w:p w14:paraId="4776ED0A" w14:textId="77777777" w:rsidR="00F266B1" w:rsidRPr="0054328D" w:rsidRDefault="00F266B1" w:rsidP="00B85FE9">
      <w:pPr>
        <w:jc w:val="center"/>
        <w:rPr>
          <w:rFonts w:ascii="Tahoma" w:hAnsi="Tahoma" w:cs="Tahoma"/>
          <w:b/>
          <w:sz w:val="24"/>
          <w:szCs w:val="24"/>
          <w:lang w:val="es-MX"/>
        </w:rPr>
      </w:pPr>
    </w:p>
    <w:p w14:paraId="38706EBA" w14:textId="77777777" w:rsidR="004324EF" w:rsidRPr="0054328D" w:rsidRDefault="004324EF">
      <w:pPr>
        <w:rPr>
          <w:rFonts w:ascii="Tahoma" w:hAnsi="Tahoma" w:cs="Tahoma"/>
          <w:sz w:val="24"/>
          <w:szCs w:val="24"/>
          <w:lang w:val="es-MX"/>
        </w:rPr>
      </w:pPr>
      <w:r w:rsidRPr="0054328D">
        <w:rPr>
          <w:rFonts w:ascii="Tahoma" w:hAnsi="Tahoma" w:cs="Tahoma"/>
          <w:sz w:val="24"/>
          <w:szCs w:val="24"/>
          <w:lang w:val="es-MX"/>
        </w:rPr>
        <w:br w:type="page"/>
      </w:r>
    </w:p>
    <w:p w14:paraId="4C54A418" w14:textId="77777777" w:rsidR="004324EF" w:rsidRPr="0054328D" w:rsidRDefault="004324EF">
      <w:pPr>
        <w:rPr>
          <w:rFonts w:ascii="Tahoma" w:hAnsi="Tahoma" w:cs="Tahoma"/>
          <w:sz w:val="24"/>
          <w:szCs w:val="24"/>
          <w:lang w:val="es-MX"/>
        </w:rPr>
      </w:pPr>
    </w:p>
    <w:tbl>
      <w:tblPr>
        <w:tblStyle w:val="Tablaconcuadrcula"/>
        <w:tblW w:w="0" w:type="auto"/>
        <w:jc w:val="center"/>
        <w:tblLook w:val="04A0" w:firstRow="1" w:lastRow="0" w:firstColumn="1" w:lastColumn="0" w:noHBand="0" w:noVBand="1"/>
      </w:tblPr>
      <w:tblGrid>
        <w:gridCol w:w="491"/>
        <w:gridCol w:w="7229"/>
      </w:tblGrid>
      <w:tr w:rsidR="0054328D" w:rsidRPr="0054328D" w14:paraId="2AA155D4" w14:textId="77777777" w:rsidTr="00272A4A">
        <w:trPr>
          <w:jc w:val="center"/>
        </w:trPr>
        <w:tc>
          <w:tcPr>
            <w:tcW w:w="7720" w:type="dxa"/>
            <w:gridSpan w:val="2"/>
            <w:shd w:val="clear" w:color="auto" w:fill="auto"/>
          </w:tcPr>
          <w:p w14:paraId="66281458" w14:textId="77777777" w:rsidR="004324EF" w:rsidRPr="0054328D" w:rsidRDefault="004324EF" w:rsidP="00AB0830">
            <w:pPr>
              <w:jc w:val="center"/>
              <w:rPr>
                <w:rFonts w:ascii="Tahoma" w:hAnsi="Tahoma" w:cs="Tahoma"/>
                <w:b/>
                <w:sz w:val="24"/>
                <w:szCs w:val="24"/>
                <w:lang w:val="es-MX"/>
              </w:rPr>
            </w:pPr>
            <w:r w:rsidRPr="0054328D">
              <w:rPr>
                <w:rFonts w:ascii="Tahoma" w:hAnsi="Tahoma" w:cs="Tahoma"/>
                <w:b/>
                <w:sz w:val="24"/>
                <w:szCs w:val="24"/>
                <w:lang w:val="es-MX"/>
              </w:rPr>
              <w:t>Control de cambios</w:t>
            </w:r>
          </w:p>
        </w:tc>
      </w:tr>
      <w:tr w:rsidR="0054328D" w:rsidRPr="0054328D" w14:paraId="669FFE56" w14:textId="77777777" w:rsidTr="00272A4A">
        <w:trPr>
          <w:jc w:val="center"/>
        </w:trPr>
        <w:tc>
          <w:tcPr>
            <w:tcW w:w="491" w:type="dxa"/>
            <w:shd w:val="clear" w:color="auto" w:fill="auto"/>
          </w:tcPr>
          <w:p w14:paraId="0A666209" w14:textId="77777777" w:rsidR="00CE7314" w:rsidRPr="0054328D" w:rsidRDefault="00CE7314" w:rsidP="00CE7314">
            <w:pPr>
              <w:jc w:val="center"/>
              <w:rPr>
                <w:rFonts w:ascii="Tahoma" w:hAnsi="Tahoma" w:cs="Tahoma"/>
                <w:b/>
                <w:sz w:val="24"/>
                <w:szCs w:val="24"/>
                <w:lang w:val="es-MX"/>
              </w:rPr>
            </w:pPr>
          </w:p>
        </w:tc>
        <w:tc>
          <w:tcPr>
            <w:tcW w:w="7229" w:type="dxa"/>
            <w:shd w:val="clear" w:color="auto" w:fill="auto"/>
          </w:tcPr>
          <w:p w14:paraId="14CBB9B5" w14:textId="77777777" w:rsidR="00CE7314" w:rsidRPr="0054328D" w:rsidRDefault="00CE7314" w:rsidP="00CE7314">
            <w:pPr>
              <w:jc w:val="center"/>
              <w:rPr>
                <w:rFonts w:ascii="Tahoma" w:hAnsi="Tahoma" w:cs="Tahoma"/>
                <w:b/>
                <w:sz w:val="24"/>
                <w:szCs w:val="24"/>
                <w:lang w:val="es-CR"/>
              </w:rPr>
            </w:pPr>
          </w:p>
        </w:tc>
      </w:tr>
      <w:tr w:rsidR="00CE7314" w:rsidRPr="0054328D" w14:paraId="370321FD" w14:textId="77777777" w:rsidTr="00272A4A">
        <w:trPr>
          <w:jc w:val="center"/>
        </w:trPr>
        <w:tc>
          <w:tcPr>
            <w:tcW w:w="491" w:type="dxa"/>
            <w:shd w:val="clear" w:color="auto" w:fill="auto"/>
          </w:tcPr>
          <w:p w14:paraId="22ED222E" w14:textId="77777777" w:rsidR="00CE7314" w:rsidRPr="0054328D" w:rsidRDefault="00CE7314" w:rsidP="00CE7314">
            <w:pPr>
              <w:jc w:val="center"/>
              <w:rPr>
                <w:rFonts w:ascii="Tahoma" w:hAnsi="Tahoma" w:cs="Tahoma"/>
                <w:b/>
                <w:sz w:val="24"/>
                <w:szCs w:val="24"/>
                <w:lang w:val="es-MX"/>
              </w:rPr>
            </w:pPr>
          </w:p>
        </w:tc>
        <w:tc>
          <w:tcPr>
            <w:tcW w:w="7229" w:type="dxa"/>
            <w:shd w:val="clear" w:color="auto" w:fill="auto"/>
          </w:tcPr>
          <w:p w14:paraId="7E44F8A1" w14:textId="77777777" w:rsidR="00CE7314" w:rsidRPr="0054328D" w:rsidRDefault="00CE7314" w:rsidP="00CE7314">
            <w:pPr>
              <w:jc w:val="center"/>
              <w:rPr>
                <w:rFonts w:ascii="Tahoma" w:hAnsi="Tahoma" w:cs="Tahoma"/>
                <w:b/>
                <w:sz w:val="24"/>
                <w:szCs w:val="24"/>
                <w:lang w:val="es-MX"/>
              </w:rPr>
            </w:pPr>
          </w:p>
        </w:tc>
      </w:tr>
    </w:tbl>
    <w:p w14:paraId="0E3BB729" w14:textId="77777777" w:rsidR="004324EF" w:rsidRPr="0054328D" w:rsidRDefault="004324EF">
      <w:pPr>
        <w:rPr>
          <w:rFonts w:ascii="Tahoma" w:hAnsi="Tahoma" w:cs="Tahoma"/>
          <w:sz w:val="24"/>
          <w:szCs w:val="24"/>
          <w:lang w:val="es-MX"/>
        </w:rPr>
      </w:pPr>
    </w:p>
    <w:p w14:paraId="23EE67FA" w14:textId="77777777" w:rsidR="004324EF" w:rsidRPr="0054328D" w:rsidRDefault="004324EF">
      <w:pPr>
        <w:rPr>
          <w:rFonts w:ascii="Tahoma" w:hAnsi="Tahoma" w:cs="Tahoma"/>
          <w:sz w:val="24"/>
          <w:szCs w:val="24"/>
          <w:lang w:val="es-MX"/>
        </w:rPr>
      </w:pPr>
    </w:p>
    <w:p w14:paraId="0C17B19F" w14:textId="77777777" w:rsidR="004324EF" w:rsidRPr="0054328D" w:rsidRDefault="004324EF">
      <w:pPr>
        <w:rPr>
          <w:rFonts w:ascii="Tahoma" w:hAnsi="Tahoma" w:cs="Tahoma"/>
          <w:sz w:val="24"/>
          <w:szCs w:val="24"/>
          <w:lang w:val="es-MX"/>
        </w:rPr>
      </w:pPr>
    </w:p>
    <w:p w14:paraId="0405E566" w14:textId="77777777" w:rsidR="004324EF" w:rsidRPr="0054328D" w:rsidRDefault="00CE7314" w:rsidP="00CE7314">
      <w:pPr>
        <w:tabs>
          <w:tab w:val="left" w:pos="5080"/>
        </w:tabs>
        <w:rPr>
          <w:rFonts w:ascii="Tahoma" w:hAnsi="Tahoma" w:cs="Tahoma"/>
          <w:sz w:val="24"/>
          <w:szCs w:val="24"/>
          <w:lang w:val="es-MX"/>
        </w:rPr>
      </w:pPr>
      <w:r w:rsidRPr="0054328D">
        <w:rPr>
          <w:rFonts w:ascii="Tahoma" w:hAnsi="Tahoma" w:cs="Tahoma"/>
          <w:sz w:val="24"/>
          <w:szCs w:val="24"/>
          <w:lang w:val="es-MX"/>
        </w:rPr>
        <w:tab/>
      </w:r>
    </w:p>
    <w:p w14:paraId="713E3C37" w14:textId="77777777" w:rsidR="004324EF" w:rsidRPr="0054328D" w:rsidRDefault="004324EF">
      <w:pPr>
        <w:rPr>
          <w:rFonts w:ascii="Tahoma" w:hAnsi="Tahoma" w:cs="Tahoma"/>
          <w:sz w:val="24"/>
          <w:szCs w:val="24"/>
          <w:lang w:val="es-MX"/>
        </w:rPr>
      </w:pPr>
    </w:p>
    <w:p w14:paraId="7B98F2BA" w14:textId="77777777" w:rsidR="004324EF" w:rsidRPr="0054328D" w:rsidRDefault="004324EF">
      <w:pPr>
        <w:rPr>
          <w:rFonts w:ascii="Tahoma" w:hAnsi="Tahoma" w:cs="Tahoma"/>
          <w:sz w:val="24"/>
          <w:szCs w:val="24"/>
          <w:lang w:val="es-MX"/>
        </w:rPr>
      </w:pPr>
    </w:p>
    <w:p w14:paraId="35A4C760" w14:textId="77777777" w:rsidR="00F85737" w:rsidRPr="0054328D" w:rsidRDefault="00F85737">
      <w:pPr>
        <w:rPr>
          <w:rFonts w:ascii="Tahoma" w:hAnsi="Tahoma" w:cs="Tahoma"/>
          <w:sz w:val="24"/>
          <w:szCs w:val="24"/>
          <w:lang w:val="es-MX"/>
        </w:rPr>
      </w:pPr>
      <w:r w:rsidRPr="0054328D">
        <w:rPr>
          <w:rFonts w:ascii="Tahoma" w:hAnsi="Tahoma" w:cs="Tahoma"/>
          <w:sz w:val="24"/>
          <w:szCs w:val="24"/>
          <w:lang w:val="es-MX"/>
        </w:rPr>
        <w:br w:type="page"/>
      </w:r>
    </w:p>
    <w:p w14:paraId="0D8186D1" w14:textId="77777777" w:rsidR="004324EF" w:rsidRPr="0054328D" w:rsidRDefault="007D613E" w:rsidP="00BD1B0E">
      <w:pPr>
        <w:jc w:val="center"/>
        <w:rPr>
          <w:rFonts w:ascii="Tahoma" w:hAnsi="Tahoma" w:cs="Tahoma"/>
          <w:b/>
          <w:sz w:val="24"/>
          <w:szCs w:val="24"/>
          <w:lang w:val="es-MX"/>
        </w:rPr>
      </w:pPr>
      <w:r w:rsidRPr="0054328D">
        <w:rPr>
          <w:rFonts w:ascii="Tahoma" w:hAnsi="Tahoma" w:cs="Tahoma"/>
          <w:b/>
          <w:sz w:val="24"/>
          <w:szCs w:val="24"/>
          <w:lang w:val="es-MX"/>
        </w:rPr>
        <w:lastRenderedPageBreak/>
        <w:t>ÍNDICE</w:t>
      </w:r>
    </w:p>
    <w:p w14:paraId="3D1DCAB4" w14:textId="77777777" w:rsidR="00DF1BDE" w:rsidRPr="0054328D" w:rsidRDefault="00DF1BDE">
      <w:pPr>
        <w:rPr>
          <w:rFonts w:ascii="Tahoma" w:hAnsi="Tahoma" w:cs="Tahoma"/>
          <w:sz w:val="24"/>
          <w:szCs w:val="24"/>
          <w:lang w:val="es-MX"/>
        </w:rPr>
      </w:pPr>
    </w:p>
    <w:p w14:paraId="32B78526" w14:textId="04587B57" w:rsidR="008268BC" w:rsidRPr="002D1672" w:rsidRDefault="00082C3D">
      <w:pPr>
        <w:pStyle w:val="TDC1"/>
        <w:tabs>
          <w:tab w:val="left" w:pos="440"/>
          <w:tab w:val="right" w:leader="dot" w:pos="9040"/>
        </w:tabs>
        <w:rPr>
          <w:rFonts w:ascii="Tahoma" w:eastAsiaTheme="minorEastAsia" w:hAnsi="Tahoma" w:cs="Tahoma"/>
          <w:sz w:val="24"/>
          <w:szCs w:val="24"/>
          <w:lang w:val="es-CR" w:eastAsia="es-CR"/>
        </w:rPr>
      </w:pPr>
      <w:r w:rsidRPr="0054328D">
        <w:rPr>
          <w:rFonts w:ascii="Tahoma" w:hAnsi="Tahoma" w:cs="Tahoma"/>
          <w:sz w:val="24"/>
          <w:szCs w:val="24"/>
          <w:lang w:val="es-MX"/>
        </w:rPr>
        <w:fldChar w:fldCharType="begin"/>
      </w:r>
      <w:r w:rsidRPr="0054328D">
        <w:rPr>
          <w:rFonts w:ascii="Tahoma" w:hAnsi="Tahoma" w:cs="Tahoma"/>
          <w:sz w:val="24"/>
          <w:szCs w:val="24"/>
          <w:lang w:val="es-MX"/>
        </w:rPr>
        <w:instrText xml:space="preserve"> TOC \o "1-3" \h \z </w:instrText>
      </w:r>
      <w:r w:rsidRPr="0054328D">
        <w:rPr>
          <w:rFonts w:ascii="Tahoma" w:hAnsi="Tahoma" w:cs="Tahoma"/>
          <w:sz w:val="24"/>
          <w:szCs w:val="24"/>
          <w:lang w:val="es-MX"/>
        </w:rPr>
        <w:fldChar w:fldCharType="separate"/>
      </w:r>
      <w:hyperlink w:anchor="_Toc98248120" w:history="1">
        <w:r w:rsidR="008268BC" w:rsidRPr="002D1672">
          <w:rPr>
            <w:rStyle w:val="Hipervnculo"/>
            <w:rFonts w:ascii="Tahoma" w:hAnsi="Tahoma" w:cs="Tahoma"/>
            <w:sz w:val="24"/>
            <w:szCs w:val="24"/>
          </w:rPr>
          <w:t>I.</w:t>
        </w:r>
        <w:r w:rsidR="008268BC" w:rsidRPr="002D1672">
          <w:rPr>
            <w:rFonts w:ascii="Tahoma" w:eastAsiaTheme="minorEastAsia" w:hAnsi="Tahoma" w:cs="Tahoma"/>
            <w:sz w:val="24"/>
            <w:szCs w:val="24"/>
            <w:lang w:val="es-CR" w:eastAsia="es-CR"/>
          </w:rPr>
          <w:tab/>
        </w:r>
        <w:r w:rsidR="008268BC" w:rsidRPr="002D1672">
          <w:rPr>
            <w:rStyle w:val="Hipervnculo"/>
            <w:rFonts w:ascii="Tahoma" w:hAnsi="Tahoma" w:cs="Tahoma"/>
            <w:sz w:val="24"/>
            <w:szCs w:val="24"/>
          </w:rPr>
          <w:t>OBJETIVOS DEL PROCEDIMIENTO</w:t>
        </w:r>
        <w:r w:rsidR="008268BC" w:rsidRPr="002D1672">
          <w:rPr>
            <w:rFonts w:ascii="Tahoma" w:hAnsi="Tahoma" w:cs="Tahoma"/>
            <w:webHidden/>
            <w:sz w:val="24"/>
            <w:szCs w:val="24"/>
          </w:rPr>
          <w:tab/>
        </w:r>
        <w:r w:rsidR="008268BC" w:rsidRPr="002D1672">
          <w:rPr>
            <w:rFonts w:ascii="Tahoma" w:hAnsi="Tahoma" w:cs="Tahoma"/>
            <w:webHidden/>
            <w:sz w:val="24"/>
            <w:szCs w:val="24"/>
          </w:rPr>
          <w:fldChar w:fldCharType="begin"/>
        </w:r>
        <w:r w:rsidR="008268BC" w:rsidRPr="002D1672">
          <w:rPr>
            <w:rFonts w:ascii="Tahoma" w:hAnsi="Tahoma" w:cs="Tahoma"/>
            <w:webHidden/>
            <w:sz w:val="24"/>
            <w:szCs w:val="24"/>
          </w:rPr>
          <w:instrText xml:space="preserve"> PAGEREF _Toc98248120 \h </w:instrText>
        </w:r>
        <w:r w:rsidR="008268BC" w:rsidRPr="002D1672">
          <w:rPr>
            <w:rFonts w:ascii="Tahoma" w:hAnsi="Tahoma" w:cs="Tahoma"/>
            <w:webHidden/>
            <w:sz w:val="24"/>
            <w:szCs w:val="24"/>
          </w:rPr>
        </w:r>
        <w:r w:rsidR="008268BC" w:rsidRPr="002D1672">
          <w:rPr>
            <w:rFonts w:ascii="Tahoma" w:hAnsi="Tahoma" w:cs="Tahoma"/>
            <w:webHidden/>
            <w:sz w:val="24"/>
            <w:szCs w:val="24"/>
          </w:rPr>
          <w:fldChar w:fldCharType="separate"/>
        </w:r>
        <w:r w:rsidR="008268BC" w:rsidRPr="002D1672">
          <w:rPr>
            <w:rFonts w:ascii="Tahoma" w:hAnsi="Tahoma" w:cs="Tahoma"/>
            <w:webHidden/>
            <w:sz w:val="24"/>
            <w:szCs w:val="24"/>
          </w:rPr>
          <w:t>4</w:t>
        </w:r>
        <w:r w:rsidR="008268BC" w:rsidRPr="002D1672">
          <w:rPr>
            <w:rFonts w:ascii="Tahoma" w:hAnsi="Tahoma" w:cs="Tahoma"/>
            <w:webHidden/>
            <w:sz w:val="24"/>
            <w:szCs w:val="24"/>
          </w:rPr>
          <w:fldChar w:fldCharType="end"/>
        </w:r>
      </w:hyperlink>
    </w:p>
    <w:p w14:paraId="457BD227" w14:textId="3EF33F2A" w:rsidR="008268BC" w:rsidRPr="002D1672" w:rsidRDefault="00AB1D82">
      <w:pPr>
        <w:pStyle w:val="TDC1"/>
        <w:tabs>
          <w:tab w:val="left" w:pos="440"/>
          <w:tab w:val="right" w:leader="dot" w:pos="9040"/>
        </w:tabs>
        <w:rPr>
          <w:rFonts w:ascii="Tahoma" w:eastAsiaTheme="minorEastAsia" w:hAnsi="Tahoma" w:cs="Tahoma"/>
          <w:sz w:val="24"/>
          <w:szCs w:val="24"/>
          <w:lang w:val="es-CR" w:eastAsia="es-CR"/>
        </w:rPr>
      </w:pPr>
      <w:hyperlink w:anchor="_Toc98248121" w:history="1">
        <w:r w:rsidR="008268BC" w:rsidRPr="002D1672">
          <w:rPr>
            <w:rStyle w:val="Hipervnculo"/>
            <w:rFonts w:ascii="Tahoma" w:hAnsi="Tahoma" w:cs="Tahoma"/>
            <w:sz w:val="24"/>
            <w:szCs w:val="24"/>
          </w:rPr>
          <w:t>II.</w:t>
        </w:r>
        <w:r w:rsidR="008268BC" w:rsidRPr="002D1672">
          <w:rPr>
            <w:rFonts w:ascii="Tahoma" w:eastAsiaTheme="minorEastAsia" w:hAnsi="Tahoma" w:cs="Tahoma"/>
            <w:sz w:val="24"/>
            <w:szCs w:val="24"/>
            <w:lang w:val="es-CR" w:eastAsia="es-CR"/>
          </w:rPr>
          <w:tab/>
        </w:r>
        <w:r w:rsidR="008268BC" w:rsidRPr="002D1672">
          <w:rPr>
            <w:rStyle w:val="Hipervnculo"/>
            <w:rFonts w:ascii="Tahoma" w:hAnsi="Tahoma" w:cs="Tahoma"/>
            <w:sz w:val="24"/>
            <w:szCs w:val="24"/>
          </w:rPr>
          <w:t>ALCANCE DEL PROCEDIMIENTO</w:t>
        </w:r>
        <w:r w:rsidR="008268BC" w:rsidRPr="002D1672">
          <w:rPr>
            <w:rFonts w:ascii="Tahoma" w:hAnsi="Tahoma" w:cs="Tahoma"/>
            <w:webHidden/>
            <w:sz w:val="24"/>
            <w:szCs w:val="24"/>
          </w:rPr>
          <w:tab/>
        </w:r>
        <w:r w:rsidR="008268BC" w:rsidRPr="002D1672">
          <w:rPr>
            <w:rFonts w:ascii="Tahoma" w:hAnsi="Tahoma" w:cs="Tahoma"/>
            <w:webHidden/>
            <w:sz w:val="24"/>
            <w:szCs w:val="24"/>
          </w:rPr>
          <w:fldChar w:fldCharType="begin"/>
        </w:r>
        <w:r w:rsidR="008268BC" w:rsidRPr="002D1672">
          <w:rPr>
            <w:rFonts w:ascii="Tahoma" w:hAnsi="Tahoma" w:cs="Tahoma"/>
            <w:webHidden/>
            <w:sz w:val="24"/>
            <w:szCs w:val="24"/>
          </w:rPr>
          <w:instrText xml:space="preserve"> PAGEREF _Toc98248121 \h </w:instrText>
        </w:r>
        <w:r w:rsidR="008268BC" w:rsidRPr="002D1672">
          <w:rPr>
            <w:rFonts w:ascii="Tahoma" w:hAnsi="Tahoma" w:cs="Tahoma"/>
            <w:webHidden/>
            <w:sz w:val="24"/>
            <w:szCs w:val="24"/>
          </w:rPr>
        </w:r>
        <w:r w:rsidR="008268BC" w:rsidRPr="002D1672">
          <w:rPr>
            <w:rFonts w:ascii="Tahoma" w:hAnsi="Tahoma" w:cs="Tahoma"/>
            <w:webHidden/>
            <w:sz w:val="24"/>
            <w:szCs w:val="24"/>
          </w:rPr>
          <w:fldChar w:fldCharType="separate"/>
        </w:r>
        <w:r w:rsidR="008268BC" w:rsidRPr="002D1672">
          <w:rPr>
            <w:rFonts w:ascii="Tahoma" w:hAnsi="Tahoma" w:cs="Tahoma"/>
            <w:webHidden/>
            <w:sz w:val="24"/>
            <w:szCs w:val="24"/>
          </w:rPr>
          <w:t>4</w:t>
        </w:r>
        <w:r w:rsidR="008268BC" w:rsidRPr="002D1672">
          <w:rPr>
            <w:rFonts w:ascii="Tahoma" w:hAnsi="Tahoma" w:cs="Tahoma"/>
            <w:webHidden/>
            <w:sz w:val="24"/>
            <w:szCs w:val="24"/>
          </w:rPr>
          <w:fldChar w:fldCharType="end"/>
        </w:r>
      </w:hyperlink>
    </w:p>
    <w:p w14:paraId="3A3A09B8" w14:textId="4DA3F397" w:rsidR="008268BC" w:rsidRPr="002D1672" w:rsidRDefault="00AB1D82">
      <w:pPr>
        <w:pStyle w:val="TDC1"/>
        <w:tabs>
          <w:tab w:val="left" w:pos="660"/>
          <w:tab w:val="right" w:leader="dot" w:pos="9040"/>
        </w:tabs>
        <w:rPr>
          <w:rFonts w:ascii="Tahoma" w:eastAsiaTheme="minorEastAsia" w:hAnsi="Tahoma" w:cs="Tahoma"/>
          <w:sz w:val="24"/>
          <w:szCs w:val="24"/>
          <w:lang w:val="es-CR" w:eastAsia="es-CR"/>
        </w:rPr>
      </w:pPr>
      <w:hyperlink w:anchor="_Toc98248122" w:history="1">
        <w:r w:rsidR="008268BC" w:rsidRPr="002D1672">
          <w:rPr>
            <w:rStyle w:val="Hipervnculo"/>
            <w:rFonts w:ascii="Tahoma" w:hAnsi="Tahoma" w:cs="Tahoma"/>
            <w:sz w:val="24"/>
            <w:szCs w:val="24"/>
          </w:rPr>
          <w:t>III.</w:t>
        </w:r>
        <w:r w:rsidR="008268BC" w:rsidRPr="002D1672">
          <w:rPr>
            <w:rFonts w:ascii="Tahoma" w:eastAsiaTheme="minorEastAsia" w:hAnsi="Tahoma" w:cs="Tahoma"/>
            <w:sz w:val="24"/>
            <w:szCs w:val="24"/>
            <w:lang w:val="es-CR" w:eastAsia="es-CR"/>
          </w:rPr>
          <w:tab/>
        </w:r>
        <w:r w:rsidR="008268BC" w:rsidRPr="002D1672">
          <w:rPr>
            <w:rStyle w:val="Hipervnculo"/>
            <w:rFonts w:ascii="Tahoma" w:hAnsi="Tahoma" w:cs="Tahoma"/>
            <w:sz w:val="24"/>
            <w:szCs w:val="24"/>
          </w:rPr>
          <w:t>LINEAMIENTOS DEL PROCEDIMIENTO</w:t>
        </w:r>
        <w:r w:rsidR="008268BC" w:rsidRPr="002D1672">
          <w:rPr>
            <w:rFonts w:ascii="Tahoma" w:hAnsi="Tahoma" w:cs="Tahoma"/>
            <w:webHidden/>
            <w:sz w:val="24"/>
            <w:szCs w:val="24"/>
          </w:rPr>
          <w:tab/>
        </w:r>
        <w:r w:rsidR="008268BC" w:rsidRPr="002D1672">
          <w:rPr>
            <w:rFonts w:ascii="Tahoma" w:hAnsi="Tahoma" w:cs="Tahoma"/>
            <w:webHidden/>
            <w:sz w:val="24"/>
            <w:szCs w:val="24"/>
          </w:rPr>
          <w:fldChar w:fldCharType="begin"/>
        </w:r>
        <w:r w:rsidR="008268BC" w:rsidRPr="002D1672">
          <w:rPr>
            <w:rFonts w:ascii="Tahoma" w:hAnsi="Tahoma" w:cs="Tahoma"/>
            <w:webHidden/>
            <w:sz w:val="24"/>
            <w:szCs w:val="24"/>
          </w:rPr>
          <w:instrText xml:space="preserve"> PAGEREF _Toc98248122 \h </w:instrText>
        </w:r>
        <w:r w:rsidR="008268BC" w:rsidRPr="002D1672">
          <w:rPr>
            <w:rFonts w:ascii="Tahoma" w:hAnsi="Tahoma" w:cs="Tahoma"/>
            <w:webHidden/>
            <w:sz w:val="24"/>
            <w:szCs w:val="24"/>
          </w:rPr>
        </w:r>
        <w:r w:rsidR="008268BC" w:rsidRPr="002D1672">
          <w:rPr>
            <w:rFonts w:ascii="Tahoma" w:hAnsi="Tahoma" w:cs="Tahoma"/>
            <w:webHidden/>
            <w:sz w:val="24"/>
            <w:szCs w:val="24"/>
          </w:rPr>
          <w:fldChar w:fldCharType="separate"/>
        </w:r>
        <w:r w:rsidR="008268BC" w:rsidRPr="002D1672">
          <w:rPr>
            <w:rFonts w:ascii="Tahoma" w:hAnsi="Tahoma" w:cs="Tahoma"/>
            <w:webHidden/>
            <w:sz w:val="24"/>
            <w:szCs w:val="24"/>
          </w:rPr>
          <w:t>4</w:t>
        </w:r>
        <w:r w:rsidR="008268BC" w:rsidRPr="002D1672">
          <w:rPr>
            <w:rFonts w:ascii="Tahoma" w:hAnsi="Tahoma" w:cs="Tahoma"/>
            <w:webHidden/>
            <w:sz w:val="24"/>
            <w:szCs w:val="24"/>
          </w:rPr>
          <w:fldChar w:fldCharType="end"/>
        </w:r>
      </w:hyperlink>
    </w:p>
    <w:p w14:paraId="5F93B2BB" w14:textId="4C94EB1E" w:rsidR="008268BC" w:rsidRPr="002D1672" w:rsidRDefault="00AB1D82">
      <w:pPr>
        <w:pStyle w:val="TDC1"/>
        <w:tabs>
          <w:tab w:val="left" w:pos="660"/>
          <w:tab w:val="right" w:leader="dot" w:pos="9040"/>
        </w:tabs>
        <w:rPr>
          <w:rFonts w:ascii="Tahoma" w:eastAsiaTheme="minorEastAsia" w:hAnsi="Tahoma" w:cs="Tahoma"/>
          <w:sz w:val="24"/>
          <w:szCs w:val="24"/>
          <w:lang w:val="es-CR" w:eastAsia="es-CR"/>
        </w:rPr>
      </w:pPr>
      <w:hyperlink w:anchor="_Toc98248123" w:history="1">
        <w:r w:rsidR="008268BC" w:rsidRPr="002D1672">
          <w:rPr>
            <w:rStyle w:val="Hipervnculo"/>
            <w:rFonts w:ascii="Tahoma" w:hAnsi="Tahoma" w:cs="Tahoma"/>
            <w:sz w:val="24"/>
            <w:szCs w:val="24"/>
          </w:rPr>
          <w:t>IV.</w:t>
        </w:r>
        <w:r w:rsidR="008268BC" w:rsidRPr="002D1672">
          <w:rPr>
            <w:rFonts w:ascii="Tahoma" w:eastAsiaTheme="minorEastAsia" w:hAnsi="Tahoma" w:cs="Tahoma"/>
            <w:sz w:val="24"/>
            <w:szCs w:val="24"/>
            <w:lang w:val="es-CR" w:eastAsia="es-CR"/>
          </w:rPr>
          <w:tab/>
        </w:r>
        <w:r w:rsidR="008268BC" w:rsidRPr="002D1672">
          <w:rPr>
            <w:rStyle w:val="Hipervnculo"/>
            <w:rFonts w:ascii="Tahoma" w:hAnsi="Tahoma" w:cs="Tahoma"/>
            <w:sz w:val="24"/>
            <w:szCs w:val="24"/>
          </w:rPr>
          <w:t>DESCRIPCIÓN DEL PROCEDIMIENTO</w:t>
        </w:r>
        <w:r w:rsidR="008268BC" w:rsidRPr="002D1672">
          <w:rPr>
            <w:rFonts w:ascii="Tahoma" w:hAnsi="Tahoma" w:cs="Tahoma"/>
            <w:webHidden/>
            <w:sz w:val="24"/>
            <w:szCs w:val="24"/>
          </w:rPr>
          <w:tab/>
        </w:r>
        <w:r w:rsidR="008268BC" w:rsidRPr="002D1672">
          <w:rPr>
            <w:rFonts w:ascii="Tahoma" w:hAnsi="Tahoma" w:cs="Tahoma"/>
            <w:webHidden/>
            <w:sz w:val="24"/>
            <w:szCs w:val="24"/>
          </w:rPr>
          <w:fldChar w:fldCharType="begin"/>
        </w:r>
        <w:r w:rsidR="008268BC" w:rsidRPr="002D1672">
          <w:rPr>
            <w:rFonts w:ascii="Tahoma" w:hAnsi="Tahoma" w:cs="Tahoma"/>
            <w:webHidden/>
            <w:sz w:val="24"/>
            <w:szCs w:val="24"/>
          </w:rPr>
          <w:instrText xml:space="preserve"> PAGEREF _Toc98248123 \h </w:instrText>
        </w:r>
        <w:r w:rsidR="008268BC" w:rsidRPr="002D1672">
          <w:rPr>
            <w:rFonts w:ascii="Tahoma" w:hAnsi="Tahoma" w:cs="Tahoma"/>
            <w:webHidden/>
            <w:sz w:val="24"/>
            <w:szCs w:val="24"/>
          </w:rPr>
        </w:r>
        <w:r w:rsidR="008268BC" w:rsidRPr="002D1672">
          <w:rPr>
            <w:rFonts w:ascii="Tahoma" w:hAnsi="Tahoma" w:cs="Tahoma"/>
            <w:webHidden/>
            <w:sz w:val="24"/>
            <w:szCs w:val="24"/>
          </w:rPr>
          <w:fldChar w:fldCharType="separate"/>
        </w:r>
        <w:r w:rsidR="008268BC" w:rsidRPr="002D1672">
          <w:rPr>
            <w:rFonts w:ascii="Tahoma" w:hAnsi="Tahoma" w:cs="Tahoma"/>
            <w:webHidden/>
            <w:sz w:val="24"/>
            <w:szCs w:val="24"/>
          </w:rPr>
          <w:t>5</w:t>
        </w:r>
        <w:r w:rsidR="008268BC" w:rsidRPr="002D1672">
          <w:rPr>
            <w:rFonts w:ascii="Tahoma" w:hAnsi="Tahoma" w:cs="Tahoma"/>
            <w:webHidden/>
            <w:sz w:val="24"/>
            <w:szCs w:val="24"/>
          </w:rPr>
          <w:fldChar w:fldCharType="end"/>
        </w:r>
      </w:hyperlink>
    </w:p>
    <w:p w14:paraId="403C9670" w14:textId="2D6BDCA0" w:rsidR="008268BC" w:rsidRPr="002D1672" w:rsidRDefault="00AB1D82">
      <w:pPr>
        <w:pStyle w:val="TDC1"/>
        <w:tabs>
          <w:tab w:val="left" w:pos="440"/>
          <w:tab w:val="right" w:leader="dot" w:pos="9040"/>
        </w:tabs>
        <w:rPr>
          <w:rFonts w:ascii="Tahoma" w:eastAsiaTheme="minorEastAsia" w:hAnsi="Tahoma" w:cs="Tahoma"/>
          <w:sz w:val="24"/>
          <w:szCs w:val="24"/>
          <w:lang w:val="es-CR" w:eastAsia="es-CR"/>
        </w:rPr>
      </w:pPr>
      <w:hyperlink w:anchor="_Toc98248124" w:history="1">
        <w:r w:rsidR="008268BC" w:rsidRPr="002D1672">
          <w:rPr>
            <w:rStyle w:val="Hipervnculo"/>
            <w:rFonts w:ascii="Tahoma" w:hAnsi="Tahoma" w:cs="Tahoma"/>
            <w:sz w:val="24"/>
            <w:szCs w:val="24"/>
          </w:rPr>
          <w:t>V.</w:t>
        </w:r>
        <w:r w:rsidR="008268BC" w:rsidRPr="002D1672">
          <w:rPr>
            <w:rFonts w:ascii="Tahoma" w:eastAsiaTheme="minorEastAsia" w:hAnsi="Tahoma" w:cs="Tahoma"/>
            <w:sz w:val="24"/>
            <w:szCs w:val="24"/>
            <w:lang w:val="es-CR" w:eastAsia="es-CR"/>
          </w:rPr>
          <w:tab/>
        </w:r>
        <w:r w:rsidR="008268BC" w:rsidRPr="002D1672">
          <w:rPr>
            <w:rStyle w:val="Hipervnculo"/>
            <w:rFonts w:ascii="Tahoma" w:hAnsi="Tahoma" w:cs="Tahoma"/>
            <w:sz w:val="24"/>
            <w:szCs w:val="24"/>
          </w:rPr>
          <w:t>DIAGRAMACIÓN DEL PROCEDIMIENTO</w:t>
        </w:r>
        <w:r w:rsidR="008268BC" w:rsidRPr="002D1672">
          <w:rPr>
            <w:rFonts w:ascii="Tahoma" w:hAnsi="Tahoma" w:cs="Tahoma"/>
            <w:webHidden/>
            <w:sz w:val="24"/>
            <w:szCs w:val="24"/>
          </w:rPr>
          <w:tab/>
        </w:r>
        <w:r w:rsidR="008268BC" w:rsidRPr="002D1672">
          <w:rPr>
            <w:rFonts w:ascii="Tahoma" w:hAnsi="Tahoma" w:cs="Tahoma"/>
            <w:webHidden/>
            <w:sz w:val="24"/>
            <w:szCs w:val="24"/>
          </w:rPr>
          <w:fldChar w:fldCharType="begin"/>
        </w:r>
        <w:r w:rsidR="008268BC" w:rsidRPr="002D1672">
          <w:rPr>
            <w:rFonts w:ascii="Tahoma" w:hAnsi="Tahoma" w:cs="Tahoma"/>
            <w:webHidden/>
            <w:sz w:val="24"/>
            <w:szCs w:val="24"/>
          </w:rPr>
          <w:instrText xml:space="preserve"> PAGEREF _Toc98248124 \h </w:instrText>
        </w:r>
        <w:r w:rsidR="008268BC" w:rsidRPr="002D1672">
          <w:rPr>
            <w:rFonts w:ascii="Tahoma" w:hAnsi="Tahoma" w:cs="Tahoma"/>
            <w:webHidden/>
            <w:sz w:val="24"/>
            <w:szCs w:val="24"/>
          </w:rPr>
        </w:r>
        <w:r w:rsidR="008268BC" w:rsidRPr="002D1672">
          <w:rPr>
            <w:rFonts w:ascii="Tahoma" w:hAnsi="Tahoma" w:cs="Tahoma"/>
            <w:webHidden/>
            <w:sz w:val="24"/>
            <w:szCs w:val="24"/>
          </w:rPr>
          <w:fldChar w:fldCharType="separate"/>
        </w:r>
        <w:r w:rsidR="008268BC" w:rsidRPr="002D1672">
          <w:rPr>
            <w:rFonts w:ascii="Tahoma" w:hAnsi="Tahoma" w:cs="Tahoma"/>
            <w:webHidden/>
            <w:sz w:val="24"/>
            <w:szCs w:val="24"/>
          </w:rPr>
          <w:t>6</w:t>
        </w:r>
        <w:r w:rsidR="008268BC" w:rsidRPr="002D1672">
          <w:rPr>
            <w:rFonts w:ascii="Tahoma" w:hAnsi="Tahoma" w:cs="Tahoma"/>
            <w:webHidden/>
            <w:sz w:val="24"/>
            <w:szCs w:val="24"/>
          </w:rPr>
          <w:fldChar w:fldCharType="end"/>
        </w:r>
      </w:hyperlink>
    </w:p>
    <w:p w14:paraId="6F640CBE" w14:textId="60003284" w:rsidR="008268BC" w:rsidRDefault="00AB1D82">
      <w:pPr>
        <w:pStyle w:val="TDC1"/>
        <w:tabs>
          <w:tab w:val="left" w:pos="660"/>
          <w:tab w:val="right" w:leader="dot" w:pos="9040"/>
        </w:tabs>
        <w:rPr>
          <w:rFonts w:asciiTheme="minorHAnsi" w:eastAsiaTheme="minorEastAsia" w:hAnsiTheme="minorHAnsi" w:cstheme="minorBidi"/>
          <w:sz w:val="22"/>
          <w:szCs w:val="22"/>
          <w:lang w:val="es-CR" w:eastAsia="es-CR"/>
        </w:rPr>
      </w:pPr>
      <w:hyperlink w:anchor="_Toc98248125" w:history="1">
        <w:r w:rsidR="008268BC" w:rsidRPr="002D1672">
          <w:rPr>
            <w:rStyle w:val="Hipervnculo"/>
            <w:rFonts w:ascii="Tahoma" w:hAnsi="Tahoma" w:cs="Tahoma"/>
            <w:sz w:val="24"/>
            <w:szCs w:val="24"/>
          </w:rPr>
          <w:t>VI.</w:t>
        </w:r>
        <w:r w:rsidR="008268BC" w:rsidRPr="002D1672">
          <w:rPr>
            <w:rFonts w:ascii="Tahoma" w:eastAsiaTheme="minorEastAsia" w:hAnsi="Tahoma" w:cs="Tahoma"/>
            <w:sz w:val="24"/>
            <w:szCs w:val="24"/>
            <w:lang w:val="es-CR" w:eastAsia="es-CR"/>
          </w:rPr>
          <w:tab/>
        </w:r>
        <w:r w:rsidR="008268BC" w:rsidRPr="002D1672">
          <w:rPr>
            <w:rStyle w:val="Hipervnculo"/>
            <w:rFonts w:ascii="Tahoma" w:hAnsi="Tahoma" w:cs="Tahoma"/>
            <w:sz w:val="24"/>
            <w:szCs w:val="24"/>
          </w:rPr>
          <w:t>ANEXOS</w:t>
        </w:r>
        <w:r w:rsidR="008268BC" w:rsidRPr="002D1672">
          <w:rPr>
            <w:rFonts w:ascii="Tahoma" w:hAnsi="Tahoma" w:cs="Tahoma"/>
            <w:webHidden/>
            <w:sz w:val="24"/>
            <w:szCs w:val="24"/>
          </w:rPr>
          <w:tab/>
        </w:r>
        <w:r w:rsidR="008268BC" w:rsidRPr="002D1672">
          <w:rPr>
            <w:rFonts w:ascii="Tahoma" w:hAnsi="Tahoma" w:cs="Tahoma"/>
            <w:webHidden/>
            <w:sz w:val="24"/>
            <w:szCs w:val="24"/>
          </w:rPr>
          <w:fldChar w:fldCharType="begin"/>
        </w:r>
        <w:r w:rsidR="008268BC" w:rsidRPr="002D1672">
          <w:rPr>
            <w:rFonts w:ascii="Tahoma" w:hAnsi="Tahoma" w:cs="Tahoma"/>
            <w:webHidden/>
            <w:sz w:val="24"/>
            <w:szCs w:val="24"/>
          </w:rPr>
          <w:instrText xml:space="preserve"> PAGEREF _Toc98248125 \h </w:instrText>
        </w:r>
        <w:r w:rsidR="008268BC" w:rsidRPr="002D1672">
          <w:rPr>
            <w:rFonts w:ascii="Tahoma" w:hAnsi="Tahoma" w:cs="Tahoma"/>
            <w:webHidden/>
            <w:sz w:val="24"/>
            <w:szCs w:val="24"/>
          </w:rPr>
        </w:r>
        <w:r w:rsidR="008268BC" w:rsidRPr="002D1672">
          <w:rPr>
            <w:rFonts w:ascii="Tahoma" w:hAnsi="Tahoma" w:cs="Tahoma"/>
            <w:webHidden/>
            <w:sz w:val="24"/>
            <w:szCs w:val="24"/>
          </w:rPr>
          <w:fldChar w:fldCharType="separate"/>
        </w:r>
        <w:r w:rsidR="008268BC" w:rsidRPr="002D1672">
          <w:rPr>
            <w:rFonts w:ascii="Tahoma" w:hAnsi="Tahoma" w:cs="Tahoma"/>
            <w:webHidden/>
            <w:sz w:val="24"/>
            <w:szCs w:val="24"/>
          </w:rPr>
          <w:t>7</w:t>
        </w:r>
        <w:r w:rsidR="008268BC" w:rsidRPr="002D1672">
          <w:rPr>
            <w:rFonts w:ascii="Tahoma" w:hAnsi="Tahoma" w:cs="Tahoma"/>
            <w:webHidden/>
            <w:sz w:val="24"/>
            <w:szCs w:val="24"/>
          </w:rPr>
          <w:fldChar w:fldCharType="end"/>
        </w:r>
      </w:hyperlink>
    </w:p>
    <w:p w14:paraId="46D494B9" w14:textId="6C49CEDB" w:rsidR="00DF1BDE" w:rsidRPr="0054328D" w:rsidRDefault="00082C3D">
      <w:pPr>
        <w:rPr>
          <w:rFonts w:ascii="Tahoma" w:hAnsi="Tahoma" w:cs="Tahoma"/>
          <w:sz w:val="24"/>
          <w:szCs w:val="24"/>
          <w:lang w:val="es-MX"/>
        </w:rPr>
      </w:pPr>
      <w:r w:rsidRPr="0054328D">
        <w:rPr>
          <w:rFonts w:ascii="Tahoma" w:hAnsi="Tahoma" w:cs="Tahoma"/>
          <w:sz w:val="24"/>
          <w:szCs w:val="24"/>
          <w:lang w:val="es-MX"/>
        </w:rPr>
        <w:fldChar w:fldCharType="end"/>
      </w:r>
    </w:p>
    <w:p w14:paraId="645A4BBB" w14:textId="77777777" w:rsidR="00DF1BDE" w:rsidRPr="0054328D" w:rsidRDefault="00DF1BDE">
      <w:pPr>
        <w:rPr>
          <w:rFonts w:ascii="Tahoma" w:hAnsi="Tahoma" w:cs="Tahoma"/>
          <w:sz w:val="24"/>
          <w:szCs w:val="24"/>
          <w:lang w:val="es-MX"/>
        </w:rPr>
      </w:pPr>
      <w:r w:rsidRPr="0054328D">
        <w:rPr>
          <w:rFonts w:ascii="Tahoma" w:hAnsi="Tahoma" w:cs="Tahoma"/>
          <w:sz w:val="24"/>
          <w:szCs w:val="24"/>
          <w:lang w:val="es-MX"/>
        </w:rPr>
        <w:br w:type="page"/>
      </w:r>
    </w:p>
    <w:p w14:paraId="77182C8E" w14:textId="77777777" w:rsidR="005B28A4" w:rsidRPr="0054328D" w:rsidRDefault="00E8002F" w:rsidP="00E8002F">
      <w:pPr>
        <w:pStyle w:val="Ttulo1"/>
      </w:pPr>
      <w:bookmarkStart w:id="0" w:name="_Toc98248120"/>
      <w:r w:rsidRPr="0054328D">
        <w:lastRenderedPageBreak/>
        <w:t>OBJETIVO</w:t>
      </w:r>
      <w:r w:rsidR="00AB0830" w:rsidRPr="0054328D">
        <w:t>S</w:t>
      </w:r>
      <w:r w:rsidRPr="0054328D">
        <w:t xml:space="preserve"> DEL PROCEDIMIENTO</w:t>
      </w:r>
      <w:bookmarkEnd w:id="0"/>
    </w:p>
    <w:p w14:paraId="75724BCD" w14:textId="77777777" w:rsidR="008E7C7F" w:rsidRPr="0054328D" w:rsidRDefault="008E7C7F" w:rsidP="00DF1BDE">
      <w:pPr>
        <w:jc w:val="both"/>
        <w:rPr>
          <w:rFonts w:ascii="Tahoma" w:hAnsi="Tahoma" w:cs="Tahoma"/>
          <w:sz w:val="24"/>
          <w:szCs w:val="24"/>
          <w:lang w:val="es-MX"/>
        </w:rPr>
      </w:pPr>
    </w:p>
    <w:p w14:paraId="0A9E86DC" w14:textId="77777777" w:rsidR="008E7C7F" w:rsidRPr="0054328D" w:rsidRDefault="008E7C7F" w:rsidP="008E7C7F">
      <w:pPr>
        <w:jc w:val="both"/>
        <w:rPr>
          <w:rFonts w:ascii="Tahoma" w:hAnsi="Tahoma" w:cs="Tahoma"/>
          <w:sz w:val="24"/>
          <w:szCs w:val="24"/>
          <w:lang w:val="es-MX"/>
        </w:rPr>
      </w:pPr>
      <w:r w:rsidRPr="0054328D">
        <w:rPr>
          <w:rFonts w:ascii="Tahoma" w:hAnsi="Tahoma" w:cs="Tahoma"/>
          <w:sz w:val="24"/>
          <w:szCs w:val="24"/>
          <w:lang w:val="es-MX"/>
        </w:rPr>
        <w:t>Establecer la metodología a seguir para la realización del reporte e investigación de los accidentes laborales que presenten los funcionarios de la Procuraduría General de la República, en el desempeño de sus funciones, considerando lo siguiente:</w:t>
      </w:r>
    </w:p>
    <w:p w14:paraId="7EA84D08" w14:textId="77777777" w:rsidR="008E7C7F" w:rsidRPr="0054328D" w:rsidRDefault="008E7C7F" w:rsidP="008E7C7F">
      <w:pPr>
        <w:jc w:val="both"/>
        <w:rPr>
          <w:rFonts w:ascii="Tahoma" w:hAnsi="Tahoma" w:cs="Tahoma"/>
          <w:sz w:val="24"/>
          <w:szCs w:val="24"/>
          <w:lang w:val="es-MX"/>
        </w:rPr>
      </w:pPr>
    </w:p>
    <w:p w14:paraId="19A02511" w14:textId="77777777" w:rsidR="008E7C7F" w:rsidRPr="0054328D" w:rsidRDefault="008E7C7F" w:rsidP="008E7C7F">
      <w:pPr>
        <w:jc w:val="both"/>
        <w:rPr>
          <w:rFonts w:ascii="Tahoma" w:hAnsi="Tahoma" w:cs="Tahoma"/>
          <w:sz w:val="24"/>
          <w:szCs w:val="24"/>
          <w:lang w:val="es-MX"/>
        </w:rPr>
      </w:pPr>
      <w:r w:rsidRPr="0054328D">
        <w:rPr>
          <w:rFonts w:ascii="Tahoma" w:hAnsi="Tahoma" w:cs="Tahoma"/>
          <w:sz w:val="24"/>
          <w:szCs w:val="24"/>
          <w:lang w:val="es-MX"/>
        </w:rPr>
        <w:t>•</w:t>
      </w:r>
      <w:r w:rsidRPr="0054328D">
        <w:rPr>
          <w:rFonts w:ascii="Tahoma" w:hAnsi="Tahoma" w:cs="Tahoma"/>
          <w:sz w:val="24"/>
          <w:szCs w:val="24"/>
          <w:lang w:val="es-MX"/>
        </w:rPr>
        <w:tab/>
        <w:t>Todos los accidentes y enfermedades laborales deben ser notificados.</w:t>
      </w:r>
    </w:p>
    <w:p w14:paraId="2FBACC14" w14:textId="77777777" w:rsidR="008E7C7F" w:rsidRPr="0054328D" w:rsidRDefault="00AB0830" w:rsidP="00AB0830">
      <w:pPr>
        <w:ind w:left="708" w:hanging="708"/>
        <w:jc w:val="both"/>
        <w:rPr>
          <w:rFonts w:ascii="Tahoma" w:hAnsi="Tahoma" w:cs="Tahoma"/>
          <w:sz w:val="24"/>
          <w:szCs w:val="24"/>
          <w:lang w:val="es-MX"/>
        </w:rPr>
      </w:pPr>
      <w:r w:rsidRPr="0054328D">
        <w:rPr>
          <w:rFonts w:ascii="Tahoma" w:hAnsi="Tahoma" w:cs="Tahoma"/>
          <w:sz w:val="24"/>
          <w:szCs w:val="24"/>
          <w:lang w:val="es-MX"/>
        </w:rPr>
        <w:t>•</w:t>
      </w:r>
      <w:r w:rsidRPr="0054328D">
        <w:rPr>
          <w:rFonts w:ascii="Tahoma" w:hAnsi="Tahoma" w:cs="Tahoma"/>
          <w:sz w:val="24"/>
          <w:szCs w:val="24"/>
          <w:lang w:val="es-MX"/>
        </w:rPr>
        <w:tab/>
        <w:t>Todos los accidentes y enfer</w:t>
      </w:r>
      <w:r w:rsidR="008E7C7F" w:rsidRPr="0054328D">
        <w:rPr>
          <w:rFonts w:ascii="Tahoma" w:hAnsi="Tahoma" w:cs="Tahoma"/>
          <w:sz w:val="24"/>
          <w:szCs w:val="24"/>
          <w:lang w:val="es-MX"/>
        </w:rPr>
        <w:t>medades laborales deben ser investigados para conocer sus causas básicas.</w:t>
      </w:r>
    </w:p>
    <w:p w14:paraId="2C33D902" w14:textId="77777777" w:rsidR="008E7C7F" w:rsidRPr="0054328D" w:rsidRDefault="008E7C7F" w:rsidP="00AB0830">
      <w:pPr>
        <w:ind w:left="708" w:hanging="708"/>
        <w:jc w:val="both"/>
        <w:rPr>
          <w:rFonts w:ascii="Tahoma" w:hAnsi="Tahoma" w:cs="Tahoma"/>
          <w:sz w:val="24"/>
          <w:szCs w:val="24"/>
          <w:lang w:val="es-MX"/>
        </w:rPr>
      </w:pPr>
      <w:r w:rsidRPr="0054328D">
        <w:rPr>
          <w:rFonts w:ascii="Tahoma" w:hAnsi="Tahoma" w:cs="Tahoma"/>
          <w:sz w:val="24"/>
          <w:szCs w:val="24"/>
          <w:lang w:val="es-MX"/>
        </w:rPr>
        <w:t>•</w:t>
      </w:r>
      <w:r w:rsidRPr="0054328D">
        <w:rPr>
          <w:rFonts w:ascii="Tahoma" w:hAnsi="Tahoma" w:cs="Tahoma"/>
          <w:sz w:val="24"/>
          <w:szCs w:val="24"/>
          <w:lang w:val="es-MX"/>
        </w:rPr>
        <w:tab/>
        <w:t>En todos los casos de accidente y enfermedad laboral, deben planificarse las acciones correctivas para</w:t>
      </w:r>
      <w:r w:rsidR="00AB0830" w:rsidRPr="0054328D">
        <w:rPr>
          <w:rFonts w:ascii="Tahoma" w:hAnsi="Tahoma" w:cs="Tahoma"/>
          <w:sz w:val="24"/>
          <w:szCs w:val="24"/>
          <w:lang w:val="es-MX"/>
        </w:rPr>
        <w:t xml:space="preserve"> prevenir que se vuelvan a dar </w:t>
      </w:r>
      <w:r w:rsidRPr="0054328D">
        <w:rPr>
          <w:rFonts w:ascii="Tahoma" w:hAnsi="Tahoma" w:cs="Tahoma"/>
          <w:sz w:val="24"/>
          <w:szCs w:val="24"/>
          <w:lang w:val="es-MX"/>
        </w:rPr>
        <w:t>situaciones similares en el futuro.</w:t>
      </w:r>
    </w:p>
    <w:p w14:paraId="5C18EEFA" w14:textId="77777777" w:rsidR="00E7686D" w:rsidRPr="0054328D" w:rsidRDefault="00E7686D" w:rsidP="008E7C7F">
      <w:pPr>
        <w:jc w:val="both"/>
        <w:rPr>
          <w:rFonts w:ascii="Tahoma" w:hAnsi="Tahoma" w:cs="Tahoma"/>
          <w:sz w:val="24"/>
          <w:szCs w:val="24"/>
          <w:lang w:val="es-MX"/>
        </w:rPr>
      </w:pPr>
    </w:p>
    <w:p w14:paraId="43AD6DF6" w14:textId="77777777" w:rsidR="005B28A4" w:rsidRPr="0054328D" w:rsidRDefault="00E8002F" w:rsidP="00E8002F">
      <w:pPr>
        <w:pStyle w:val="Ttulo1"/>
      </w:pPr>
      <w:bookmarkStart w:id="1" w:name="_Toc98248121"/>
      <w:r w:rsidRPr="0054328D">
        <w:t>ALCANCE DEL PROCEDIMIENTO</w:t>
      </w:r>
      <w:bookmarkEnd w:id="1"/>
    </w:p>
    <w:p w14:paraId="6F604F74" w14:textId="77777777" w:rsidR="00D6656A" w:rsidRPr="0054328D" w:rsidRDefault="00D6656A" w:rsidP="00DD1A82">
      <w:pPr>
        <w:jc w:val="both"/>
        <w:rPr>
          <w:rFonts w:ascii="Tahoma" w:hAnsi="Tahoma" w:cs="Tahoma"/>
          <w:sz w:val="24"/>
          <w:szCs w:val="24"/>
          <w:lang w:val="es-MX"/>
        </w:rPr>
      </w:pPr>
    </w:p>
    <w:p w14:paraId="5CD51438" w14:textId="77777777" w:rsidR="00D6656A" w:rsidRPr="0054328D" w:rsidRDefault="00D6656A" w:rsidP="008E7C7F">
      <w:pPr>
        <w:jc w:val="both"/>
        <w:rPr>
          <w:rFonts w:ascii="Tahoma" w:hAnsi="Tahoma" w:cs="Tahoma"/>
          <w:sz w:val="24"/>
          <w:szCs w:val="24"/>
          <w:lang w:val="es-MX"/>
        </w:rPr>
      </w:pPr>
      <w:r w:rsidRPr="0054328D">
        <w:rPr>
          <w:rFonts w:ascii="Tahoma" w:hAnsi="Tahoma" w:cs="Tahoma"/>
          <w:sz w:val="24"/>
          <w:szCs w:val="24"/>
          <w:lang w:val="es-MX"/>
        </w:rPr>
        <w:t xml:space="preserve">Este procedimiento es de aplicación </w:t>
      </w:r>
      <w:r w:rsidR="00AB0830" w:rsidRPr="0054328D">
        <w:rPr>
          <w:rFonts w:ascii="Tahoma" w:hAnsi="Tahoma" w:cs="Tahoma"/>
          <w:sz w:val="24"/>
          <w:szCs w:val="24"/>
          <w:lang w:val="es-MX"/>
        </w:rPr>
        <w:t>para</w:t>
      </w:r>
      <w:r w:rsidRPr="0054328D">
        <w:rPr>
          <w:rFonts w:ascii="Tahoma" w:hAnsi="Tahoma" w:cs="Tahoma"/>
          <w:sz w:val="24"/>
          <w:szCs w:val="24"/>
          <w:lang w:val="es-MX"/>
        </w:rPr>
        <w:t xml:space="preserve"> todas las actividades que se desarrollan en la Procuraduría General de la República. </w:t>
      </w:r>
    </w:p>
    <w:p w14:paraId="75758494" w14:textId="77777777" w:rsidR="00AB0830" w:rsidRPr="0054328D" w:rsidRDefault="00AB0830" w:rsidP="008E7C7F">
      <w:pPr>
        <w:jc w:val="both"/>
        <w:rPr>
          <w:rFonts w:ascii="Tahoma" w:hAnsi="Tahoma" w:cs="Tahoma"/>
          <w:sz w:val="24"/>
          <w:szCs w:val="24"/>
          <w:lang w:val="es-MX"/>
        </w:rPr>
      </w:pPr>
    </w:p>
    <w:p w14:paraId="386C129C" w14:textId="1A118870" w:rsidR="008E7C7F" w:rsidRDefault="008E7C7F" w:rsidP="008E7C7F">
      <w:pPr>
        <w:jc w:val="both"/>
        <w:rPr>
          <w:rFonts w:ascii="Tahoma" w:hAnsi="Tahoma" w:cs="Tahoma"/>
          <w:sz w:val="24"/>
          <w:szCs w:val="24"/>
          <w:lang w:val="es-MX"/>
        </w:rPr>
      </w:pPr>
      <w:r w:rsidRPr="0054328D">
        <w:rPr>
          <w:rFonts w:ascii="Tahoma" w:hAnsi="Tahoma" w:cs="Tahoma"/>
          <w:sz w:val="24"/>
          <w:szCs w:val="24"/>
          <w:lang w:val="es-MX"/>
        </w:rPr>
        <w:t>El procedimiento de Reporte e Investigación de Accidentes</w:t>
      </w:r>
      <w:r w:rsidR="00AB0830" w:rsidRPr="0054328D">
        <w:rPr>
          <w:rFonts w:ascii="Tahoma" w:hAnsi="Tahoma" w:cs="Tahoma"/>
          <w:sz w:val="24"/>
          <w:szCs w:val="24"/>
          <w:lang w:val="es-MX"/>
        </w:rPr>
        <w:t>,</w:t>
      </w:r>
      <w:r w:rsidRPr="0054328D">
        <w:rPr>
          <w:rFonts w:ascii="Tahoma" w:hAnsi="Tahoma" w:cs="Tahoma"/>
          <w:sz w:val="24"/>
          <w:szCs w:val="24"/>
          <w:lang w:val="es-MX"/>
        </w:rPr>
        <w:t xml:space="preserve"> aplica para todos los accidentes o enfermedades, que ocurran a los funcionarios dentro de la Institución y aquellas que por las condiciones presentadas se produzcan fuera de sus instalaciones en el estricto desempeño de sus labores.</w:t>
      </w:r>
    </w:p>
    <w:p w14:paraId="2DABEF07" w14:textId="77777777" w:rsidR="00B95012" w:rsidRPr="0054328D" w:rsidRDefault="00B95012" w:rsidP="008E7C7F">
      <w:pPr>
        <w:jc w:val="both"/>
        <w:rPr>
          <w:rFonts w:ascii="Tahoma" w:hAnsi="Tahoma" w:cs="Tahoma"/>
          <w:sz w:val="24"/>
          <w:szCs w:val="24"/>
          <w:lang w:val="es-MX"/>
        </w:rPr>
      </w:pPr>
    </w:p>
    <w:p w14:paraId="2512B36E" w14:textId="77777777" w:rsidR="00E7686D" w:rsidRPr="0054328D" w:rsidRDefault="00E7686D" w:rsidP="008E7C7F">
      <w:pPr>
        <w:jc w:val="both"/>
        <w:rPr>
          <w:rFonts w:ascii="Tahoma" w:hAnsi="Tahoma" w:cs="Tahoma"/>
          <w:sz w:val="24"/>
          <w:szCs w:val="24"/>
          <w:lang w:val="es-MX"/>
        </w:rPr>
      </w:pPr>
      <w:r w:rsidRPr="0054328D">
        <w:rPr>
          <w:rFonts w:ascii="Tahoma" w:hAnsi="Tahoma" w:cs="Tahoma"/>
          <w:sz w:val="24"/>
          <w:szCs w:val="24"/>
          <w:lang w:val="es-MX"/>
        </w:rPr>
        <w:t>Es aplicable tanto a las personas que laboran de forma presencial, como a las que se encuentran teletrabajando.</w:t>
      </w:r>
    </w:p>
    <w:p w14:paraId="597A44BF" w14:textId="77777777" w:rsidR="005B28A4" w:rsidRPr="0054328D" w:rsidRDefault="005B28A4" w:rsidP="00DF1BDE">
      <w:pPr>
        <w:jc w:val="both"/>
        <w:rPr>
          <w:rFonts w:ascii="Tahoma" w:hAnsi="Tahoma" w:cs="Tahoma"/>
          <w:sz w:val="24"/>
          <w:szCs w:val="24"/>
          <w:lang w:val="es-MX"/>
        </w:rPr>
      </w:pPr>
    </w:p>
    <w:p w14:paraId="42AC3FA9" w14:textId="77777777" w:rsidR="00B466CC" w:rsidRPr="0054328D" w:rsidRDefault="00B466CC" w:rsidP="00DF1BDE">
      <w:pPr>
        <w:jc w:val="both"/>
        <w:rPr>
          <w:rFonts w:ascii="Tahoma" w:hAnsi="Tahoma" w:cs="Tahoma"/>
          <w:sz w:val="24"/>
          <w:szCs w:val="24"/>
          <w:lang w:val="es-MX"/>
        </w:rPr>
      </w:pPr>
    </w:p>
    <w:p w14:paraId="6512FBED" w14:textId="77777777" w:rsidR="00DF037F" w:rsidRPr="0054328D" w:rsidRDefault="00E8002F" w:rsidP="00E8002F">
      <w:pPr>
        <w:pStyle w:val="Ttulo1"/>
      </w:pPr>
      <w:bookmarkStart w:id="2" w:name="_Toc98248122"/>
      <w:r w:rsidRPr="0054328D">
        <w:t>LINEAMIENTOS DEL PROCEDIMIENTO</w:t>
      </w:r>
      <w:bookmarkEnd w:id="2"/>
    </w:p>
    <w:p w14:paraId="2457A285" w14:textId="77777777" w:rsidR="000E406B" w:rsidRPr="0054328D" w:rsidRDefault="000E406B" w:rsidP="000E406B">
      <w:pPr>
        <w:rPr>
          <w:lang w:val="es-MX"/>
        </w:rPr>
      </w:pPr>
    </w:p>
    <w:p w14:paraId="51027F9D" w14:textId="77777777" w:rsidR="00D6656A" w:rsidRPr="0054328D" w:rsidRDefault="00D6656A" w:rsidP="00D6656A">
      <w:pPr>
        <w:jc w:val="both"/>
        <w:rPr>
          <w:rStyle w:val="Textoennegrita"/>
          <w:rFonts w:ascii="Tahoma" w:hAnsi="Tahoma" w:cs="Tahoma"/>
          <w:b w:val="0"/>
          <w:sz w:val="24"/>
          <w:szCs w:val="24"/>
        </w:rPr>
      </w:pPr>
      <w:r w:rsidRPr="0054328D">
        <w:rPr>
          <w:rStyle w:val="Textoennegrita"/>
          <w:rFonts w:ascii="Tahoma" w:hAnsi="Tahoma" w:cs="Tahoma"/>
          <w:b w:val="0"/>
          <w:sz w:val="24"/>
          <w:szCs w:val="24"/>
        </w:rPr>
        <w:t>•</w:t>
      </w:r>
      <w:r w:rsidRPr="0054328D">
        <w:rPr>
          <w:rStyle w:val="Textoennegrita"/>
          <w:rFonts w:ascii="Tahoma" w:hAnsi="Tahoma" w:cs="Tahoma"/>
          <w:b w:val="0"/>
          <w:sz w:val="24"/>
          <w:szCs w:val="24"/>
        </w:rPr>
        <w:tab/>
        <w:t>ISO 45001: 2018 Sistemas de Gestión de la Seguridad y Salud en el Trabajo.</w:t>
      </w:r>
    </w:p>
    <w:p w14:paraId="67E685D2" w14:textId="77777777" w:rsidR="00D6656A" w:rsidRPr="0054328D" w:rsidRDefault="00D6656A" w:rsidP="00D6656A">
      <w:pPr>
        <w:jc w:val="both"/>
        <w:rPr>
          <w:rStyle w:val="Textoennegrita"/>
          <w:rFonts w:ascii="Tahoma" w:hAnsi="Tahoma" w:cs="Tahoma"/>
          <w:b w:val="0"/>
          <w:sz w:val="24"/>
          <w:szCs w:val="24"/>
        </w:rPr>
      </w:pPr>
    </w:p>
    <w:p w14:paraId="11A8B6B0" w14:textId="77777777" w:rsidR="00D6656A" w:rsidRPr="0054328D" w:rsidRDefault="00D6656A" w:rsidP="00AB0830">
      <w:pPr>
        <w:ind w:left="708" w:hanging="708"/>
        <w:jc w:val="both"/>
        <w:rPr>
          <w:rStyle w:val="Textoennegrita"/>
          <w:rFonts w:ascii="Tahoma" w:hAnsi="Tahoma" w:cs="Tahoma"/>
          <w:b w:val="0"/>
          <w:sz w:val="24"/>
          <w:szCs w:val="24"/>
        </w:rPr>
      </w:pPr>
      <w:r w:rsidRPr="0054328D">
        <w:rPr>
          <w:rStyle w:val="Textoennegrita"/>
          <w:rFonts w:ascii="Tahoma" w:hAnsi="Tahoma" w:cs="Tahoma"/>
          <w:b w:val="0"/>
          <w:sz w:val="24"/>
          <w:szCs w:val="24"/>
        </w:rPr>
        <w:t>•</w:t>
      </w:r>
      <w:r w:rsidRPr="0054328D">
        <w:rPr>
          <w:rStyle w:val="Textoennegrita"/>
          <w:rFonts w:ascii="Tahoma" w:hAnsi="Tahoma" w:cs="Tahoma"/>
          <w:b w:val="0"/>
          <w:sz w:val="24"/>
          <w:szCs w:val="24"/>
        </w:rPr>
        <w:tab/>
        <w:t>Ley 6727, Ley De la Protección de los Trabajadores durante el Ejercicio del Trabajo</w:t>
      </w:r>
    </w:p>
    <w:p w14:paraId="107538E9" w14:textId="77777777" w:rsidR="00D6656A" w:rsidRPr="0054328D" w:rsidRDefault="00D6656A" w:rsidP="00D6656A">
      <w:pPr>
        <w:jc w:val="both"/>
        <w:rPr>
          <w:rStyle w:val="Textoennegrita"/>
          <w:rFonts w:ascii="Tahoma" w:hAnsi="Tahoma" w:cs="Tahoma"/>
          <w:b w:val="0"/>
          <w:sz w:val="24"/>
          <w:szCs w:val="24"/>
        </w:rPr>
      </w:pPr>
    </w:p>
    <w:p w14:paraId="7C14F43E" w14:textId="77777777" w:rsidR="00D6656A" w:rsidRPr="0054328D" w:rsidRDefault="00D6656A" w:rsidP="00AB0830">
      <w:pPr>
        <w:ind w:left="708" w:hanging="708"/>
        <w:jc w:val="both"/>
        <w:rPr>
          <w:rStyle w:val="Textoennegrita"/>
          <w:rFonts w:ascii="Tahoma" w:hAnsi="Tahoma" w:cs="Tahoma"/>
          <w:b w:val="0"/>
          <w:sz w:val="24"/>
          <w:szCs w:val="24"/>
        </w:rPr>
      </w:pPr>
      <w:r w:rsidRPr="0054328D">
        <w:rPr>
          <w:rStyle w:val="Textoennegrita"/>
          <w:rFonts w:ascii="Tahoma" w:hAnsi="Tahoma" w:cs="Tahoma"/>
          <w:b w:val="0"/>
          <w:sz w:val="24"/>
          <w:szCs w:val="24"/>
        </w:rPr>
        <w:t>•</w:t>
      </w:r>
      <w:r w:rsidRPr="0054328D">
        <w:rPr>
          <w:rStyle w:val="Textoennegrita"/>
          <w:rFonts w:ascii="Tahoma" w:hAnsi="Tahoma" w:cs="Tahoma"/>
          <w:b w:val="0"/>
          <w:sz w:val="24"/>
          <w:szCs w:val="24"/>
        </w:rPr>
        <w:tab/>
        <w:t>INTE 31-06-07:2011 Guía para la identificación de los peligros y la evaluación de los riesgos de salud y seguridad ocupacional.</w:t>
      </w:r>
    </w:p>
    <w:p w14:paraId="4AEAF82B" w14:textId="77777777" w:rsidR="00D6656A" w:rsidRPr="0054328D" w:rsidRDefault="00D6656A" w:rsidP="00D6656A">
      <w:pPr>
        <w:jc w:val="both"/>
        <w:rPr>
          <w:rStyle w:val="Textoennegrita"/>
          <w:rFonts w:ascii="Tahoma" w:hAnsi="Tahoma" w:cs="Tahoma"/>
          <w:b w:val="0"/>
          <w:sz w:val="24"/>
          <w:szCs w:val="24"/>
        </w:rPr>
      </w:pPr>
    </w:p>
    <w:p w14:paraId="333F5706" w14:textId="77777777" w:rsidR="005B28A4" w:rsidRPr="0054328D" w:rsidRDefault="00D6656A" w:rsidP="00D6656A">
      <w:pPr>
        <w:jc w:val="both"/>
        <w:rPr>
          <w:rStyle w:val="Textoennegrita"/>
          <w:rFonts w:ascii="Tahoma" w:hAnsi="Tahoma" w:cs="Tahoma"/>
          <w:b w:val="0"/>
          <w:sz w:val="24"/>
          <w:szCs w:val="24"/>
        </w:rPr>
      </w:pPr>
      <w:r w:rsidRPr="0054328D">
        <w:rPr>
          <w:rStyle w:val="Textoennegrita"/>
          <w:rFonts w:ascii="Tahoma" w:hAnsi="Tahoma" w:cs="Tahoma"/>
          <w:b w:val="0"/>
          <w:sz w:val="24"/>
          <w:szCs w:val="24"/>
        </w:rPr>
        <w:t>•</w:t>
      </w:r>
      <w:r w:rsidRPr="0054328D">
        <w:rPr>
          <w:rStyle w:val="Textoennegrita"/>
          <w:rFonts w:ascii="Tahoma" w:hAnsi="Tahoma" w:cs="Tahoma"/>
          <w:b w:val="0"/>
          <w:sz w:val="24"/>
          <w:szCs w:val="24"/>
        </w:rPr>
        <w:tab/>
        <w:t>Código de Trabajo de Costa Rica, artículo 193.</w:t>
      </w:r>
    </w:p>
    <w:p w14:paraId="1FFA4D02" w14:textId="678D9545" w:rsidR="00E7686D" w:rsidRDefault="00E7686D" w:rsidP="00D6656A">
      <w:pPr>
        <w:jc w:val="both"/>
        <w:rPr>
          <w:rStyle w:val="Textoennegrita"/>
          <w:rFonts w:ascii="Tahoma" w:hAnsi="Tahoma" w:cs="Tahoma"/>
          <w:b w:val="0"/>
          <w:sz w:val="24"/>
          <w:szCs w:val="24"/>
        </w:rPr>
      </w:pPr>
    </w:p>
    <w:p w14:paraId="3DA45953" w14:textId="65039626" w:rsidR="00400553" w:rsidRDefault="00400553" w:rsidP="00D6656A">
      <w:pPr>
        <w:jc w:val="both"/>
        <w:rPr>
          <w:rStyle w:val="Textoennegrita"/>
          <w:rFonts w:ascii="Tahoma" w:hAnsi="Tahoma" w:cs="Tahoma"/>
          <w:b w:val="0"/>
          <w:sz w:val="24"/>
          <w:szCs w:val="24"/>
        </w:rPr>
      </w:pPr>
    </w:p>
    <w:p w14:paraId="55A41734" w14:textId="77777777" w:rsidR="00400553" w:rsidRPr="0054328D" w:rsidRDefault="00400553" w:rsidP="00D6656A">
      <w:pPr>
        <w:jc w:val="both"/>
        <w:rPr>
          <w:rStyle w:val="Textoennegrita"/>
          <w:rFonts w:ascii="Tahoma" w:hAnsi="Tahoma" w:cs="Tahoma"/>
          <w:b w:val="0"/>
          <w:sz w:val="24"/>
          <w:szCs w:val="24"/>
        </w:rPr>
      </w:pPr>
    </w:p>
    <w:p w14:paraId="0D1CB16C" w14:textId="77777777" w:rsidR="00BB3670" w:rsidRPr="0054328D" w:rsidRDefault="00BB3670" w:rsidP="00DF1BDE">
      <w:pPr>
        <w:jc w:val="both"/>
        <w:rPr>
          <w:rFonts w:ascii="Tahoma" w:hAnsi="Tahoma" w:cs="Tahoma"/>
          <w:sz w:val="24"/>
          <w:szCs w:val="24"/>
          <w:lang w:val="es-MX"/>
        </w:rPr>
      </w:pPr>
    </w:p>
    <w:p w14:paraId="20CF321C" w14:textId="77777777" w:rsidR="0022403F" w:rsidRPr="0054328D" w:rsidRDefault="00E8002F" w:rsidP="00E8002F">
      <w:pPr>
        <w:pStyle w:val="Ttulo1"/>
      </w:pPr>
      <w:bookmarkStart w:id="3" w:name="_Toc98248123"/>
      <w:r w:rsidRPr="0054328D">
        <w:lastRenderedPageBreak/>
        <w:t>DESCRIPCIÓN DEL PROCEDIMIENTO</w:t>
      </w:r>
      <w:bookmarkEnd w:id="3"/>
    </w:p>
    <w:p w14:paraId="47C226A7" w14:textId="77777777" w:rsidR="00996B3F" w:rsidRPr="0054328D" w:rsidRDefault="00996B3F" w:rsidP="00996B3F">
      <w:pPr>
        <w:rPr>
          <w:lang w:val="es-MX"/>
        </w:rPr>
      </w:pPr>
    </w:p>
    <w:tbl>
      <w:tblPr>
        <w:tblStyle w:val="Tablaconcuadrcula"/>
        <w:tblW w:w="9493" w:type="dxa"/>
        <w:tblLook w:val="04A0" w:firstRow="1" w:lastRow="0" w:firstColumn="1" w:lastColumn="0" w:noHBand="0" w:noVBand="1"/>
      </w:tblPr>
      <w:tblGrid>
        <w:gridCol w:w="1603"/>
        <w:gridCol w:w="5763"/>
        <w:gridCol w:w="2127"/>
      </w:tblGrid>
      <w:tr w:rsidR="0054328D" w:rsidRPr="0054328D" w14:paraId="14B12582" w14:textId="77777777" w:rsidTr="00EF5607">
        <w:tc>
          <w:tcPr>
            <w:tcW w:w="1603" w:type="dxa"/>
          </w:tcPr>
          <w:p w14:paraId="7E519D45" w14:textId="77777777" w:rsidR="00272A4A" w:rsidRPr="0054328D" w:rsidRDefault="00272A4A" w:rsidP="00AB0830">
            <w:pPr>
              <w:rPr>
                <w:rFonts w:ascii="Tahoma" w:hAnsi="Tahoma" w:cs="Tahoma"/>
                <w:b/>
                <w:sz w:val="24"/>
                <w:szCs w:val="24"/>
              </w:rPr>
            </w:pPr>
            <w:r w:rsidRPr="0054328D">
              <w:rPr>
                <w:rFonts w:ascii="Tahoma" w:hAnsi="Tahoma" w:cs="Tahoma"/>
                <w:b/>
                <w:sz w:val="24"/>
                <w:szCs w:val="24"/>
              </w:rPr>
              <w:t>Actividades</w:t>
            </w:r>
          </w:p>
        </w:tc>
        <w:tc>
          <w:tcPr>
            <w:tcW w:w="5763" w:type="dxa"/>
          </w:tcPr>
          <w:p w14:paraId="1C0B60A5" w14:textId="77777777" w:rsidR="00272A4A" w:rsidRPr="0054328D" w:rsidRDefault="00272A4A" w:rsidP="00AB0830">
            <w:pPr>
              <w:rPr>
                <w:rFonts w:ascii="Tahoma" w:hAnsi="Tahoma" w:cs="Tahoma"/>
                <w:b/>
                <w:sz w:val="24"/>
                <w:szCs w:val="24"/>
              </w:rPr>
            </w:pPr>
            <w:r w:rsidRPr="0054328D">
              <w:rPr>
                <w:rFonts w:ascii="Tahoma" w:hAnsi="Tahoma" w:cs="Tahoma"/>
                <w:b/>
                <w:sz w:val="24"/>
                <w:szCs w:val="24"/>
              </w:rPr>
              <w:t>Descripción</w:t>
            </w:r>
          </w:p>
        </w:tc>
        <w:tc>
          <w:tcPr>
            <w:tcW w:w="2127" w:type="dxa"/>
          </w:tcPr>
          <w:p w14:paraId="7B876817" w14:textId="77777777" w:rsidR="00272A4A" w:rsidRPr="0054328D" w:rsidRDefault="00272A4A" w:rsidP="00AB0830">
            <w:pPr>
              <w:rPr>
                <w:rFonts w:ascii="Tahoma" w:hAnsi="Tahoma" w:cs="Tahoma"/>
                <w:b/>
                <w:sz w:val="24"/>
                <w:szCs w:val="24"/>
              </w:rPr>
            </w:pPr>
            <w:r w:rsidRPr="0054328D">
              <w:rPr>
                <w:rFonts w:ascii="Tahoma" w:hAnsi="Tahoma" w:cs="Tahoma"/>
                <w:b/>
                <w:sz w:val="24"/>
                <w:szCs w:val="24"/>
              </w:rPr>
              <w:t>Responsable</w:t>
            </w:r>
          </w:p>
        </w:tc>
      </w:tr>
      <w:tr w:rsidR="0054328D" w:rsidRPr="0054328D" w14:paraId="27567B12" w14:textId="77777777" w:rsidTr="00AB0830">
        <w:tc>
          <w:tcPr>
            <w:tcW w:w="9493" w:type="dxa"/>
            <w:gridSpan w:val="3"/>
          </w:tcPr>
          <w:p w14:paraId="0B391139" w14:textId="77777777" w:rsidR="0064065F" w:rsidRPr="0054328D" w:rsidRDefault="008E7C7F" w:rsidP="00E8790D">
            <w:pPr>
              <w:pStyle w:val="Prrafodelista"/>
              <w:jc w:val="both"/>
              <w:rPr>
                <w:rFonts w:ascii="Tahoma" w:hAnsi="Tahoma" w:cs="Tahoma"/>
                <w:b/>
                <w:sz w:val="24"/>
                <w:szCs w:val="24"/>
              </w:rPr>
            </w:pPr>
            <w:r w:rsidRPr="0054328D">
              <w:rPr>
                <w:rFonts w:ascii="Tahoma" w:hAnsi="Tahoma" w:cs="Tahoma"/>
                <w:b/>
                <w:sz w:val="24"/>
                <w:szCs w:val="24"/>
              </w:rPr>
              <w:t>Procedimien</w:t>
            </w:r>
            <w:r w:rsidR="0019484C" w:rsidRPr="0054328D">
              <w:rPr>
                <w:rFonts w:ascii="Tahoma" w:hAnsi="Tahoma" w:cs="Tahoma"/>
                <w:b/>
                <w:sz w:val="24"/>
                <w:szCs w:val="24"/>
              </w:rPr>
              <w:t>t</w:t>
            </w:r>
            <w:r w:rsidRPr="0054328D">
              <w:rPr>
                <w:rFonts w:ascii="Tahoma" w:hAnsi="Tahoma" w:cs="Tahoma"/>
                <w:b/>
                <w:sz w:val="24"/>
                <w:szCs w:val="24"/>
              </w:rPr>
              <w:t>o de Reporte e Investigación de Accidentes</w:t>
            </w:r>
          </w:p>
        </w:tc>
      </w:tr>
      <w:tr w:rsidR="0054328D" w:rsidRPr="0054328D" w14:paraId="6594134B" w14:textId="77777777" w:rsidTr="00EF5607">
        <w:tc>
          <w:tcPr>
            <w:tcW w:w="1603" w:type="dxa"/>
          </w:tcPr>
          <w:p w14:paraId="3BBC2054" w14:textId="63513593" w:rsidR="008767B6" w:rsidRPr="0054328D" w:rsidRDefault="00CC11DC" w:rsidP="008767B6">
            <w:pPr>
              <w:rPr>
                <w:rFonts w:ascii="Tahoma" w:hAnsi="Tahoma" w:cs="Tahoma"/>
                <w:sz w:val="24"/>
                <w:szCs w:val="24"/>
              </w:rPr>
            </w:pPr>
            <w:r w:rsidRPr="0054328D">
              <w:rPr>
                <w:rFonts w:ascii="Tahoma" w:hAnsi="Tahoma" w:cs="Tahoma"/>
                <w:sz w:val="24"/>
                <w:szCs w:val="24"/>
              </w:rPr>
              <w:t>1</w:t>
            </w:r>
          </w:p>
        </w:tc>
        <w:tc>
          <w:tcPr>
            <w:tcW w:w="5763" w:type="dxa"/>
          </w:tcPr>
          <w:p w14:paraId="3B311899" w14:textId="77777777" w:rsidR="008767B6" w:rsidRPr="0054328D" w:rsidRDefault="0064065F" w:rsidP="0064065F">
            <w:pPr>
              <w:jc w:val="both"/>
              <w:rPr>
                <w:rFonts w:ascii="Tahoma" w:hAnsi="Tahoma" w:cs="Tahoma"/>
                <w:sz w:val="24"/>
                <w:szCs w:val="24"/>
              </w:rPr>
            </w:pPr>
            <w:r w:rsidRPr="0054328D">
              <w:rPr>
                <w:rFonts w:ascii="Tahoma" w:hAnsi="Tahoma" w:cs="Tahoma"/>
                <w:sz w:val="24"/>
                <w:szCs w:val="24"/>
              </w:rPr>
              <w:t>Notificar, de manera inmediata, a la encargada de Salud Ocupacional y al jefe inmediato de</w:t>
            </w:r>
            <w:r w:rsidR="009E2330" w:rsidRPr="0054328D">
              <w:rPr>
                <w:rFonts w:ascii="Tahoma" w:hAnsi="Tahoma" w:cs="Tahoma"/>
                <w:sz w:val="24"/>
                <w:szCs w:val="24"/>
              </w:rPr>
              <w:t>l</w:t>
            </w:r>
            <w:r w:rsidRPr="0054328D">
              <w:rPr>
                <w:rFonts w:ascii="Tahoma" w:hAnsi="Tahoma" w:cs="Tahoma"/>
                <w:sz w:val="24"/>
                <w:szCs w:val="24"/>
              </w:rPr>
              <w:t xml:space="preserve"> accidente o enfermedad laboral sufrido por el funcionario.</w:t>
            </w:r>
          </w:p>
        </w:tc>
        <w:tc>
          <w:tcPr>
            <w:tcW w:w="2127" w:type="dxa"/>
          </w:tcPr>
          <w:p w14:paraId="65897681" w14:textId="77777777" w:rsidR="008767B6" w:rsidRPr="0054328D" w:rsidRDefault="0064065F" w:rsidP="00EF5607">
            <w:pPr>
              <w:jc w:val="both"/>
              <w:rPr>
                <w:rFonts w:ascii="Tahoma" w:hAnsi="Tahoma" w:cs="Tahoma"/>
                <w:sz w:val="24"/>
                <w:szCs w:val="24"/>
              </w:rPr>
            </w:pPr>
            <w:r w:rsidRPr="0054328D">
              <w:rPr>
                <w:rFonts w:ascii="Tahoma" w:hAnsi="Tahoma" w:cs="Tahoma"/>
                <w:sz w:val="24"/>
                <w:szCs w:val="24"/>
              </w:rPr>
              <w:t>Funcionario Accidentado</w:t>
            </w:r>
            <w:r w:rsidR="00D12DF6" w:rsidRPr="0054328D">
              <w:rPr>
                <w:rFonts w:ascii="Tahoma" w:hAnsi="Tahoma" w:cs="Tahoma"/>
                <w:sz w:val="24"/>
                <w:szCs w:val="24"/>
              </w:rPr>
              <w:t xml:space="preserve"> o Testigo</w:t>
            </w:r>
          </w:p>
        </w:tc>
      </w:tr>
      <w:tr w:rsidR="0054328D" w:rsidRPr="0054328D" w14:paraId="371C01FE" w14:textId="77777777" w:rsidTr="00EF5607">
        <w:tc>
          <w:tcPr>
            <w:tcW w:w="1603" w:type="dxa"/>
          </w:tcPr>
          <w:p w14:paraId="7CB51BAE" w14:textId="1DE8F7C0" w:rsidR="00994828" w:rsidRPr="0054328D" w:rsidRDefault="00CC11DC" w:rsidP="001A1F1D">
            <w:pPr>
              <w:rPr>
                <w:rFonts w:ascii="Tahoma" w:hAnsi="Tahoma" w:cs="Tahoma"/>
                <w:sz w:val="24"/>
                <w:szCs w:val="24"/>
              </w:rPr>
            </w:pPr>
            <w:r w:rsidRPr="0054328D">
              <w:rPr>
                <w:rFonts w:ascii="Tahoma" w:hAnsi="Tahoma" w:cs="Tahoma"/>
                <w:sz w:val="24"/>
                <w:szCs w:val="24"/>
              </w:rPr>
              <w:t>2</w:t>
            </w:r>
          </w:p>
        </w:tc>
        <w:tc>
          <w:tcPr>
            <w:tcW w:w="5763" w:type="dxa"/>
          </w:tcPr>
          <w:p w14:paraId="4AF3D094" w14:textId="65114BA8" w:rsidR="00994828" w:rsidRPr="0054328D" w:rsidRDefault="009E2330" w:rsidP="0064065F">
            <w:pPr>
              <w:jc w:val="both"/>
              <w:rPr>
                <w:rFonts w:ascii="Tahoma" w:hAnsi="Tahoma" w:cs="Tahoma"/>
                <w:sz w:val="24"/>
                <w:szCs w:val="24"/>
              </w:rPr>
            </w:pPr>
            <w:r w:rsidRPr="0054328D">
              <w:rPr>
                <w:rFonts w:ascii="Tahoma" w:hAnsi="Tahoma" w:cs="Tahoma"/>
                <w:sz w:val="24"/>
                <w:szCs w:val="24"/>
              </w:rPr>
              <w:t>Realizar</w:t>
            </w:r>
            <w:r w:rsidR="0064065F" w:rsidRPr="0054328D">
              <w:rPr>
                <w:rFonts w:ascii="Tahoma" w:hAnsi="Tahoma" w:cs="Tahoma"/>
                <w:sz w:val="24"/>
                <w:szCs w:val="24"/>
              </w:rPr>
              <w:t xml:space="preserve"> el reporte del evento ocurrido de manera inmediata por medio de la plataforma RT Virtual del Instituto Nacional de Seguros, para que el funcionario pueda dirigirse al centro médico correspondiente para la valoración médica respectiva, de acuerdo a</w:t>
            </w:r>
            <w:r w:rsidRPr="0054328D">
              <w:rPr>
                <w:rFonts w:ascii="Tahoma" w:hAnsi="Tahoma" w:cs="Tahoma"/>
                <w:sz w:val="24"/>
                <w:szCs w:val="24"/>
              </w:rPr>
              <w:t>l</w:t>
            </w:r>
            <w:r w:rsidR="0064065F" w:rsidRPr="0054328D">
              <w:rPr>
                <w:rFonts w:ascii="Tahoma" w:hAnsi="Tahoma" w:cs="Tahoma"/>
                <w:sz w:val="24"/>
                <w:szCs w:val="24"/>
              </w:rPr>
              <w:t xml:space="preserve"> formulario “Aviso de Accidente o Enfermedad de Trabajo y Orden de Atención Médica” del Instituto Nacional de Seguros, ver anexo 1.</w:t>
            </w:r>
          </w:p>
        </w:tc>
        <w:tc>
          <w:tcPr>
            <w:tcW w:w="2127" w:type="dxa"/>
          </w:tcPr>
          <w:p w14:paraId="0695AD0A" w14:textId="77777777" w:rsidR="00994828" w:rsidRPr="0054328D" w:rsidRDefault="00CC11DC" w:rsidP="001A1F1D">
            <w:pPr>
              <w:jc w:val="both"/>
              <w:rPr>
                <w:rFonts w:ascii="Tahoma" w:hAnsi="Tahoma" w:cs="Tahoma"/>
                <w:sz w:val="24"/>
                <w:szCs w:val="24"/>
              </w:rPr>
            </w:pPr>
            <w:r w:rsidRPr="0054328D">
              <w:rPr>
                <w:rFonts w:ascii="Tahoma" w:hAnsi="Tahoma" w:cs="Tahoma"/>
                <w:sz w:val="24"/>
                <w:szCs w:val="24"/>
              </w:rPr>
              <w:t>Encargado/a de Salud Ocupacional de R.H</w:t>
            </w:r>
          </w:p>
        </w:tc>
      </w:tr>
      <w:tr w:rsidR="0054328D" w:rsidRPr="0054328D" w14:paraId="485D6A3A" w14:textId="77777777" w:rsidTr="00EF5607">
        <w:tc>
          <w:tcPr>
            <w:tcW w:w="1603" w:type="dxa"/>
          </w:tcPr>
          <w:p w14:paraId="4885514D" w14:textId="65F99460" w:rsidR="001A1F1D" w:rsidRPr="0054328D" w:rsidRDefault="00CC11DC" w:rsidP="001A1F1D">
            <w:pPr>
              <w:rPr>
                <w:rFonts w:ascii="Tahoma" w:hAnsi="Tahoma" w:cs="Tahoma"/>
                <w:sz w:val="24"/>
                <w:szCs w:val="24"/>
              </w:rPr>
            </w:pPr>
            <w:r w:rsidRPr="0054328D">
              <w:rPr>
                <w:rFonts w:ascii="Tahoma" w:hAnsi="Tahoma" w:cs="Tahoma"/>
                <w:sz w:val="24"/>
                <w:szCs w:val="24"/>
              </w:rPr>
              <w:t>3</w:t>
            </w:r>
          </w:p>
        </w:tc>
        <w:tc>
          <w:tcPr>
            <w:tcW w:w="5763" w:type="dxa"/>
          </w:tcPr>
          <w:p w14:paraId="3D8CE39F" w14:textId="77777777" w:rsidR="007C3BF4" w:rsidRPr="0054328D" w:rsidRDefault="007C3BF4" w:rsidP="007C3BF4">
            <w:pPr>
              <w:jc w:val="both"/>
              <w:rPr>
                <w:rFonts w:ascii="Tahoma" w:hAnsi="Tahoma" w:cs="Tahoma"/>
                <w:sz w:val="24"/>
                <w:szCs w:val="24"/>
              </w:rPr>
            </w:pPr>
            <w:r w:rsidRPr="0054328D">
              <w:rPr>
                <w:rFonts w:ascii="Tahoma" w:hAnsi="Tahoma" w:cs="Tahoma"/>
                <w:sz w:val="24"/>
                <w:szCs w:val="24"/>
              </w:rPr>
              <w:t>Realizar, de forma inmediata, la investigación</w:t>
            </w:r>
            <w:r w:rsidR="009E2330" w:rsidRPr="0054328D">
              <w:rPr>
                <w:rFonts w:ascii="Tahoma" w:hAnsi="Tahoma" w:cs="Tahoma"/>
                <w:sz w:val="24"/>
                <w:szCs w:val="24"/>
              </w:rPr>
              <w:t>,</w:t>
            </w:r>
            <w:r w:rsidRPr="0054328D">
              <w:rPr>
                <w:rFonts w:ascii="Tahoma" w:hAnsi="Tahoma" w:cs="Tahoma"/>
                <w:sz w:val="24"/>
                <w:szCs w:val="24"/>
              </w:rPr>
              <w:t xml:space="preserve"> se realizará por medio de entrevistas a las personas involucradas en el suceso, la entrevista hará referencia a:  </w:t>
            </w:r>
          </w:p>
          <w:p w14:paraId="61050CC6" w14:textId="77777777" w:rsidR="007C3BF4" w:rsidRPr="0054328D" w:rsidRDefault="007C3BF4" w:rsidP="007C3BF4">
            <w:pPr>
              <w:jc w:val="both"/>
              <w:rPr>
                <w:rFonts w:ascii="Tahoma" w:hAnsi="Tahoma" w:cs="Tahoma"/>
                <w:sz w:val="24"/>
                <w:szCs w:val="24"/>
              </w:rPr>
            </w:pPr>
          </w:p>
          <w:p w14:paraId="19C7E2BF" w14:textId="77777777" w:rsidR="007C3BF4" w:rsidRPr="0054328D" w:rsidRDefault="007C3BF4" w:rsidP="007C3BF4">
            <w:pPr>
              <w:pStyle w:val="Prrafodelista"/>
              <w:numPr>
                <w:ilvl w:val="0"/>
                <w:numId w:val="19"/>
              </w:numPr>
              <w:jc w:val="both"/>
              <w:rPr>
                <w:rFonts w:ascii="Tahoma" w:hAnsi="Tahoma" w:cs="Tahoma"/>
                <w:sz w:val="24"/>
                <w:szCs w:val="24"/>
              </w:rPr>
            </w:pPr>
            <w:r w:rsidRPr="0054328D">
              <w:rPr>
                <w:rFonts w:ascii="Tahoma" w:hAnsi="Tahoma" w:cs="Tahoma"/>
                <w:sz w:val="24"/>
                <w:szCs w:val="24"/>
              </w:rPr>
              <w:t>El puesto de trabajo donde se originó el suceso.</w:t>
            </w:r>
          </w:p>
          <w:p w14:paraId="2452728F" w14:textId="77777777" w:rsidR="007C3BF4" w:rsidRPr="0054328D" w:rsidRDefault="007C3BF4" w:rsidP="007C3BF4">
            <w:pPr>
              <w:pStyle w:val="Prrafodelista"/>
              <w:numPr>
                <w:ilvl w:val="0"/>
                <w:numId w:val="19"/>
              </w:numPr>
              <w:jc w:val="both"/>
              <w:rPr>
                <w:rFonts w:ascii="Tahoma" w:hAnsi="Tahoma" w:cs="Tahoma"/>
                <w:sz w:val="24"/>
                <w:szCs w:val="24"/>
              </w:rPr>
            </w:pPr>
            <w:r w:rsidRPr="0054328D">
              <w:rPr>
                <w:rFonts w:ascii="Tahoma" w:hAnsi="Tahoma" w:cs="Tahoma"/>
                <w:sz w:val="24"/>
                <w:szCs w:val="24"/>
              </w:rPr>
              <w:t>Las tareas que estaba desarrollando el accidentado.</w:t>
            </w:r>
          </w:p>
          <w:p w14:paraId="0A01A222" w14:textId="77777777" w:rsidR="007C3BF4" w:rsidRPr="0054328D" w:rsidRDefault="007C3BF4" w:rsidP="007C3BF4">
            <w:pPr>
              <w:pStyle w:val="Prrafodelista"/>
              <w:numPr>
                <w:ilvl w:val="0"/>
                <w:numId w:val="19"/>
              </w:numPr>
              <w:jc w:val="both"/>
              <w:rPr>
                <w:rFonts w:ascii="Tahoma" w:hAnsi="Tahoma" w:cs="Tahoma"/>
                <w:sz w:val="24"/>
                <w:szCs w:val="24"/>
              </w:rPr>
            </w:pPr>
            <w:r w:rsidRPr="0054328D">
              <w:rPr>
                <w:rFonts w:ascii="Tahoma" w:hAnsi="Tahoma" w:cs="Tahoma"/>
                <w:sz w:val="24"/>
                <w:szCs w:val="24"/>
              </w:rPr>
              <w:t>Descripción de lo sucedido.</w:t>
            </w:r>
          </w:p>
          <w:p w14:paraId="7BB59F15" w14:textId="77777777" w:rsidR="007C3BF4" w:rsidRPr="0054328D" w:rsidRDefault="007C3BF4" w:rsidP="007C3BF4">
            <w:pPr>
              <w:pStyle w:val="Prrafodelista"/>
              <w:numPr>
                <w:ilvl w:val="0"/>
                <w:numId w:val="19"/>
              </w:numPr>
              <w:jc w:val="both"/>
              <w:rPr>
                <w:rFonts w:ascii="Tahoma" w:hAnsi="Tahoma" w:cs="Tahoma"/>
                <w:sz w:val="24"/>
                <w:szCs w:val="24"/>
              </w:rPr>
            </w:pPr>
            <w:r w:rsidRPr="0054328D">
              <w:rPr>
                <w:rFonts w:ascii="Tahoma" w:hAnsi="Tahoma" w:cs="Tahoma"/>
                <w:sz w:val="24"/>
                <w:szCs w:val="24"/>
              </w:rPr>
              <w:t>Causas básicas e inmediatas que se hayan podido constatar o deducir.</w:t>
            </w:r>
          </w:p>
          <w:p w14:paraId="01A4D355" w14:textId="77777777" w:rsidR="001A1F1D" w:rsidRPr="0054328D" w:rsidRDefault="007C3BF4" w:rsidP="007C3BF4">
            <w:pPr>
              <w:pStyle w:val="Prrafodelista"/>
              <w:numPr>
                <w:ilvl w:val="0"/>
                <w:numId w:val="19"/>
              </w:numPr>
              <w:jc w:val="both"/>
              <w:rPr>
                <w:rFonts w:ascii="Tahoma" w:hAnsi="Tahoma" w:cs="Tahoma"/>
                <w:sz w:val="24"/>
                <w:szCs w:val="24"/>
              </w:rPr>
            </w:pPr>
            <w:r w:rsidRPr="0054328D">
              <w:rPr>
                <w:rFonts w:ascii="Tahoma" w:hAnsi="Tahoma" w:cs="Tahoma"/>
                <w:sz w:val="24"/>
                <w:szCs w:val="24"/>
              </w:rPr>
              <w:t>Acciones correctivas para eliminar o minimizar el riesgo y evitar la recurrencia de lo sucedido.</w:t>
            </w:r>
          </w:p>
        </w:tc>
        <w:tc>
          <w:tcPr>
            <w:tcW w:w="2127" w:type="dxa"/>
          </w:tcPr>
          <w:p w14:paraId="2B4C0A2B" w14:textId="77777777" w:rsidR="001A1F1D" w:rsidRPr="0054328D" w:rsidRDefault="00CC11DC" w:rsidP="001A1F1D">
            <w:pPr>
              <w:jc w:val="both"/>
              <w:rPr>
                <w:rFonts w:ascii="Tahoma" w:hAnsi="Tahoma" w:cs="Tahoma"/>
                <w:sz w:val="24"/>
                <w:szCs w:val="24"/>
              </w:rPr>
            </w:pPr>
            <w:r w:rsidRPr="0054328D">
              <w:rPr>
                <w:rFonts w:ascii="Tahoma" w:hAnsi="Tahoma" w:cs="Tahoma"/>
                <w:sz w:val="24"/>
                <w:szCs w:val="24"/>
              </w:rPr>
              <w:t>Encargado/a de Salud Ocupacional de R.H</w:t>
            </w:r>
          </w:p>
          <w:p w14:paraId="1F2EE67F" w14:textId="77777777" w:rsidR="007C3BF4" w:rsidRPr="0054328D" w:rsidRDefault="007C3BF4" w:rsidP="001A1F1D">
            <w:pPr>
              <w:jc w:val="both"/>
              <w:rPr>
                <w:rFonts w:ascii="Tahoma" w:hAnsi="Tahoma" w:cs="Tahoma"/>
                <w:sz w:val="24"/>
                <w:szCs w:val="24"/>
              </w:rPr>
            </w:pPr>
            <w:r w:rsidRPr="0054328D">
              <w:rPr>
                <w:rFonts w:ascii="Tahoma" w:hAnsi="Tahoma" w:cs="Tahoma"/>
                <w:sz w:val="24"/>
                <w:szCs w:val="24"/>
              </w:rPr>
              <w:t>Funcionario accidentado</w:t>
            </w:r>
          </w:p>
          <w:p w14:paraId="654D5111" w14:textId="77777777" w:rsidR="007C3BF4" w:rsidRPr="0054328D" w:rsidRDefault="007C3BF4" w:rsidP="001A1F1D">
            <w:pPr>
              <w:jc w:val="both"/>
              <w:rPr>
                <w:rFonts w:ascii="Tahoma" w:hAnsi="Tahoma" w:cs="Tahoma"/>
                <w:sz w:val="24"/>
                <w:szCs w:val="24"/>
              </w:rPr>
            </w:pPr>
            <w:r w:rsidRPr="0054328D">
              <w:rPr>
                <w:rFonts w:ascii="Tahoma" w:hAnsi="Tahoma" w:cs="Tahoma"/>
                <w:sz w:val="24"/>
                <w:szCs w:val="24"/>
              </w:rPr>
              <w:t>Jefatura Inmediata de Funcionario accidentado</w:t>
            </w:r>
          </w:p>
          <w:p w14:paraId="622BE0D6" w14:textId="77777777" w:rsidR="007C3BF4" w:rsidRPr="0054328D" w:rsidRDefault="007C3BF4" w:rsidP="001A1F1D">
            <w:pPr>
              <w:jc w:val="both"/>
              <w:rPr>
                <w:rFonts w:ascii="Tahoma" w:hAnsi="Tahoma" w:cs="Tahoma"/>
                <w:sz w:val="24"/>
                <w:szCs w:val="24"/>
              </w:rPr>
            </w:pPr>
            <w:r w:rsidRPr="0054328D">
              <w:rPr>
                <w:rFonts w:ascii="Tahoma" w:hAnsi="Tahoma" w:cs="Tahoma"/>
                <w:sz w:val="24"/>
                <w:szCs w:val="24"/>
              </w:rPr>
              <w:t>Testigos</w:t>
            </w:r>
          </w:p>
        </w:tc>
      </w:tr>
      <w:tr w:rsidR="0054328D" w:rsidRPr="0054328D" w14:paraId="0A000C44" w14:textId="77777777" w:rsidTr="00EF5607">
        <w:tc>
          <w:tcPr>
            <w:tcW w:w="1603" w:type="dxa"/>
          </w:tcPr>
          <w:p w14:paraId="42C10FE8" w14:textId="42670D87" w:rsidR="001A1F1D" w:rsidRPr="0054328D" w:rsidRDefault="00CC11DC" w:rsidP="001A1F1D">
            <w:pPr>
              <w:rPr>
                <w:rFonts w:ascii="Tahoma" w:hAnsi="Tahoma" w:cs="Tahoma"/>
                <w:sz w:val="24"/>
                <w:szCs w:val="24"/>
              </w:rPr>
            </w:pPr>
            <w:r w:rsidRPr="0054328D">
              <w:rPr>
                <w:rFonts w:ascii="Tahoma" w:hAnsi="Tahoma" w:cs="Tahoma"/>
                <w:sz w:val="24"/>
                <w:szCs w:val="24"/>
              </w:rPr>
              <w:t>4</w:t>
            </w:r>
          </w:p>
        </w:tc>
        <w:tc>
          <w:tcPr>
            <w:tcW w:w="5763" w:type="dxa"/>
          </w:tcPr>
          <w:p w14:paraId="038C1326" w14:textId="77777777" w:rsidR="001A1F1D" w:rsidRPr="0054328D" w:rsidRDefault="007C3BF4" w:rsidP="00505BEF">
            <w:pPr>
              <w:jc w:val="both"/>
              <w:rPr>
                <w:rFonts w:ascii="Tahoma" w:hAnsi="Tahoma" w:cs="Tahoma"/>
                <w:sz w:val="24"/>
                <w:szCs w:val="24"/>
              </w:rPr>
            </w:pPr>
            <w:r w:rsidRPr="0054328D">
              <w:rPr>
                <w:rFonts w:ascii="Tahoma" w:hAnsi="Tahoma" w:cs="Tahoma"/>
                <w:sz w:val="24"/>
                <w:szCs w:val="24"/>
              </w:rPr>
              <w:t>Aplicar medidas de Seguridad</w:t>
            </w:r>
            <w:r w:rsidRPr="0054328D">
              <w:t xml:space="preserve"> </w:t>
            </w:r>
            <w:r w:rsidRPr="0054328D">
              <w:rPr>
                <w:rFonts w:ascii="Tahoma" w:hAnsi="Tahoma" w:cs="Tahoma"/>
                <w:sz w:val="24"/>
                <w:szCs w:val="24"/>
              </w:rPr>
              <w:t>para evitar que puedan cambiar las circunstancias en que ocurrió el accidente y para</w:t>
            </w:r>
            <w:r w:rsidR="009E2330" w:rsidRPr="0054328D">
              <w:rPr>
                <w:rFonts w:ascii="Tahoma" w:hAnsi="Tahoma" w:cs="Tahoma"/>
                <w:sz w:val="24"/>
                <w:szCs w:val="24"/>
              </w:rPr>
              <w:t xml:space="preserve"> recopilar</w:t>
            </w:r>
            <w:r w:rsidRPr="0054328D">
              <w:rPr>
                <w:rFonts w:ascii="Tahoma" w:hAnsi="Tahoma" w:cs="Tahoma"/>
                <w:sz w:val="24"/>
                <w:szCs w:val="24"/>
              </w:rPr>
              <w:t xml:space="preserve"> la información más ajustada al suceso.</w:t>
            </w:r>
          </w:p>
        </w:tc>
        <w:tc>
          <w:tcPr>
            <w:tcW w:w="2127" w:type="dxa"/>
          </w:tcPr>
          <w:p w14:paraId="2FC74071" w14:textId="77777777" w:rsidR="001A1F1D" w:rsidRPr="0054328D" w:rsidRDefault="00CC11DC" w:rsidP="001A1F1D">
            <w:pPr>
              <w:jc w:val="both"/>
              <w:rPr>
                <w:rFonts w:ascii="Tahoma" w:hAnsi="Tahoma" w:cs="Tahoma"/>
                <w:sz w:val="24"/>
                <w:szCs w:val="24"/>
              </w:rPr>
            </w:pPr>
            <w:r w:rsidRPr="0054328D">
              <w:rPr>
                <w:rFonts w:ascii="Tahoma" w:hAnsi="Tahoma" w:cs="Tahoma"/>
                <w:sz w:val="24"/>
                <w:szCs w:val="24"/>
              </w:rPr>
              <w:t>Encargado/a de Salud Ocupacional de R.H</w:t>
            </w:r>
          </w:p>
        </w:tc>
      </w:tr>
      <w:tr w:rsidR="0054328D" w:rsidRPr="0054328D" w14:paraId="66B52871" w14:textId="77777777" w:rsidTr="00EF5607">
        <w:tc>
          <w:tcPr>
            <w:tcW w:w="1603" w:type="dxa"/>
          </w:tcPr>
          <w:p w14:paraId="3EE33EAE" w14:textId="475D036A" w:rsidR="00CC11DC" w:rsidRPr="0054328D" w:rsidRDefault="00CC11DC" w:rsidP="00CC11DC">
            <w:pPr>
              <w:rPr>
                <w:rFonts w:ascii="Tahoma" w:hAnsi="Tahoma" w:cs="Tahoma"/>
                <w:sz w:val="24"/>
                <w:szCs w:val="24"/>
              </w:rPr>
            </w:pPr>
            <w:r w:rsidRPr="0054328D">
              <w:rPr>
                <w:rFonts w:ascii="Tahoma" w:hAnsi="Tahoma" w:cs="Tahoma"/>
                <w:sz w:val="24"/>
                <w:szCs w:val="24"/>
              </w:rPr>
              <w:t>5</w:t>
            </w:r>
          </w:p>
        </w:tc>
        <w:tc>
          <w:tcPr>
            <w:tcW w:w="5763" w:type="dxa"/>
          </w:tcPr>
          <w:p w14:paraId="2EE878F8" w14:textId="77777777" w:rsidR="00CC11DC" w:rsidRPr="0054328D" w:rsidRDefault="007C3BF4" w:rsidP="00CC11DC">
            <w:pPr>
              <w:jc w:val="both"/>
              <w:rPr>
                <w:rFonts w:ascii="Tahoma" w:hAnsi="Tahoma" w:cs="Tahoma"/>
                <w:sz w:val="24"/>
                <w:szCs w:val="24"/>
              </w:rPr>
            </w:pPr>
            <w:r w:rsidRPr="0054328D">
              <w:rPr>
                <w:rFonts w:ascii="Tahoma" w:hAnsi="Tahoma" w:cs="Tahoma"/>
                <w:sz w:val="24"/>
                <w:szCs w:val="24"/>
              </w:rPr>
              <w:t xml:space="preserve">Realizar </w:t>
            </w:r>
            <w:r w:rsidR="009E2330" w:rsidRPr="0054328D">
              <w:rPr>
                <w:rFonts w:ascii="Tahoma" w:hAnsi="Tahoma" w:cs="Tahoma"/>
                <w:sz w:val="24"/>
                <w:szCs w:val="24"/>
              </w:rPr>
              <w:t xml:space="preserve">el </w:t>
            </w:r>
            <w:r w:rsidRPr="0054328D">
              <w:rPr>
                <w:rFonts w:ascii="Tahoma" w:hAnsi="Tahoma" w:cs="Tahoma"/>
                <w:sz w:val="24"/>
                <w:szCs w:val="24"/>
              </w:rPr>
              <w:t>análsis tendiente a evitar la repetición de las condiciones que propiciaron el siniestro</w:t>
            </w:r>
            <w:r w:rsidR="009E2330" w:rsidRPr="0054328D">
              <w:rPr>
                <w:rFonts w:ascii="Tahoma" w:hAnsi="Tahoma" w:cs="Tahoma"/>
                <w:sz w:val="24"/>
                <w:szCs w:val="24"/>
              </w:rPr>
              <w:t>.</w:t>
            </w:r>
          </w:p>
        </w:tc>
        <w:tc>
          <w:tcPr>
            <w:tcW w:w="2127" w:type="dxa"/>
          </w:tcPr>
          <w:p w14:paraId="2775A12E" w14:textId="77777777" w:rsidR="00CC11DC" w:rsidRPr="0054328D" w:rsidRDefault="00CC11DC" w:rsidP="00CC11DC">
            <w:pPr>
              <w:jc w:val="both"/>
              <w:rPr>
                <w:rFonts w:ascii="Tahoma" w:hAnsi="Tahoma" w:cs="Tahoma"/>
                <w:sz w:val="24"/>
                <w:szCs w:val="24"/>
              </w:rPr>
            </w:pPr>
            <w:r w:rsidRPr="0054328D">
              <w:rPr>
                <w:rFonts w:ascii="Tahoma" w:hAnsi="Tahoma" w:cs="Tahoma"/>
                <w:sz w:val="24"/>
                <w:szCs w:val="24"/>
              </w:rPr>
              <w:t>Encargado/a de Salud Ocupacional de R.H</w:t>
            </w:r>
          </w:p>
        </w:tc>
      </w:tr>
      <w:tr w:rsidR="0054328D" w:rsidRPr="0054328D" w14:paraId="3B2920B8" w14:textId="77777777" w:rsidTr="00EF5607">
        <w:tc>
          <w:tcPr>
            <w:tcW w:w="1603" w:type="dxa"/>
          </w:tcPr>
          <w:p w14:paraId="4EDD62DF" w14:textId="295D473F" w:rsidR="00CC11DC" w:rsidRPr="0054328D" w:rsidRDefault="00CC11DC" w:rsidP="00CC11DC">
            <w:pPr>
              <w:rPr>
                <w:rFonts w:ascii="Tahoma" w:hAnsi="Tahoma" w:cs="Tahoma"/>
                <w:sz w:val="24"/>
                <w:szCs w:val="24"/>
              </w:rPr>
            </w:pPr>
            <w:r w:rsidRPr="0054328D">
              <w:rPr>
                <w:rFonts w:ascii="Tahoma" w:hAnsi="Tahoma" w:cs="Tahoma"/>
                <w:sz w:val="24"/>
                <w:szCs w:val="24"/>
              </w:rPr>
              <w:t>6</w:t>
            </w:r>
          </w:p>
        </w:tc>
        <w:tc>
          <w:tcPr>
            <w:tcW w:w="5763" w:type="dxa"/>
          </w:tcPr>
          <w:p w14:paraId="1E26ED77" w14:textId="77777777" w:rsidR="00CC11DC" w:rsidRPr="0054328D" w:rsidRDefault="00CD06E5" w:rsidP="00CC11DC">
            <w:pPr>
              <w:jc w:val="both"/>
              <w:rPr>
                <w:rFonts w:ascii="Tahoma" w:hAnsi="Tahoma" w:cs="Tahoma"/>
                <w:sz w:val="24"/>
                <w:szCs w:val="24"/>
              </w:rPr>
            </w:pPr>
            <w:r w:rsidRPr="0054328D">
              <w:rPr>
                <w:rFonts w:ascii="Tahoma" w:hAnsi="Tahoma" w:cs="Tahoma"/>
                <w:sz w:val="24"/>
                <w:szCs w:val="24"/>
              </w:rPr>
              <w:t>Informar al Instituto Nacional de Seguros</w:t>
            </w:r>
            <w:r w:rsidR="009E2330" w:rsidRPr="0054328D">
              <w:rPr>
                <w:rFonts w:ascii="Tahoma" w:hAnsi="Tahoma" w:cs="Tahoma"/>
                <w:sz w:val="24"/>
                <w:szCs w:val="24"/>
              </w:rPr>
              <w:t>,</w:t>
            </w:r>
            <w:r w:rsidRPr="0054328D">
              <w:rPr>
                <w:rFonts w:ascii="Tahoma" w:hAnsi="Tahoma" w:cs="Tahoma"/>
                <w:sz w:val="24"/>
                <w:szCs w:val="24"/>
              </w:rPr>
              <w:t xml:space="preserve"> lo pertinente del suceso para agilizar el proceso de atención medica que necesita el funcionario.  Esto se </w:t>
            </w:r>
            <w:r w:rsidRPr="0054328D">
              <w:rPr>
                <w:rFonts w:ascii="Tahoma" w:hAnsi="Tahoma" w:cs="Tahoma"/>
                <w:sz w:val="24"/>
                <w:szCs w:val="24"/>
              </w:rPr>
              <w:lastRenderedPageBreak/>
              <w:t>debe realizar a la brevedad posible, una vez concluído el proceso de reporte e investigación.</w:t>
            </w:r>
          </w:p>
        </w:tc>
        <w:tc>
          <w:tcPr>
            <w:tcW w:w="2127" w:type="dxa"/>
          </w:tcPr>
          <w:p w14:paraId="5670A9A6" w14:textId="77777777" w:rsidR="00CC11DC" w:rsidRPr="0054328D" w:rsidRDefault="00CC11DC" w:rsidP="00CC11DC">
            <w:pPr>
              <w:jc w:val="both"/>
              <w:rPr>
                <w:rFonts w:ascii="Tahoma" w:hAnsi="Tahoma" w:cs="Tahoma"/>
                <w:sz w:val="24"/>
                <w:szCs w:val="24"/>
              </w:rPr>
            </w:pPr>
            <w:r w:rsidRPr="0054328D">
              <w:rPr>
                <w:rFonts w:ascii="Tahoma" w:hAnsi="Tahoma" w:cs="Tahoma"/>
                <w:sz w:val="24"/>
                <w:szCs w:val="24"/>
              </w:rPr>
              <w:lastRenderedPageBreak/>
              <w:t xml:space="preserve">Encargado/a de Salud </w:t>
            </w:r>
            <w:r w:rsidRPr="0054328D">
              <w:rPr>
                <w:rFonts w:ascii="Tahoma" w:hAnsi="Tahoma" w:cs="Tahoma"/>
                <w:sz w:val="24"/>
                <w:szCs w:val="24"/>
              </w:rPr>
              <w:lastRenderedPageBreak/>
              <w:t>Ocupacional de R.H</w:t>
            </w:r>
          </w:p>
        </w:tc>
      </w:tr>
      <w:tr w:rsidR="0054328D" w:rsidRPr="0054328D" w14:paraId="1F11E62E" w14:textId="77777777" w:rsidTr="00EF5607">
        <w:tc>
          <w:tcPr>
            <w:tcW w:w="1603" w:type="dxa"/>
          </w:tcPr>
          <w:p w14:paraId="33D8FD66" w14:textId="0F44B082" w:rsidR="00CC11DC" w:rsidRPr="0054328D" w:rsidRDefault="00CC11DC" w:rsidP="00CC11DC">
            <w:pPr>
              <w:rPr>
                <w:rFonts w:ascii="Tahoma" w:hAnsi="Tahoma" w:cs="Tahoma"/>
                <w:sz w:val="24"/>
                <w:szCs w:val="24"/>
              </w:rPr>
            </w:pPr>
            <w:r w:rsidRPr="0054328D">
              <w:rPr>
                <w:rFonts w:ascii="Tahoma" w:hAnsi="Tahoma" w:cs="Tahoma"/>
                <w:sz w:val="24"/>
                <w:szCs w:val="24"/>
              </w:rPr>
              <w:t>7</w:t>
            </w:r>
          </w:p>
        </w:tc>
        <w:tc>
          <w:tcPr>
            <w:tcW w:w="5763" w:type="dxa"/>
          </w:tcPr>
          <w:p w14:paraId="267E01A1" w14:textId="77777777" w:rsidR="00CC11DC" w:rsidRPr="0054328D" w:rsidRDefault="0098121D" w:rsidP="00CC11DC">
            <w:pPr>
              <w:jc w:val="both"/>
              <w:rPr>
                <w:rFonts w:ascii="Tahoma" w:hAnsi="Tahoma" w:cs="Tahoma"/>
                <w:sz w:val="24"/>
                <w:szCs w:val="24"/>
              </w:rPr>
            </w:pPr>
            <w:r w:rsidRPr="0054328D">
              <w:rPr>
                <w:rFonts w:ascii="Tahoma" w:hAnsi="Tahoma" w:cs="Tahoma"/>
                <w:sz w:val="24"/>
                <w:szCs w:val="24"/>
              </w:rPr>
              <w:t>Informar a la jefatura del Departamento de Gestión Institucional de Recursos Humanos y al jefe inmediato del funcionario que sufrio el evento, las medidas preventivas y correctivas aplicables para evitar la recurrencia de lo sucedido.</w:t>
            </w:r>
          </w:p>
          <w:p w14:paraId="4B115395" w14:textId="77777777" w:rsidR="0098121D" w:rsidRPr="0054328D" w:rsidRDefault="0098121D" w:rsidP="00CC11DC">
            <w:pPr>
              <w:jc w:val="both"/>
              <w:rPr>
                <w:rFonts w:ascii="Tahoma" w:hAnsi="Tahoma" w:cs="Tahoma"/>
                <w:sz w:val="24"/>
                <w:szCs w:val="24"/>
              </w:rPr>
            </w:pPr>
          </w:p>
          <w:p w14:paraId="72C049A7" w14:textId="77777777" w:rsidR="0098121D" w:rsidRPr="0054328D" w:rsidRDefault="0098121D" w:rsidP="00CC11DC">
            <w:pPr>
              <w:jc w:val="both"/>
              <w:rPr>
                <w:rFonts w:ascii="Tahoma" w:hAnsi="Tahoma" w:cs="Tahoma"/>
                <w:sz w:val="24"/>
                <w:szCs w:val="24"/>
              </w:rPr>
            </w:pPr>
          </w:p>
        </w:tc>
        <w:tc>
          <w:tcPr>
            <w:tcW w:w="2127" w:type="dxa"/>
          </w:tcPr>
          <w:p w14:paraId="55D6734B" w14:textId="77777777" w:rsidR="00CC11DC" w:rsidRPr="0054328D" w:rsidRDefault="00CC11DC" w:rsidP="00CC11DC">
            <w:pPr>
              <w:jc w:val="both"/>
              <w:rPr>
                <w:rFonts w:ascii="Tahoma" w:hAnsi="Tahoma" w:cs="Tahoma"/>
                <w:sz w:val="24"/>
                <w:szCs w:val="24"/>
              </w:rPr>
            </w:pPr>
            <w:r w:rsidRPr="0054328D">
              <w:rPr>
                <w:rFonts w:ascii="Tahoma" w:hAnsi="Tahoma" w:cs="Tahoma"/>
                <w:sz w:val="24"/>
                <w:szCs w:val="24"/>
              </w:rPr>
              <w:t>Encargado/a de Salud Ocupacional de R.H</w:t>
            </w:r>
          </w:p>
        </w:tc>
      </w:tr>
      <w:tr w:rsidR="0054328D" w:rsidRPr="0054328D" w14:paraId="57E05482" w14:textId="77777777" w:rsidTr="00EF5607">
        <w:tc>
          <w:tcPr>
            <w:tcW w:w="1603" w:type="dxa"/>
          </w:tcPr>
          <w:p w14:paraId="0CB835B3" w14:textId="4042A8C9" w:rsidR="00CC11DC" w:rsidRPr="0054328D" w:rsidRDefault="00CC11DC" w:rsidP="00CC11DC">
            <w:pPr>
              <w:rPr>
                <w:rFonts w:ascii="Tahoma" w:hAnsi="Tahoma" w:cs="Tahoma"/>
                <w:sz w:val="24"/>
                <w:szCs w:val="24"/>
              </w:rPr>
            </w:pPr>
            <w:r w:rsidRPr="0054328D">
              <w:rPr>
                <w:rFonts w:ascii="Tahoma" w:hAnsi="Tahoma" w:cs="Tahoma"/>
                <w:sz w:val="24"/>
                <w:szCs w:val="24"/>
              </w:rPr>
              <w:t>8</w:t>
            </w:r>
          </w:p>
        </w:tc>
        <w:tc>
          <w:tcPr>
            <w:tcW w:w="5763" w:type="dxa"/>
          </w:tcPr>
          <w:p w14:paraId="11F0D658" w14:textId="77777777" w:rsidR="00CC11DC" w:rsidRPr="0054328D" w:rsidRDefault="0098121D" w:rsidP="0098121D">
            <w:pPr>
              <w:jc w:val="both"/>
              <w:rPr>
                <w:rFonts w:ascii="Tahoma" w:hAnsi="Tahoma" w:cs="Tahoma"/>
                <w:sz w:val="24"/>
                <w:szCs w:val="24"/>
              </w:rPr>
            </w:pPr>
            <w:r w:rsidRPr="0054328D">
              <w:rPr>
                <w:rFonts w:ascii="Tahoma" w:hAnsi="Tahoma" w:cs="Tahoma"/>
                <w:sz w:val="24"/>
                <w:szCs w:val="24"/>
              </w:rPr>
              <w:t>Archivar el expediente en una carpeta exclusiva para los accidentes laborales.</w:t>
            </w:r>
          </w:p>
        </w:tc>
        <w:tc>
          <w:tcPr>
            <w:tcW w:w="2127" w:type="dxa"/>
          </w:tcPr>
          <w:p w14:paraId="5F5B97ED" w14:textId="77777777" w:rsidR="00CC11DC" w:rsidRPr="0054328D" w:rsidRDefault="00CC11DC" w:rsidP="00CC11DC">
            <w:pPr>
              <w:jc w:val="both"/>
              <w:rPr>
                <w:rFonts w:ascii="Tahoma" w:hAnsi="Tahoma" w:cs="Tahoma"/>
                <w:sz w:val="24"/>
                <w:szCs w:val="24"/>
              </w:rPr>
            </w:pPr>
            <w:r w:rsidRPr="0054328D">
              <w:rPr>
                <w:rFonts w:ascii="Tahoma" w:hAnsi="Tahoma" w:cs="Tahoma"/>
                <w:sz w:val="24"/>
                <w:szCs w:val="24"/>
              </w:rPr>
              <w:t>Encargado/a de Salud Ocupacional de R.H</w:t>
            </w:r>
          </w:p>
        </w:tc>
      </w:tr>
      <w:tr w:rsidR="0054328D" w:rsidRPr="0054328D" w14:paraId="3280F26D" w14:textId="77777777" w:rsidTr="00EF5607">
        <w:tc>
          <w:tcPr>
            <w:tcW w:w="1603" w:type="dxa"/>
          </w:tcPr>
          <w:p w14:paraId="5416F144" w14:textId="5D9E8217" w:rsidR="00CC11DC" w:rsidRPr="0054328D" w:rsidRDefault="00CC11DC" w:rsidP="00CC11DC">
            <w:pPr>
              <w:rPr>
                <w:rFonts w:ascii="Tahoma" w:hAnsi="Tahoma" w:cs="Tahoma"/>
                <w:sz w:val="24"/>
                <w:szCs w:val="24"/>
              </w:rPr>
            </w:pPr>
            <w:r w:rsidRPr="0054328D">
              <w:rPr>
                <w:rFonts w:ascii="Tahoma" w:hAnsi="Tahoma" w:cs="Tahoma"/>
                <w:sz w:val="24"/>
                <w:szCs w:val="24"/>
              </w:rPr>
              <w:t>9</w:t>
            </w:r>
          </w:p>
        </w:tc>
        <w:tc>
          <w:tcPr>
            <w:tcW w:w="5763" w:type="dxa"/>
          </w:tcPr>
          <w:p w14:paraId="0F32A914" w14:textId="77777777" w:rsidR="00CC11DC" w:rsidRPr="0054328D" w:rsidRDefault="005923B7" w:rsidP="00CC11DC">
            <w:pPr>
              <w:rPr>
                <w:rFonts w:ascii="Tahoma" w:hAnsi="Tahoma" w:cs="Tahoma"/>
                <w:sz w:val="24"/>
                <w:szCs w:val="24"/>
              </w:rPr>
            </w:pPr>
            <w:r w:rsidRPr="0054328D">
              <w:rPr>
                <w:rFonts w:ascii="Tahoma" w:hAnsi="Tahoma" w:cs="Tahoma"/>
                <w:sz w:val="24"/>
                <w:szCs w:val="24"/>
              </w:rPr>
              <w:t>G</w:t>
            </w:r>
            <w:r w:rsidR="0098121D" w:rsidRPr="0054328D">
              <w:rPr>
                <w:rFonts w:ascii="Tahoma" w:hAnsi="Tahoma" w:cs="Tahoma"/>
                <w:sz w:val="24"/>
                <w:szCs w:val="24"/>
              </w:rPr>
              <w:t>enerar la estadistica anual de accidentalidad que debe llevar el encargado de Salud Ocupacional.</w:t>
            </w:r>
          </w:p>
        </w:tc>
        <w:tc>
          <w:tcPr>
            <w:tcW w:w="2127" w:type="dxa"/>
          </w:tcPr>
          <w:p w14:paraId="258D22E8" w14:textId="77777777" w:rsidR="00CC11DC" w:rsidRPr="0054328D" w:rsidRDefault="00CC11DC" w:rsidP="00CC11DC">
            <w:pPr>
              <w:rPr>
                <w:rFonts w:ascii="Tahoma" w:hAnsi="Tahoma" w:cs="Tahoma"/>
                <w:sz w:val="24"/>
                <w:szCs w:val="24"/>
              </w:rPr>
            </w:pPr>
            <w:r w:rsidRPr="0054328D">
              <w:rPr>
                <w:rFonts w:ascii="Tahoma" w:hAnsi="Tahoma" w:cs="Tahoma"/>
                <w:sz w:val="24"/>
                <w:szCs w:val="24"/>
              </w:rPr>
              <w:t>Encargado/a de Salud Ocupacional de R.H</w:t>
            </w:r>
          </w:p>
        </w:tc>
      </w:tr>
      <w:tr w:rsidR="0054328D" w:rsidRPr="0054328D" w14:paraId="431368F6" w14:textId="77777777" w:rsidTr="00EF5607">
        <w:tc>
          <w:tcPr>
            <w:tcW w:w="1603" w:type="dxa"/>
          </w:tcPr>
          <w:p w14:paraId="17E118C4" w14:textId="77777777" w:rsidR="00CC11DC" w:rsidRPr="0054328D" w:rsidRDefault="00CC11DC" w:rsidP="00CC11DC">
            <w:pPr>
              <w:rPr>
                <w:rFonts w:ascii="Tahoma" w:hAnsi="Tahoma" w:cs="Tahoma"/>
                <w:sz w:val="24"/>
                <w:szCs w:val="24"/>
              </w:rPr>
            </w:pPr>
          </w:p>
        </w:tc>
        <w:tc>
          <w:tcPr>
            <w:tcW w:w="5763" w:type="dxa"/>
          </w:tcPr>
          <w:p w14:paraId="317FD086" w14:textId="77777777" w:rsidR="00CC11DC" w:rsidRPr="0054328D" w:rsidRDefault="00CC11DC" w:rsidP="00CC11DC">
            <w:pPr>
              <w:rPr>
                <w:rFonts w:ascii="Tahoma" w:hAnsi="Tahoma" w:cs="Tahoma"/>
                <w:sz w:val="24"/>
                <w:szCs w:val="24"/>
              </w:rPr>
            </w:pPr>
          </w:p>
        </w:tc>
        <w:tc>
          <w:tcPr>
            <w:tcW w:w="2127" w:type="dxa"/>
          </w:tcPr>
          <w:p w14:paraId="0F6F7CCC" w14:textId="77777777" w:rsidR="00CC11DC" w:rsidRPr="0054328D" w:rsidRDefault="00CC11DC" w:rsidP="00CC11DC">
            <w:pPr>
              <w:rPr>
                <w:rFonts w:ascii="Tahoma" w:hAnsi="Tahoma" w:cs="Tahoma"/>
                <w:sz w:val="24"/>
                <w:szCs w:val="24"/>
              </w:rPr>
            </w:pPr>
          </w:p>
        </w:tc>
      </w:tr>
    </w:tbl>
    <w:p w14:paraId="741E439B" w14:textId="49F1D85B" w:rsidR="00051700" w:rsidRDefault="00051700" w:rsidP="00051700">
      <w:pPr>
        <w:pStyle w:val="Ttulo1"/>
        <w:numPr>
          <w:ilvl w:val="0"/>
          <w:numId w:val="0"/>
        </w:numPr>
        <w:ind w:left="720"/>
      </w:pPr>
    </w:p>
    <w:p w14:paraId="5E0607DA" w14:textId="28682C82" w:rsidR="00954831" w:rsidRDefault="00954831" w:rsidP="00954831">
      <w:pPr>
        <w:rPr>
          <w:lang w:val="es-MX"/>
        </w:rPr>
      </w:pPr>
    </w:p>
    <w:p w14:paraId="3F8049CC" w14:textId="379BF765" w:rsidR="00954831" w:rsidRDefault="00954831" w:rsidP="00954831">
      <w:pPr>
        <w:rPr>
          <w:lang w:val="es-MX"/>
        </w:rPr>
      </w:pPr>
    </w:p>
    <w:p w14:paraId="756EA0D3" w14:textId="77777777" w:rsidR="00954831" w:rsidRPr="00954831" w:rsidRDefault="00954831" w:rsidP="00954831">
      <w:pPr>
        <w:rPr>
          <w:lang w:val="es-MX"/>
        </w:rPr>
      </w:pPr>
    </w:p>
    <w:p w14:paraId="48147424" w14:textId="77777777" w:rsidR="00434AD7" w:rsidRPr="0054328D" w:rsidRDefault="00E8002F" w:rsidP="00E8002F">
      <w:pPr>
        <w:pStyle w:val="Ttulo1"/>
      </w:pPr>
      <w:bookmarkStart w:id="4" w:name="_Toc98248124"/>
      <w:r w:rsidRPr="0054328D">
        <w:t>DIAGRAMACIÓN DEL PROCEDIMIENTO</w:t>
      </w:r>
      <w:bookmarkEnd w:id="4"/>
    </w:p>
    <w:p w14:paraId="53B85308" w14:textId="77777777" w:rsidR="00896DB8" w:rsidRPr="0054328D" w:rsidRDefault="00896DB8" w:rsidP="00112732">
      <w:pPr>
        <w:ind w:left="-426"/>
        <w:rPr>
          <w:rFonts w:ascii="Tahoma" w:hAnsi="Tahoma" w:cs="Tahoma"/>
          <w:sz w:val="24"/>
          <w:szCs w:val="24"/>
          <w:lang w:val="es-MX"/>
        </w:rPr>
      </w:pPr>
    </w:p>
    <w:p w14:paraId="7C120BE4" w14:textId="77777777" w:rsidR="00B0760B" w:rsidRPr="0054328D" w:rsidRDefault="00B0760B">
      <w:pPr>
        <w:rPr>
          <w:rFonts w:ascii="Tahoma" w:hAnsi="Tahoma" w:cs="Tahoma"/>
          <w:sz w:val="24"/>
          <w:szCs w:val="24"/>
          <w:lang w:val="es-MX"/>
        </w:rPr>
      </w:pPr>
    </w:p>
    <w:p w14:paraId="6C9D097F" w14:textId="77777777" w:rsidR="00B357DC" w:rsidRPr="0054328D" w:rsidRDefault="00B357DC">
      <w:pPr>
        <w:rPr>
          <w:rFonts w:ascii="Tahoma" w:hAnsi="Tahoma" w:cs="Tahoma"/>
          <w:sz w:val="24"/>
          <w:szCs w:val="24"/>
          <w:lang w:val="es-MX"/>
        </w:rPr>
      </w:pPr>
    </w:p>
    <w:p w14:paraId="5F823B6E" w14:textId="77777777" w:rsidR="00B0760B" w:rsidRPr="0054328D" w:rsidRDefault="004459A4">
      <w:pPr>
        <w:rPr>
          <w:rFonts w:ascii="Tahoma" w:hAnsi="Tahoma" w:cs="Tahoma"/>
          <w:sz w:val="24"/>
          <w:szCs w:val="24"/>
          <w:lang w:val="es-MX"/>
        </w:rPr>
      </w:pPr>
      <w:r w:rsidRPr="0054328D">
        <w:rPr>
          <w:lang w:val="es-CR" w:eastAsia="es-CR"/>
        </w:rPr>
        <mc:AlternateContent>
          <mc:Choice Requires="wps">
            <w:drawing>
              <wp:anchor distT="0" distB="0" distL="114300" distR="114300" simplePos="0" relativeHeight="251788288" behindDoc="0" locked="0" layoutInCell="1" allowOverlap="1" wp14:anchorId="59D3FECD" wp14:editId="34E2EA5F">
                <wp:simplePos x="0" y="0"/>
                <wp:positionH relativeFrom="margin">
                  <wp:posOffset>-119270</wp:posOffset>
                </wp:positionH>
                <wp:positionV relativeFrom="paragraph">
                  <wp:posOffset>192405</wp:posOffset>
                </wp:positionV>
                <wp:extent cx="1262270" cy="953770"/>
                <wp:effectExtent l="0" t="0" r="14605" b="17780"/>
                <wp:wrapNone/>
                <wp:docPr id="92" name="Oval 15"/>
                <wp:cNvGraphicFramePr/>
                <a:graphic xmlns:a="http://schemas.openxmlformats.org/drawingml/2006/main">
                  <a:graphicData uri="http://schemas.microsoft.com/office/word/2010/wordprocessingShape">
                    <wps:wsp>
                      <wps:cNvSpPr/>
                      <wps:spPr>
                        <a:xfrm>
                          <a:off x="0" y="0"/>
                          <a:ext cx="1262270" cy="953770"/>
                        </a:xfrm>
                        <a:prstGeom prst="ellipse">
                          <a:avLst/>
                        </a:prstGeom>
                        <a:solidFill>
                          <a:sysClr val="window" lastClr="FFFFFF"/>
                        </a:solidFill>
                        <a:ln w="3175" cap="flat" cmpd="sng" algn="ctr">
                          <a:solidFill>
                            <a:sysClr val="windowText" lastClr="000000"/>
                          </a:solidFill>
                          <a:prstDash val="solid"/>
                        </a:ln>
                        <a:effectLst/>
                      </wps:spPr>
                      <wps:txbx>
                        <w:txbxContent>
                          <w:p w14:paraId="08ABADF6" w14:textId="77777777" w:rsidR="00751E1F" w:rsidRPr="00745088" w:rsidRDefault="00751E1F" w:rsidP="004459A4">
                            <w:pPr>
                              <w:jc w:val="center"/>
                              <w:rPr>
                                <w:rFonts w:ascii="Tahoma" w:hAnsi="Tahoma" w:cs="Tahoma"/>
                                <w:sz w:val="14"/>
                                <w:szCs w:val="16"/>
                                <w:lang w:val="es-ES_tradnl"/>
                              </w:rPr>
                            </w:pPr>
                            <w:r>
                              <w:rPr>
                                <w:rFonts w:ascii="Tahoma" w:hAnsi="Tahoma" w:cs="Tahoma"/>
                                <w:sz w:val="14"/>
                                <w:szCs w:val="16"/>
                                <w:lang w:val="es-ES_tradnl"/>
                              </w:rPr>
                              <w:t>Notificar a Salud ocupacional el Accidente o enfermedad laboral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3FECD" id="Oval 15" o:spid="_x0000_s1026" style="position:absolute;margin-left:-9.4pt;margin-top:15.15pt;width:99.4pt;height:75.1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" fillcolor="window" strokecolor="windowText" strokeweight=".25pt">
                <v:textbox>
                  <w:txbxContent>
                    <w:p w14:paraId="08ABADF6" w14:textId="77777777" w:rsidR="00751E1F" w:rsidRPr="00745088" w:rsidRDefault="00751E1F" w:rsidP="004459A4">
                      <w:pPr>
                        <w:jc w:val="center"/>
                        <w:rPr>
                          <w:rFonts w:ascii="Tahoma" w:hAnsi="Tahoma" w:cs="Tahoma"/>
                          <w:sz w:val="14"/>
                          <w:szCs w:val="16"/>
                          <w:lang w:val="es-ES_tradnl"/>
                        </w:rPr>
                      </w:pPr>
                      <w:r>
                        <w:rPr>
                          <w:rFonts w:ascii="Tahoma" w:hAnsi="Tahoma" w:cs="Tahoma"/>
                          <w:sz w:val="14"/>
                          <w:szCs w:val="16"/>
                          <w:lang w:val="es-ES_tradnl"/>
                        </w:rPr>
                        <w:t>Notificar a Salud ocupacional el Accidente o enfermedad laboral</w:t>
                      </w:r>
                    </w:p>
                  </w:txbxContent>
                </v:textbox>
                <w10:wrap anchorx="margin"/>
              </v:oval>
            </w:pict>
          </mc:Fallback>
        </mc:AlternateContent>
      </w:r>
    </w:p>
    <w:p w14:paraId="222ED330" w14:textId="77777777" w:rsidR="00B0760B" w:rsidRPr="0054328D" w:rsidRDefault="006400FF">
      <w:pPr>
        <w:rPr>
          <w:rFonts w:ascii="Tahoma" w:hAnsi="Tahoma" w:cs="Tahoma"/>
          <w:sz w:val="24"/>
          <w:szCs w:val="24"/>
          <w:lang w:val="es-MX"/>
        </w:rPr>
      </w:pPr>
      <w:r w:rsidRPr="0054328D">
        <w:rPr>
          <w:lang w:val="es-CR" w:eastAsia="es-CR"/>
        </w:rPr>
        <mc:AlternateContent>
          <mc:Choice Requires="wps">
            <w:drawing>
              <wp:anchor distT="0" distB="0" distL="114300" distR="114300" simplePos="0" relativeHeight="251796480" behindDoc="0" locked="0" layoutInCell="1" allowOverlap="1" wp14:anchorId="00460792" wp14:editId="199D2357">
                <wp:simplePos x="0" y="0"/>
                <wp:positionH relativeFrom="margin">
                  <wp:posOffset>5303521</wp:posOffset>
                </wp:positionH>
                <wp:positionV relativeFrom="paragraph">
                  <wp:posOffset>71865</wp:posOffset>
                </wp:positionV>
                <wp:extent cx="1009070" cy="818571"/>
                <wp:effectExtent l="0" t="0" r="19685" b="19685"/>
                <wp:wrapNone/>
                <wp:docPr id="96" name="Oval 15"/>
                <wp:cNvGraphicFramePr/>
                <a:graphic xmlns:a="http://schemas.openxmlformats.org/drawingml/2006/main">
                  <a:graphicData uri="http://schemas.microsoft.com/office/word/2010/wordprocessingShape">
                    <wps:wsp>
                      <wps:cNvSpPr/>
                      <wps:spPr>
                        <a:xfrm>
                          <a:off x="0" y="0"/>
                          <a:ext cx="1009070" cy="818571"/>
                        </a:xfrm>
                        <a:prstGeom prst="ellipse">
                          <a:avLst/>
                        </a:prstGeom>
                        <a:solidFill>
                          <a:sysClr val="window" lastClr="FFFFFF"/>
                        </a:solidFill>
                        <a:ln w="3175" cap="flat" cmpd="sng" algn="ctr">
                          <a:solidFill>
                            <a:sysClr val="windowText" lastClr="000000"/>
                          </a:solidFill>
                          <a:prstDash val="solid"/>
                        </a:ln>
                        <a:effectLst/>
                      </wps:spPr>
                      <wps:txbx>
                        <w:txbxContent>
                          <w:p w14:paraId="79F53F69" w14:textId="77777777" w:rsidR="00751E1F" w:rsidRPr="00745088" w:rsidRDefault="00751E1F" w:rsidP="004459A4">
                            <w:pPr>
                              <w:jc w:val="center"/>
                              <w:rPr>
                                <w:rFonts w:ascii="Tahoma" w:hAnsi="Tahoma" w:cs="Tahoma"/>
                                <w:sz w:val="14"/>
                                <w:szCs w:val="16"/>
                                <w:lang w:val="es-ES_tradnl"/>
                              </w:rPr>
                            </w:pPr>
                            <w:r>
                              <w:rPr>
                                <w:rFonts w:ascii="Tahoma" w:hAnsi="Tahoma" w:cs="Tahoma"/>
                                <w:sz w:val="14"/>
                                <w:szCs w:val="16"/>
                                <w:lang w:val="es-ES_tradnl"/>
                              </w:rPr>
                              <w:t>Realizar análisis de condiciones de repetición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460792" id="_x0000_s1027" style="position:absolute;margin-left:417.6pt;margin-top:5.65pt;width:79.45pt;height:64.4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" fillcolor="window" strokecolor="windowText" strokeweight=".25pt">
                <v:textbox>
                  <w:txbxContent>
                    <w:p w14:paraId="79F53F69" w14:textId="77777777" w:rsidR="00751E1F" w:rsidRPr="00745088" w:rsidRDefault="00751E1F" w:rsidP="004459A4">
                      <w:pPr>
                        <w:jc w:val="center"/>
                        <w:rPr>
                          <w:rFonts w:ascii="Tahoma" w:hAnsi="Tahoma" w:cs="Tahoma"/>
                          <w:sz w:val="14"/>
                          <w:szCs w:val="16"/>
                          <w:lang w:val="es-ES_tradnl"/>
                        </w:rPr>
                      </w:pPr>
                      <w:r>
                        <w:rPr>
                          <w:rFonts w:ascii="Tahoma" w:hAnsi="Tahoma" w:cs="Tahoma"/>
                          <w:sz w:val="14"/>
                          <w:szCs w:val="16"/>
                          <w:lang w:val="es-ES_tradnl"/>
                        </w:rPr>
                        <w:t>Realizar análisis de condiciones de repetición</w:t>
                      </w:r>
                    </w:p>
                  </w:txbxContent>
                </v:textbox>
                <w10:wrap anchorx="margin"/>
              </v:oval>
            </w:pict>
          </mc:Fallback>
        </mc:AlternateContent>
      </w:r>
      <w:r w:rsidR="00865DE3" w:rsidRPr="0054328D">
        <w:rPr>
          <w:lang w:val="es-CR" w:eastAsia="es-CR"/>
        </w:rPr>
        <mc:AlternateContent>
          <mc:Choice Requires="wps">
            <w:drawing>
              <wp:anchor distT="0" distB="0" distL="114300" distR="114300" simplePos="0" relativeHeight="251792384" behindDoc="0" locked="0" layoutInCell="1" allowOverlap="1" wp14:anchorId="3C617608" wp14:editId="01F9E64F">
                <wp:simplePos x="0" y="0"/>
                <wp:positionH relativeFrom="margin">
                  <wp:posOffset>2751151</wp:posOffset>
                </wp:positionH>
                <wp:positionV relativeFrom="paragraph">
                  <wp:posOffset>103671</wp:posOffset>
                </wp:positionV>
                <wp:extent cx="1049572" cy="786765"/>
                <wp:effectExtent l="0" t="0" r="17780" b="13335"/>
                <wp:wrapNone/>
                <wp:docPr id="94" name="Oval 15"/>
                <wp:cNvGraphicFramePr/>
                <a:graphic xmlns:a="http://schemas.openxmlformats.org/drawingml/2006/main">
                  <a:graphicData uri="http://schemas.microsoft.com/office/word/2010/wordprocessingShape">
                    <wps:wsp>
                      <wps:cNvSpPr/>
                      <wps:spPr>
                        <a:xfrm>
                          <a:off x="0" y="0"/>
                          <a:ext cx="1049572" cy="786765"/>
                        </a:xfrm>
                        <a:prstGeom prst="ellipse">
                          <a:avLst/>
                        </a:prstGeom>
                        <a:solidFill>
                          <a:sysClr val="window" lastClr="FFFFFF"/>
                        </a:solidFill>
                        <a:ln w="3175" cap="flat" cmpd="sng" algn="ctr">
                          <a:solidFill>
                            <a:sysClr val="windowText" lastClr="000000"/>
                          </a:solidFill>
                          <a:prstDash val="solid"/>
                        </a:ln>
                        <a:effectLst/>
                      </wps:spPr>
                      <wps:txbx>
                        <w:txbxContent>
                          <w:p w14:paraId="0A2DAEF6" w14:textId="77777777" w:rsidR="00751E1F" w:rsidRPr="00745088" w:rsidRDefault="00751E1F" w:rsidP="004459A4">
                            <w:pPr>
                              <w:jc w:val="center"/>
                              <w:rPr>
                                <w:rFonts w:ascii="Tahoma" w:hAnsi="Tahoma" w:cs="Tahoma"/>
                                <w:sz w:val="14"/>
                                <w:szCs w:val="16"/>
                                <w:lang w:val="es-ES_tradnl"/>
                              </w:rPr>
                            </w:pPr>
                            <w:r>
                              <w:rPr>
                                <w:rFonts w:ascii="Tahoma" w:hAnsi="Tahoma" w:cs="Tahoma"/>
                                <w:sz w:val="14"/>
                                <w:szCs w:val="16"/>
                                <w:lang w:val="es-ES_tradnl"/>
                              </w:rPr>
                              <w:t>Realizar la Investigación por medio de entrevistas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617608" id="_x0000_s1028" style="position:absolute;margin-left:216.65pt;margin-top:8.15pt;width:82.65pt;height:61.9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" fillcolor="window" strokecolor="windowText" strokeweight=".25pt">
                <v:textbox>
                  <w:txbxContent>
                    <w:p w14:paraId="0A2DAEF6" w14:textId="77777777" w:rsidR="00751E1F" w:rsidRPr="00745088" w:rsidRDefault="00751E1F" w:rsidP="004459A4">
                      <w:pPr>
                        <w:jc w:val="center"/>
                        <w:rPr>
                          <w:rFonts w:ascii="Tahoma" w:hAnsi="Tahoma" w:cs="Tahoma"/>
                          <w:sz w:val="14"/>
                          <w:szCs w:val="16"/>
                          <w:lang w:val="es-ES_tradnl"/>
                        </w:rPr>
                      </w:pPr>
                      <w:r>
                        <w:rPr>
                          <w:rFonts w:ascii="Tahoma" w:hAnsi="Tahoma" w:cs="Tahoma"/>
                          <w:sz w:val="14"/>
                          <w:szCs w:val="16"/>
                          <w:lang w:val="es-ES_tradnl"/>
                        </w:rPr>
                        <w:t>Realizar la Investigación por medio de entrevistas</w:t>
                      </w:r>
                    </w:p>
                  </w:txbxContent>
                </v:textbox>
                <w10:wrap anchorx="margin"/>
              </v:oval>
            </w:pict>
          </mc:Fallback>
        </mc:AlternateContent>
      </w:r>
      <w:r w:rsidR="004459A4" w:rsidRPr="0054328D">
        <w:rPr>
          <w:lang w:val="es-CR" w:eastAsia="es-CR"/>
        </w:rPr>
        <mc:AlternateContent>
          <mc:Choice Requires="wps">
            <w:drawing>
              <wp:anchor distT="0" distB="0" distL="114300" distR="114300" simplePos="0" relativeHeight="251790336" behindDoc="0" locked="0" layoutInCell="1" allowOverlap="1" wp14:anchorId="6B0522BD" wp14:editId="3F1295CA">
                <wp:simplePos x="0" y="0"/>
                <wp:positionH relativeFrom="margin">
                  <wp:posOffset>1382975</wp:posOffset>
                </wp:positionH>
                <wp:positionV relativeFrom="paragraph">
                  <wp:posOffset>23798</wp:posOffset>
                </wp:positionV>
                <wp:extent cx="1111085" cy="882208"/>
                <wp:effectExtent l="0" t="0" r="13335" b="13335"/>
                <wp:wrapNone/>
                <wp:docPr id="93" name="Oval 15"/>
                <wp:cNvGraphicFramePr/>
                <a:graphic xmlns:a="http://schemas.openxmlformats.org/drawingml/2006/main">
                  <a:graphicData uri="http://schemas.microsoft.com/office/word/2010/wordprocessingShape">
                    <wps:wsp>
                      <wps:cNvSpPr/>
                      <wps:spPr>
                        <a:xfrm>
                          <a:off x="0" y="0"/>
                          <a:ext cx="1111085" cy="882208"/>
                        </a:xfrm>
                        <a:prstGeom prst="ellipse">
                          <a:avLst/>
                        </a:prstGeom>
                        <a:solidFill>
                          <a:sysClr val="window" lastClr="FFFFFF"/>
                        </a:solidFill>
                        <a:ln w="3175" cap="flat" cmpd="sng" algn="ctr">
                          <a:solidFill>
                            <a:sysClr val="windowText" lastClr="000000"/>
                          </a:solidFill>
                          <a:prstDash val="solid"/>
                        </a:ln>
                        <a:effectLst/>
                      </wps:spPr>
                      <wps:txbx>
                        <w:txbxContent>
                          <w:p w14:paraId="6323E425" w14:textId="77777777" w:rsidR="00751E1F" w:rsidRPr="00745088" w:rsidRDefault="00751E1F" w:rsidP="004459A4">
                            <w:pPr>
                              <w:jc w:val="center"/>
                              <w:rPr>
                                <w:rFonts w:ascii="Tahoma" w:hAnsi="Tahoma" w:cs="Tahoma"/>
                                <w:sz w:val="14"/>
                                <w:szCs w:val="16"/>
                                <w:lang w:val="es-ES_tradnl"/>
                              </w:rPr>
                            </w:pPr>
                            <w:r>
                              <w:rPr>
                                <w:rFonts w:ascii="Tahoma" w:hAnsi="Tahoma" w:cs="Tahoma"/>
                                <w:sz w:val="14"/>
                                <w:szCs w:val="16"/>
                                <w:lang w:val="es-ES_tradnl"/>
                              </w:rPr>
                              <w:t>Realizar el reporte del evento al INS en plataforma RT Virtual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0522BD" id="_x0000_s1029" style="position:absolute;margin-left:108.9pt;margin-top:1.85pt;width:87.5pt;height:69.4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" fillcolor="window" strokecolor="windowText" strokeweight=".25pt">
                <v:textbox>
                  <w:txbxContent>
                    <w:p w14:paraId="6323E425" w14:textId="77777777" w:rsidR="00751E1F" w:rsidRPr="00745088" w:rsidRDefault="00751E1F" w:rsidP="004459A4">
                      <w:pPr>
                        <w:jc w:val="center"/>
                        <w:rPr>
                          <w:rFonts w:ascii="Tahoma" w:hAnsi="Tahoma" w:cs="Tahoma"/>
                          <w:sz w:val="14"/>
                          <w:szCs w:val="16"/>
                          <w:lang w:val="es-ES_tradnl"/>
                        </w:rPr>
                      </w:pPr>
                      <w:r>
                        <w:rPr>
                          <w:rFonts w:ascii="Tahoma" w:hAnsi="Tahoma" w:cs="Tahoma"/>
                          <w:sz w:val="14"/>
                          <w:szCs w:val="16"/>
                          <w:lang w:val="es-ES_tradnl"/>
                        </w:rPr>
                        <w:t>Realizar el reporte del evento al INS en plataforma RT Virtual</w:t>
                      </w:r>
                    </w:p>
                  </w:txbxContent>
                </v:textbox>
                <w10:wrap anchorx="margin"/>
              </v:oval>
            </w:pict>
          </mc:Fallback>
        </mc:AlternateContent>
      </w:r>
      <w:r w:rsidR="004459A4" w:rsidRPr="0054328D">
        <w:rPr>
          <w:lang w:val="es-CR" w:eastAsia="es-CR"/>
        </w:rPr>
        <mc:AlternateContent>
          <mc:Choice Requires="wps">
            <w:drawing>
              <wp:anchor distT="0" distB="0" distL="114300" distR="114300" simplePos="0" relativeHeight="251794432" behindDoc="0" locked="0" layoutInCell="1" allowOverlap="1" wp14:anchorId="47092ACB" wp14:editId="45BB815E">
                <wp:simplePos x="0" y="0"/>
                <wp:positionH relativeFrom="margin">
                  <wp:posOffset>4071427</wp:posOffset>
                </wp:positionH>
                <wp:positionV relativeFrom="paragraph">
                  <wp:posOffset>71561</wp:posOffset>
                </wp:positionV>
                <wp:extent cx="985962" cy="834887"/>
                <wp:effectExtent l="0" t="0" r="24130" b="22860"/>
                <wp:wrapNone/>
                <wp:docPr id="95" name="Oval 15"/>
                <wp:cNvGraphicFramePr/>
                <a:graphic xmlns:a="http://schemas.openxmlformats.org/drawingml/2006/main">
                  <a:graphicData uri="http://schemas.microsoft.com/office/word/2010/wordprocessingShape">
                    <wps:wsp>
                      <wps:cNvSpPr/>
                      <wps:spPr>
                        <a:xfrm>
                          <a:off x="0" y="0"/>
                          <a:ext cx="985962" cy="834887"/>
                        </a:xfrm>
                        <a:prstGeom prst="ellipse">
                          <a:avLst/>
                        </a:prstGeom>
                        <a:solidFill>
                          <a:sysClr val="window" lastClr="FFFFFF"/>
                        </a:solidFill>
                        <a:ln w="3175" cap="flat" cmpd="sng" algn="ctr">
                          <a:solidFill>
                            <a:sysClr val="windowText" lastClr="000000"/>
                          </a:solidFill>
                          <a:prstDash val="solid"/>
                        </a:ln>
                        <a:effectLst/>
                      </wps:spPr>
                      <wps:txbx>
                        <w:txbxContent>
                          <w:p w14:paraId="208DD694" w14:textId="77777777" w:rsidR="00751E1F" w:rsidRPr="00745088" w:rsidRDefault="00751E1F" w:rsidP="004459A4">
                            <w:pPr>
                              <w:jc w:val="center"/>
                              <w:rPr>
                                <w:rFonts w:ascii="Tahoma" w:hAnsi="Tahoma" w:cs="Tahoma"/>
                                <w:sz w:val="14"/>
                                <w:szCs w:val="16"/>
                                <w:lang w:val="es-ES_tradnl"/>
                              </w:rPr>
                            </w:pPr>
                            <w:r>
                              <w:rPr>
                                <w:rFonts w:ascii="Tahoma" w:hAnsi="Tahoma" w:cs="Tahoma"/>
                                <w:sz w:val="14"/>
                                <w:szCs w:val="16"/>
                                <w:lang w:val="es-ES_tradnl"/>
                              </w:rPr>
                              <w:t>Aplicar las medidas de seguridad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092ACB" id="_x0000_s1030" style="position:absolute;margin-left:320.6pt;margin-top:5.65pt;width:77.65pt;height:65.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" fillcolor="window" strokecolor="windowText" strokeweight=".25pt">
                <v:textbox>
                  <w:txbxContent>
                    <w:p w14:paraId="208DD694" w14:textId="77777777" w:rsidR="00751E1F" w:rsidRPr="00745088" w:rsidRDefault="00751E1F" w:rsidP="004459A4">
                      <w:pPr>
                        <w:jc w:val="center"/>
                        <w:rPr>
                          <w:rFonts w:ascii="Tahoma" w:hAnsi="Tahoma" w:cs="Tahoma"/>
                          <w:sz w:val="14"/>
                          <w:szCs w:val="16"/>
                          <w:lang w:val="es-ES_tradnl"/>
                        </w:rPr>
                      </w:pPr>
                      <w:r>
                        <w:rPr>
                          <w:rFonts w:ascii="Tahoma" w:hAnsi="Tahoma" w:cs="Tahoma"/>
                          <w:sz w:val="14"/>
                          <w:szCs w:val="16"/>
                          <w:lang w:val="es-ES_tradnl"/>
                        </w:rPr>
                        <w:t>Aplicar las medidas de seguridad</w:t>
                      </w:r>
                    </w:p>
                  </w:txbxContent>
                </v:textbox>
                <w10:wrap anchorx="margin"/>
              </v:oval>
            </w:pict>
          </mc:Fallback>
        </mc:AlternateContent>
      </w:r>
    </w:p>
    <w:p w14:paraId="7968A550" w14:textId="77777777" w:rsidR="00B0760B" w:rsidRPr="0054328D" w:rsidRDefault="00B0760B">
      <w:pPr>
        <w:rPr>
          <w:rFonts w:ascii="Tahoma" w:hAnsi="Tahoma" w:cs="Tahoma"/>
          <w:sz w:val="24"/>
          <w:szCs w:val="24"/>
          <w:lang w:val="es-MX"/>
        </w:rPr>
      </w:pPr>
    </w:p>
    <w:p w14:paraId="3E9AD5D7" w14:textId="77777777" w:rsidR="00B0760B" w:rsidRPr="0054328D" w:rsidRDefault="00FC7082">
      <w:pPr>
        <w:rPr>
          <w:rFonts w:ascii="Tahoma" w:hAnsi="Tahoma" w:cs="Tahoma"/>
          <w:sz w:val="24"/>
          <w:szCs w:val="24"/>
          <w:lang w:val="es-MX"/>
        </w:rPr>
      </w:pPr>
      <w:r w:rsidRPr="0054328D">
        <w:rPr>
          <w:rFonts w:ascii="Tahoma" w:hAnsi="Tahoma" w:cs="Tahoma"/>
          <w:sz w:val="24"/>
          <w:szCs w:val="24"/>
          <w:lang w:val="es-CR" w:eastAsia="es-CR"/>
        </w:rPr>
        <mc:AlternateContent>
          <mc:Choice Requires="wps">
            <w:drawing>
              <wp:anchor distT="0" distB="0" distL="114300" distR="114300" simplePos="0" relativeHeight="251808768" behindDoc="0" locked="0" layoutInCell="1" allowOverlap="1" wp14:anchorId="455EC1E6" wp14:editId="5F416AB8">
                <wp:simplePos x="0" y="0"/>
                <wp:positionH relativeFrom="column">
                  <wp:posOffset>5072932</wp:posOffset>
                </wp:positionH>
                <wp:positionV relativeFrom="paragraph">
                  <wp:posOffset>104941</wp:posOffset>
                </wp:positionV>
                <wp:extent cx="214685" cy="0"/>
                <wp:effectExtent l="0" t="76200" r="13970" b="95250"/>
                <wp:wrapNone/>
                <wp:docPr id="104" name="Conector recto de flecha 104"/>
                <wp:cNvGraphicFramePr/>
                <a:graphic xmlns:a="http://schemas.openxmlformats.org/drawingml/2006/main">
                  <a:graphicData uri="http://schemas.microsoft.com/office/word/2010/wordprocessingShape">
                    <wps:wsp>
                      <wps:cNvCnPr/>
                      <wps:spPr>
                        <a:xfrm>
                          <a:off x="0" y="0"/>
                          <a:ext cx="2146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A9083F" id="Conector recto de flecha 104" o:spid="_x0000_s1026" type="#_x0000_t32" style="position:absolute;margin-left:399.45pt;margin-top:8.25pt;width:16.9pt;height:0;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" strokecolor="black [3040]">
                <v:stroke endarrow="block"/>
              </v:shape>
            </w:pict>
          </mc:Fallback>
        </mc:AlternateContent>
      </w:r>
      <w:r w:rsidRPr="0054328D">
        <w:rPr>
          <w:rFonts w:ascii="Tahoma" w:hAnsi="Tahoma" w:cs="Tahoma"/>
          <w:sz w:val="24"/>
          <w:szCs w:val="24"/>
          <w:lang w:val="es-CR" w:eastAsia="es-CR"/>
        </w:rPr>
        <mc:AlternateContent>
          <mc:Choice Requires="wps">
            <w:drawing>
              <wp:anchor distT="0" distB="0" distL="114300" distR="114300" simplePos="0" relativeHeight="251807744" behindDoc="0" locked="0" layoutInCell="1" allowOverlap="1" wp14:anchorId="6BA810B3" wp14:editId="29958689">
                <wp:simplePos x="0" y="0"/>
                <wp:positionH relativeFrom="column">
                  <wp:posOffset>3808675</wp:posOffset>
                </wp:positionH>
                <wp:positionV relativeFrom="paragraph">
                  <wp:posOffset>122003</wp:posOffset>
                </wp:positionV>
                <wp:extent cx="254414" cy="0"/>
                <wp:effectExtent l="0" t="76200" r="12700" b="95250"/>
                <wp:wrapNone/>
                <wp:docPr id="103" name="Conector recto de flecha 103"/>
                <wp:cNvGraphicFramePr/>
                <a:graphic xmlns:a="http://schemas.openxmlformats.org/drawingml/2006/main">
                  <a:graphicData uri="http://schemas.microsoft.com/office/word/2010/wordprocessingShape">
                    <wps:wsp>
                      <wps:cNvCnPr/>
                      <wps:spPr>
                        <a:xfrm>
                          <a:off x="0" y="0"/>
                          <a:ext cx="25441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170033" id="Conector recto de flecha 103" o:spid="_x0000_s1026" type="#_x0000_t32" style="position:absolute;margin-left:299.9pt;margin-top:9.6pt;width:20.05pt;height:0;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" strokecolor="black [3040]">
                <v:stroke endarrow="block"/>
              </v:shape>
            </w:pict>
          </mc:Fallback>
        </mc:AlternateContent>
      </w:r>
      <w:r w:rsidRPr="0054328D">
        <w:rPr>
          <w:rFonts w:ascii="Tahoma" w:hAnsi="Tahoma" w:cs="Tahoma"/>
          <w:sz w:val="24"/>
          <w:szCs w:val="24"/>
          <w:lang w:val="es-CR" w:eastAsia="es-CR"/>
        </w:rPr>
        <mc:AlternateContent>
          <mc:Choice Requires="wps">
            <w:drawing>
              <wp:anchor distT="0" distB="0" distL="114300" distR="114300" simplePos="0" relativeHeight="251806720" behindDoc="0" locked="0" layoutInCell="1" allowOverlap="1" wp14:anchorId="6856F1A3" wp14:editId="6A80D912">
                <wp:simplePos x="0" y="0"/>
                <wp:positionH relativeFrom="column">
                  <wp:posOffset>2510624</wp:posOffset>
                </wp:positionH>
                <wp:positionV relativeFrom="paragraph">
                  <wp:posOffset>73135</wp:posOffset>
                </wp:positionV>
                <wp:extent cx="240527" cy="0"/>
                <wp:effectExtent l="0" t="76200" r="26670" b="95250"/>
                <wp:wrapNone/>
                <wp:docPr id="102" name="Conector recto de flecha 102"/>
                <wp:cNvGraphicFramePr/>
                <a:graphic xmlns:a="http://schemas.openxmlformats.org/drawingml/2006/main">
                  <a:graphicData uri="http://schemas.microsoft.com/office/word/2010/wordprocessingShape">
                    <wps:wsp>
                      <wps:cNvCnPr/>
                      <wps:spPr>
                        <a:xfrm>
                          <a:off x="0" y="0"/>
                          <a:ext cx="24052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3E8308" id="Conector recto de flecha 102" o:spid="_x0000_s1026" type="#_x0000_t32" style="position:absolute;margin-left:197.7pt;margin-top:5.75pt;width:18.95pt;height:0;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" strokecolor="black [3040]">
                <v:stroke endarrow="block"/>
              </v:shape>
            </w:pict>
          </mc:Fallback>
        </mc:AlternateContent>
      </w:r>
      <w:r w:rsidRPr="0054328D">
        <w:rPr>
          <w:rFonts w:ascii="Tahoma" w:hAnsi="Tahoma" w:cs="Tahoma"/>
          <w:sz w:val="24"/>
          <w:szCs w:val="24"/>
          <w:lang w:val="es-CR" w:eastAsia="es-CR"/>
        </w:rPr>
        <mc:AlternateContent>
          <mc:Choice Requires="wps">
            <w:drawing>
              <wp:anchor distT="0" distB="0" distL="114300" distR="114300" simplePos="0" relativeHeight="251805696" behindDoc="0" locked="0" layoutInCell="1" allowOverlap="1" wp14:anchorId="6C148617" wp14:editId="6A69188A">
                <wp:simplePos x="0" y="0"/>
                <wp:positionH relativeFrom="column">
                  <wp:posOffset>1142475</wp:posOffset>
                </wp:positionH>
                <wp:positionV relativeFrom="paragraph">
                  <wp:posOffset>112892</wp:posOffset>
                </wp:positionV>
                <wp:extent cx="249003" cy="7951"/>
                <wp:effectExtent l="0" t="57150" r="36830" b="87630"/>
                <wp:wrapNone/>
                <wp:docPr id="101" name="Conector recto de flecha 101"/>
                <wp:cNvGraphicFramePr/>
                <a:graphic xmlns:a="http://schemas.openxmlformats.org/drawingml/2006/main">
                  <a:graphicData uri="http://schemas.microsoft.com/office/word/2010/wordprocessingShape">
                    <wps:wsp>
                      <wps:cNvCnPr/>
                      <wps:spPr>
                        <a:xfrm>
                          <a:off x="0" y="0"/>
                          <a:ext cx="249003" cy="79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73CA1E" id="Conector recto de flecha 101" o:spid="_x0000_s1026" type="#_x0000_t32" style="position:absolute;margin-left:89.95pt;margin-top:8.9pt;width:19.6pt;height:.6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" strokecolor="black [3040]">
                <v:stroke endarrow="block"/>
              </v:shape>
            </w:pict>
          </mc:Fallback>
        </mc:AlternateContent>
      </w:r>
    </w:p>
    <w:p w14:paraId="550A629C" w14:textId="77777777" w:rsidR="00B0760B" w:rsidRPr="0054328D" w:rsidRDefault="00B0760B">
      <w:pPr>
        <w:rPr>
          <w:rFonts w:ascii="Tahoma" w:hAnsi="Tahoma" w:cs="Tahoma"/>
          <w:sz w:val="24"/>
          <w:szCs w:val="24"/>
          <w:lang w:val="es-MX"/>
        </w:rPr>
      </w:pPr>
    </w:p>
    <w:p w14:paraId="0A75DBC8" w14:textId="77777777" w:rsidR="00B0760B" w:rsidRPr="0054328D" w:rsidRDefault="00FC7082">
      <w:pPr>
        <w:rPr>
          <w:rFonts w:ascii="Tahoma" w:hAnsi="Tahoma" w:cs="Tahoma"/>
          <w:sz w:val="24"/>
          <w:szCs w:val="24"/>
          <w:lang w:val="es-MX"/>
        </w:rPr>
      </w:pPr>
      <w:r w:rsidRPr="0054328D">
        <w:rPr>
          <w:rFonts w:ascii="Tahoma" w:hAnsi="Tahoma" w:cs="Tahoma"/>
          <w:sz w:val="24"/>
          <w:szCs w:val="24"/>
          <w:lang w:val="es-CR" w:eastAsia="es-CR"/>
        </w:rPr>
        <mc:AlternateContent>
          <mc:Choice Requires="wps">
            <w:drawing>
              <wp:anchor distT="0" distB="0" distL="114300" distR="114300" simplePos="0" relativeHeight="251809792" behindDoc="0" locked="0" layoutInCell="1" allowOverlap="1" wp14:anchorId="5CDF4D75" wp14:editId="7DAB6DD9">
                <wp:simplePos x="0" y="0"/>
                <wp:positionH relativeFrom="column">
                  <wp:posOffset>5828306</wp:posOffset>
                </wp:positionH>
                <wp:positionV relativeFrom="paragraph">
                  <wp:posOffset>174597</wp:posOffset>
                </wp:positionV>
                <wp:extent cx="15903" cy="310101"/>
                <wp:effectExtent l="57150" t="0" r="60325" b="52070"/>
                <wp:wrapNone/>
                <wp:docPr id="105" name="Conector recto de flecha 105"/>
                <wp:cNvGraphicFramePr/>
                <a:graphic xmlns:a="http://schemas.openxmlformats.org/drawingml/2006/main">
                  <a:graphicData uri="http://schemas.microsoft.com/office/word/2010/wordprocessingShape">
                    <wps:wsp>
                      <wps:cNvCnPr/>
                      <wps:spPr>
                        <a:xfrm>
                          <a:off x="0" y="0"/>
                          <a:ext cx="15903" cy="3101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C6BFFF" id="Conector recto de flecha 105" o:spid="_x0000_s1026" type="#_x0000_t32" style="position:absolute;margin-left:458.9pt;margin-top:13.75pt;width:1.25pt;height:24.4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" strokecolor="black [3040]">
                <v:stroke endarrow="block"/>
              </v:shape>
            </w:pict>
          </mc:Fallback>
        </mc:AlternateContent>
      </w:r>
    </w:p>
    <w:p w14:paraId="667D4AB7" w14:textId="77777777" w:rsidR="004416A3" w:rsidRPr="0054328D" w:rsidRDefault="004416A3">
      <w:pPr>
        <w:rPr>
          <w:rFonts w:ascii="Tahoma" w:hAnsi="Tahoma" w:cs="Tahoma"/>
          <w:sz w:val="24"/>
          <w:szCs w:val="24"/>
          <w:lang w:val="es-MX"/>
        </w:rPr>
      </w:pPr>
    </w:p>
    <w:p w14:paraId="6FA83E1F" w14:textId="77777777" w:rsidR="006400FF" w:rsidRPr="0054328D" w:rsidRDefault="00FC7082" w:rsidP="008D4815">
      <w:pPr>
        <w:ind w:left="-426"/>
        <w:rPr>
          <w:rFonts w:ascii="Tahoma" w:hAnsi="Tahoma" w:cs="Tahoma"/>
          <w:sz w:val="24"/>
          <w:szCs w:val="24"/>
          <w:lang w:val="es-MX"/>
        </w:rPr>
      </w:pPr>
      <w:r w:rsidRPr="0054328D">
        <w:rPr>
          <w:lang w:val="es-CR" w:eastAsia="es-CR"/>
        </w:rPr>
        <mc:AlternateContent>
          <mc:Choice Requires="wps">
            <w:drawing>
              <wp:anchor distT="0" distB="0" distL="114300" distR="114300" simplePos="0" relativeHeight="251800576" behindDoc="0" locked="0" layoutInCell="1" allowOverlap="1" wp14:anchorId="34A210B3" wp14:editId="48676809">
                <wp:simplePos x="0" y="0"/>
                <wp:positionH relativeFrom="margin">
                  <wp:posOffset>4037551</wp:posOffset>
                </wp:positionH>
                <wp:positionV relativeFrom="paragraph">
                  <wp:posOffset>66040</wp:posOffset>
                </wp:positionV>
                <wp:extent cx="1182757" cy="822960"/>
                <wp:effectExtent l="0" t="0" r="17780" b="15240"/>
                <wp:wrapNone/>
                <wp:docPr id="98" name="Oval 15"/>
                <wp:cNvGraphicFramePr/>
                <a:graphic xmlns:a="http://schemas.openxmlformats.org/drawingml/2006/main">
                  <a:graphicData uri="http://schemas.microsoft.com/office/word/2010/wordprocessingShape">
                    <wps:wsp>
                      <wps:cNvSpPr/>
                      <wps:spPr>
                        <a:xfrm>
                          <a:off x="0" y="0"/>
                          <a:ext cx="1182757" cy="822960"/>
                        </a:xfrm>
                        <a:prstGeom prst="ellipse">
                          <a:avLst/>
                        </a:prstGeom>
                        <a:solidFill>
                          <a:sysClr val="window" lastClr="FFFFFF"/>
                        </a:solidFill>
                        <a:ln w="3175" cap="flat" cmpd="sng" algn="ctr">
                          <a:solidFill>
                            <a:sysClr val="windowText" lastClr="000000"/>
                          </a:solidFill>
                          <a:prstDash val="solid"/>
                        </a:ln>
                        <a:effectLst/>
                      </wps:spPr>
                      <wps:txbx>
                        <w:txbxContent>
                          <w:p w14:paraId="1591130B" w14:textId="77777777" w:rsidR="00751E1F" w:rsidRPr="00745088" w:rsidRDefault="00751E1F" w:rsidP="00FC7082">
                            <w:pPr>
                              <w:jc w:val="center"/>
                              <w:rPr>
                                <w:rFonts w:ascii="Tahoma" w:hAnsi="Tahoma" w:cs="Tahoma"/>
                                <w:sz w:val="14"/>
                                <w:szCs w:val="16"/>
                                <w:lang w:val="es-ES_tradnl"/>
                              </w:rPr>
                            </w:pPr>
                            <w:r>
                              <w:rPr>
                                <w:rFonts w:ascii="Tahoma" w:hAnsi="Tahoma" w:cs="Tahoma"/>
                                <w:sz w:val="14"/>
                                <w:szCs w:val="16"/>
                                <w:lang w:val="es-ES_tradnl"/>
                              </w:rPr>
                              <w:t>Informar del Evento a la Jeatura de Gestión de R.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A210B3" id="_x0000_s1031" style="position:absolute;left:0;text-align:left;margin-left:317.9pt;margin-top:5.2pt;width:93.15pt;height:64.8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" fillcolor="window" strokecolor="windowText" strokeweight=".25pt">
                <v:textbox>
                  <w:txbxContent>
                    <w:p w14:paraId="1591130B" w14:textId="77777777" w:rsidR="00751E1F" w:rsidRPr="00745088" w:rsidRDefault="00751E1F" w:rsidP="00FC7082">
                      <w:pPr>
                        <w:jc w:val="center"/>
                        <w:rPr>
                          <w:rFonts w:ascii="Tahoma" w:hAnsi="Tahoma" w:cs="Tahoma"/>
                          <w:sz w:val="14"/>
                          <w:szCs w:val="16"/>
                          <w:lang w:val="es-ES_tradnl"/>
                        </w:rPr>
                      </w:pPr>
                      <w:r>
                        <w:rPr>
                          <w:rFonts w:ascii="Tahoma" w:hAnsi="Tahoma" w:cs="Tahoma"/>
                          <w:sz w:val="14"/>
                          <w:szCs w:val="16"/>
                          <w:lang w:val="es-ES_tradnl"/>
                        </w:rPr>
                        <w:t>Informar del Evento a la Jeatura de Gestión de R. H.</w:t>
                      </w:r>
                    </w:p>
                  </w:txbxContent>
                </v:textbox>
                <w10:wrap anchorx="margin"/>
              </v:oval>
            </w:pict>
          </mc:Fallback>
        </mc:AlternateContent>
      </w:r>
      <w:r w:rsidRPr="0054328D">
        <w:rPr>
          <w:lang w:val="es-CR" w:eastAsia="es-CR"/>
        </w:rPr>
        <mc:AlternateContent>
          <mc:Choice Requires="wps">
            <w:drawing>
              <wp:anchor distT="0" distB="0" distL="114300" distR="114300" simplePos="0" relativeHeight="251804672" behindDoc="0" locked="0" layoutInCell="1" allowOverlap="1" wp14:anchorId="420F0646" wp14:editId="55707F93">
                <wp:simplePos x="0" y="0"/>
                <wp:positionH relativeFrom="margin">
                  <wp:posOffset>2723764</wp:posOffset>
                </wp:positionH>
                <wp:positionV relativeFrom="paragraph">
                  <wp:posOffset>42876</wp:posOffset>
                </wp:positionV>
                <wp:extent cx="1111195" cy="874643"/>
                <wp:effectExtent l="0" t="0" r="13335" b="20955"/>
                <wp:wrapNone/>
                <wp:docPr id="100" name="Oval 15"/>
                <wp:cNvGraphicFramePr/>
                <a:graphic xmlns:a="http://schemas.openxmlformats.org/drawingml/2006/main">
                  <a:graphicData uri="http://schemas.microsoft.com/office/word/2010/wordprocessingShape">
                    <wps:wsp>
                      <wps:cNvSpPr/>
                      <wps:spPr>
                        <a:xfrm>
                          <a:off x="0" y="0"/>
                          <a:ext cx="1111195" cy="874643"/>
                        </a:xfrm>
                        <a:prstGeom prst="ellipse">
                          <a:avLst/>
                        </a:prstGeom>
                        <a:solidFill>
                          <a:sysClr val="window" lastClr="FFFFFF"/>
                        </a:solidFill>
                        <a:ln w="3175" cap="flat" cmpd="sng" algn="ctr">
                          <a:solidFill>
                            <a:sysClr val="windowText" lastClr="000000"/>
                          </a:solidFill>
                          <a:prstDash val="solid"/>
                        </a:ln>
                        <a:effectLst/>
                      </wps:spPr>
                      <wps:txbx>
                        <w:txbxContent>
                          <w:p w14:paraId="46D93ADF" w14:textId="77777777" w:rsidR="00751E1F" w:rsidRPr="00745088" w:rsidRDefault="00751E1F" w:rsidP="00FC7082">
                            <w:pPr>
                              <w:jc w:val="center"/>
                              <w:rPr>
                                <w:rFonts w:ascii="Tahoma" w:hAnsi="Tahoma" w:cs="Tahoma"/>
                                <w:sz w:val="14"/>
                                <w:szCs w:val="16"/>
                                <w:lang w:val="es-ES_tradnl"/>
                              </w:rPr>
                            </w:pPr>
                            <w:r>
                              <w:rPr>
                                <w:rFonts w:ascii="Tahoma" w:hAnsi="Tahoma" w:cs="Tahoma"/>
                                <w:sz w:val="14"/>
                                <w:szCs w:val="16"/>
                                <w:lang w:val="es-ES_tradnl"/>
                              </w:rPr>
                              <w:t>Archivar el Expediente en Carpeta accidntes laborales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0F0646" id="_x0000_s1032" style="position:absolute;left:0;text-align:left;margin-left:214.45pt;margin-top:3.4pt;width:87.5pt;height:68.8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" fillcolor="window" strokecolor="windowText" strokeweight=".25pt">
                <v:textbox>
                  <w:txbxContent>
                    <w:p w14:paraId="46D93ADF" w14:textId="77777777" w:rsidR="00751E1F" w:rsidRPr="00745088" w:rsidRDefault="00751E1F" w:rsidP="00FC7082">
                      <w:pPr>
                        <w:jc w:val="center"/>
                        <w:rPr>
                          <w:rFonts w:ascii="Tahoma" w:hAnsi="Tahoma" w:cs="Tahoma"/>
                          <w:sz w:val="14"/>
                          <w:szCs w:val="16"/>
                          <w:lang w:val="es-ES_tradnl"/>
                        </w:rPr>
                      </w:pPr>
                      <w:r>
                        <w:rPr>
                          <w:rFonts w:ascii="Tahoma" w:hAnsi="Tahoma" w:cs="Tahoma"/>
                          <w:sz w:val="14"/>
                          <w:szCs w:val="16"/>
                          <w:lang w:val="es-ES_tradnl"/>
                        </w:rPr>
                        <w:t>Archivar el Expediente en Carpeta accidntes laborales</w:t>
                      </w:r>
                    </w:p>
                  </w:txbxContent>
                </v:textbox>
                <w10:wrap anchorx="margin"/>
              </v:oval>
            </w:pict>
          </mc:Fallback>
        </mc:AlternateContent>
      </w:r>
      <w:r w:rsidRPr="0054328D">
        <w:rPr>
          <w:lang w:val="es-CR" w:eastAsia="es-CR"/>
        </w:rPr>
        <mc:AlternateContent>
          <mc:Choice Requires="wps">
            <w:drawing>
              <wp:anchor distT="0" distB="0" distL="114300" distR="114300" simplePos="0" relativeHeight="251802624" behindDoc="0" locked="0" layoutInCell="1" allowOverlap="1" wp14:anchorId="57DB0391" wp14:editId="0824B15D">
                <wp:simplePos x="0" y="0"/>
                <wp:positionH relativeFrom="margin">
                  <wp:posOffset>1366768</wp:posOffset>
                </wp:positionH>
                <wp:positionV relativeFrom="paragraph">
                  <wp:posOffset>75565</wp:posOffset>
                </wp:positionV>
                <wp:extent cx="1143248" cy="822960"/>
                <wp:effectExtent l="0" t="0" r="19050" b="15240"/>
                <wp:wrapNone/>
                <wp:docPr id="99" name="Oval 15"/>
                <wp:cNvGraphicFramePr/>
                <a:graphic xmlns:a="http://schemas.openxmlformats.org/drawingml/2006/main">
                  <a:graphicData uri="http://schemas.microsoft.com/office/word/2010/wordprocessingShape">
                    <wps:wsp>
                      <wps:cNvSpPr/>
                      <wps:spPr>
                        <a:xfrm>
                          <a:off x="0" y="0"/>
                          <a:ext cx="1143248" cy="822960"/>
                        </a:xfrm>
                        <a:prstGeom prst="ellipse">
                          <a:avLst/>
                        </a:prstGeom>
                        <a:solidFill>
                          <a:sysClr val="window" lastClr="FFFFFF"/>
                        </a:solidFill>
                        <a:ln w="3175" cap="flat" cmpd="sng" algn="ctr">
                          <a:solidFill>
                            <a:sysClr val="windowText" lastClr="000000"/>
                          </a:solidFill>
                          <a:prstDash val="solid"/>
                        </a:ln>
                        <a:effectLst/>
                      </wps:spPr>
                      <wps:txbx>
                        <w:txbxContent>
                          <w:p w14:paraId="1F803A5A" w14:textId="77777777" w:rsidR="00751E1F" w:rsidRPr="00745088" w:rsidRDefault="00751E1F" w:rsidP="00FC7082">
                            <w:pPr>
                              <w:jc w:val="center"/>
                              <w:rPr>
                                <w:rFonts w:ascii="Tahoma" w:hAnsi="Tahoma" w:cs="Tahoma"/>
                                <w:sz w:val="14"/>
                                <w:szCs w:val="16"/>
                                <w:lang w:val="es-ES_tradnl"/>
                              </w:rPr>
                            </w:pPr>
                            <w:r>
                              <w:rPr>
                                <w:rFonts w:ascii="Tahoma" w:hAnsi="Tahoma" w:cs="Tahoma"/>
                                <w:sz w:val="14"/>
                                <w:szCs w:val="16"/>
                                <w:lang w:val="es-ES_tradnl"/>
                              </w:rPr>
                              <w:t>Generar estadística anual de Accidentalidad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DB0391" id="_x0000_s1033" style="position:absolute;left:0;text-align:left;margin-left:107.6pt;margin-top:5.95pt;width:90pt;height:64.8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" fillcolor="window" strokecolor="windowText" strokeweight=".25pt">
                <v:textbox>
                  <w:txbxContent>
                    <w:p w14:paraId="1F803A5A" w14:textId="77777777" w:rsidR="00751E1F" w:rsidRPr="00745088" w:rsidRDefault="00751E1F" w:rsidP="00FC7082">
                      <w:pPr>
                        <w:jc w:val="center"/>
                        <w:rPr>
                          <w:rFonts w:ascii="Tahoma" w:hAnsi="Tahoma" w:cs="Tahoma"/>
                          <w:sz w:val="14"/>
                          <w:szCs w:val="16"/>
                          <w:lang w:val="es-ES_tradnl"/>
                        </w:rPr>
                      </w:pPr>
                      <w:r>
                        <w:rPr>
                          <w:rFonts w:ascii="Tahoma" w:hAnsi="Tahoma" w:cs="Tahoma"/>
                          <w:sz w:val="14"/>
                          <w:szCs w:val="16"/>
                          <w:lang w:val="es-ES_tradnl"/>
                        </w:rPr>
                        <w:t>Generar estadística anual de Accidentalidad</w:t>
                      </w:r>
                    </w:p>
                  </w:txbxContent>
                </v:textbox>
                <w10:wrap anchorx="margin"/>
              </v:oval>
            </w:pict>
          </mc:Fallback>
        </mc:AlternateContent>
      </w:r>
      <w:r w:rsidR="006400FF" w:rsidRPr="0054328D">
        <w:rPr>
          <w:lang w:val="es-CR" w:eastAsia="es-CR"/>
        </w:rPr>
        <mc:AlternateContent>
          <mc:Choice Requires="wps">
            <w:drawing>
              <wp:anchor distT="0" distB="0" distL="114300" distR="114300" simplePos="0" relativeHeight="251798528" behindDoc="0" locked="0" layoutInCell="1" allowOverlap="1" wp14:anchorId="02B4EE8B" wp14:editId="722FEEFC">
                <wp:simplePos x="0" y="0"/>
                <wp:positionH relativeFrom="margin">
                  <wp:posOffset>5379168</wp:posOffset>
                </wp:positionH>
                <wp:positionV relativeFrom="paragraph">
                  <wp:posOffset>131666</wp:posOffset>
                </wp:positionV>
                <wp:extent cx="1015779" cy="747423"/>
                <wp:effectExtent l="0" t="0" r="13335" b="14605"/>
                <wp:wrapNone/>
                <wp:docPr id="97" name="Oval 15"/>
                <wp:cNvGraphicFramePr/>
                <a:graphic xmlns:a="http://schemas.openxmlformats.org/drawingml/2006/main">
                  <a:graphicData uri="http://schemas.microsoft.com/office/word/2010/wordprocessingShape">
                    <wps:wsp>
                      <wps:cNvSpPr/>
                      <wps:spPr>
                        <a:xfrm>
                          <a:off x="0" y="0"/>
                          <a:ext cx="1015779" cy="747423"/>
                        </a:xfrm>
                        <a:prstGeom prst="ellipse">
                          <a:avLst/>
                        </a:prstGeom>
                        <a:solidFill>
                          <a:sysClr val="window" lastClr="FFFFFF"/>
                        </a:solidFill>
                        <a:ln w="3175" cap="flat" cmpd="sng" algn="ctr">
                          <a:solidFill>
                            <a:sysClr val="windowText" lastClr="000000"/>
                          </a:solidFill>
                          <a:prstDash val="solid"/>
                        </a:ln>
                        <a:effectLst/>
                      </wps:spPr>
                      <wps:txbx>
                        <w:txbxContent>
                          <w:p w14:paraId="066C7EAC" w14:textId="77777777" w:rsidR="00751E1F" w:rsidRPr="00745088" w:rsidRDefault="00751E1F" w:rsidP="006400FF">
                            <w:pPr>
                              <w:jc w:val="center"/>
                              <w:rPr>
                                <w:rFonts w:ascii="Tahoma" w:hAnsi="Tahoma" w:cs="Tahoma"/>
                                <w:sz w:val="14"/>
                                <w:szCs w:val="16"/>
                                <w:lang w:val="es-ES_tradnl"/>
                              </w:rPr>
                            </w:pPr>
                            <w:r>
                              <w:rPr>
                                <w:rFonts w:ascii="Tahoma" w:hAnsi="Tahoma" w:cs="Tahoma"/>
                                <w:sz w:val="14"/>
                                <w:szCs w:val="16"/>
                                <w:lang w:val="es-ES_tradnl"/>
                              </w:rPr>
                              <w:t>Informar al INS lo pertinente al suceso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B4EE8B" id="_x0000_s1034" style="position:absolute;left:0;text-align:left;margin-left:423.55pt;margin-top:10.35pt;width:80pt;height:58.8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" fillcolor="window" strokecolor="windowText" strokeweight=".25pt">
                <v:textbox>
                  <w:txbxContent>
                    <w:p w14:paraId="066C7EAC" w14:textId="77777777" w:rsidR="00751E1F" w:rsidRPr="00745088" w:rsidRDefault="00751E1F" w:rsidP="006400FF">
                      <w:pPr>
                        <w:jc w:val="center"/>
                        <w:rPr>
                          <w:rFonts w:ascii="Tahoma" w:hAnsi="Tahoma" w:cs="Tahoma"/>
                          <w:sz w:val="14"/>
                          <w:szCs w:val="16"/>
                          <w:lang w:val="es-ES_tradnl"/>
                        </w:rPr>
                      </w:pPr>
                      <w:r>
                        <w:rPr>
                          <w:rFonts w:ascii="Tahoma" w:hAnsi="Tahoma" w:cs="Tahoma"/>
                          <w:sz w:val="14"/>
                          <w:szCs w:val="16"/>
                          <w:lang w:val="es-ES_tradnl"/>
                        </w:rPr>
                        <w:t>Informar al INS lo pertinente al suceso</w:t>
                      </w:r>
                    </w:p>
                  </w:txbxContent>
                </v:textbox>
                <w10:wrap anchorx="margin"/>
              </v:oval>
            </w:pict>
          </mc:Fallback>
        </mc:AlternateContent>
      </w:r>
    </w:p>
    <w:p w14:paraId="24641DD4" w14:textId="77777777" w:rsidR="006400FF" w:rsidRPr="0054328D" w:rsidRDefault="006400FF" w:rsidP="008D4815">
      <w:pPr>
        <w:ind w:left="-426"/>
        <w:rPr>
          <w:rFonts w:ascii="Tahoma" w:hAnsi="Tahoma" w:cs="Tahoma"/>
          <w:sz w:val="24"/>
          <w:szCs w:val="24"/>
          <w:lang w:val="es-MX"/>
        </w:rPr>
      </w:pPr>
    </w:p>
    <w:p w14:paraId="2FD91D84" w14:textId="77777777" w:rsidR="006400FF" w:rsidRPr="0054328D" w:rsidRDefault="00FC7082" w:rsidP="008D4815">
      <w:pPr>
        <w:ind w:left="-426"/>
        <w:rPr>
          <w:rFonts w:ascii="Tahoma" w:hAnsi="Tahoma" w:cs="Tahoma"/>
          <w:sz w:val="24"/>
          <w:szCs w:val="24"/>
          <w:lang w:val="es-MX"/>
        </w:rPr>
      </w:pPr>
      <w:r w:rsidRPr="0054328D">
        <w:rPr>
          <w:rFonts w:ascii="Tahoma" w:hAnsi="Tahoma" w:cs="Tahoma"/>
          <w:sz w:val="24"/>
          <w:szCs w:val="24"/>
          <w:lang w:val="es-CR" w:eastAsia="es-CR"/>
        </w:rPr>
        <mc:AlternateContent>
          <mc:Choice Requires="wps">
            <w:drawing>
              <wp:anchor distT="0" distB="0" distL="114300" distR="114300" simplePos="0" relativeHeight="251812864" behindDoc="0" locked="0" layoutInCell="1" allowOverlap="1" wp14:anchorId="33F024FF" wp14:editId="1EC82753">
                <wp:simplePos x="0" y="0"/>
                <wp:positionH relativeFrom="column">
                  <wp:posOffset>2512612</wp:posOffset>
                </wp:positionH>
                <wp:positionV relativeFrom="paragraph">
                  <wp:posOffset>114493</wp:posOffset>
                </wp:positionV>
                <wp:extent cx="214685" cy="0"/>
                <wp:effectExtent l="38100" t="76200" r="0" b="95250"/>
                <wp:wrapNone/>
                <wp:docPr id="108" name="Conector recto de flecha 108"/>
                <wp:cNvGraphicFramePr/>
                <a:graphic xmlns:a="http://schemas.openxmlformats.org/drawingml/2006/main">
                  <a:graphicData uri="http://schemas.microsoft.com/office/word/2010/wordprocessingShape">
                    <wps:wsp>
                      <wps:cNvCnPr/>
                      <wps:spPr>
                        <a:xfrm flipH="1">
                          <a:off x="0" y="0"/>
                          <a:ext cx="2146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62EB3E" id="Conector recto de flecha 108" o:spid="_x0000_s1026" type="#_x0000_t32" style="position:absolute;margin-left:197.85pt;margin-top:9pt;width:16.9pt;height:0;flip:x;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" strokecolor="black [3040]">
                <v:stroke endarrow="block"/>
              </v:shape>
            </w:pict>
          </mc:Fallback>
        </mc:AlternateContent>
      </w:r>
      <w:r w:rsidRPr="0054328D">
        <w:rPr>
          <w:rFonts w:ascii="Tahoma" w:hAnsi="Tahoma" w:cs="Tahoma"/>
          <w:sz w:val="24"/>
          <w:szCs w:val="24"/>
          <w:lang w:val="es-CR" w:eastAsia="es-CR"/>
        </w:rPr>
        <mc:AlternateContent>
          <mc:Choice Requires="wps">
            <w:drawing>
              <wp:anchor distT="0" distB="0" distL="114300" distR="114300" simplePos="0" relativeHeight="251811840" behindDoc="0" locked="0" layoutInCell="1" allowOverlap="1" wp14:anchorId="7F996913" wp14:editId="3B60FA82">
                <wp:simplePos x="0" y="0"/>
                <wp:positionH relativeFrom="column">
                  <wp:posOffset>3837912</wp:posOffset>
                </wp:positionH>
                <wp:positionV relativeFrom="paragraph">
                  <wp:posOffset>98591</wp:posOffset>
                </wp:positionV>
                <wp:extent cx="201351" cy="7951"/>
                <wp:effectExtent l="38100" t="76200" r="0" b="87630"/>
                <wp:wrapNone/>
                <wp:docPr id="107" name="Conector recto de flecha 107"/>
                <wp:cNvGraphicFramePr/>
                <a:graphic xmlns:a="http://schemas.openxmlformats.org/drawingml/2006/main">
                  <a:graphicData uri="http://schemas.microsoft.com/office/word/2010/wordprocessingShape">
                    <wps:wsp>
                      <wps:cNvCnPr/>
                      <wps:spPr>
                        <a:xfrm flipH="1" flipV="1">
                          <a:off x="0" y="0"/>
                          <a:ext cx="201351" cy="79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74D7BB" id="Conector recto de flecha 107" o:spid="_x0000_s1026" type="#_x0000_t32" style="position:absolute;margin-left:302.2pt;margin-top:7.75pt;width:15.85pt;height:.65pt;flip:x y;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" strokecolor="black [3040]">
                <v:stroke endarrow="block"/>
              </v:shape>
            </w:pict>
          </mc:Fallback>
        </mc:AlternateContent>
      </w:r>
      <w:r w:rsidRPr="0054328D">
        <w:rPr>
          <w:rFonts w:ascii="Tahoma" w:hAnsi="Tahoma" w:cs="Tahoma"/>
          <w:sz w:val="24"/>
          <w:szCs w:val="24"/>
          <w:lang w:val="es-CR" w:eastAsia="es-CR"/>
        </w:rPr>
        <mc:AlternateContent>
          <mc:Choice Requires="wps">
            <w:drawing>
              <wp:anchor distT="0" distB="0" distL="114300" distR="114300" simplePos="0" relativeHeight="251810816" behindDoc="0" locked="0" layoutInCell="1" allowOverlap="1" wp14:anchorId="127729C4" wp14:editId="008A0432">
                <wp:simplePos x="0" y="0"/>
                <wp:positionH relativeFrom="column">
                  <wp:posOffset>5231958</wp:posOffset>
                </wp:positionH>
                <wp:positionV relativeFrom="paragraph">
                  <wp:posOffset>138347</wp:posOffset>
                </wp:positionV>
                <wp:extent cx="159026" cy="7951"/>
                <wp:effectExtent l="19050" t="57150" r="0" b="87630"/>
                <wp:wrapNone/>
                <wp:docPr id="106" name="Conector recto de flecha 106"/>
                <wp:cNvGraphicFramePr/>
                <a:graphic xmlns:a="http://schemas.openxmlformats.org/drawingml/2006/main">
                  <a:graphicData uri="http://schemas.microsoft.com/office/word/2010/wordprocessingShape">
                    <wps:wsp>
                      <wps:cNvCnPr/>
                      <wps:spPr>
                        <a:xfrm flipH="1">
                          <a:off x="0" y="0"/>
                          <a:ext cx="159026" cy="79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98B551" id="Conector recto de flecha 106" o:spid="_x0000_s1026" type="#_x0000_t32" style="position:absolute;margin-left:411.95pt;margin-top:10.9pt;width:12.5pt;height:.65pt;flip:x;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" strokecolor="black [3040]">
                <v:stroke endarrow="block"/>
              </v:shape>
            </w:pict>
          </mc:Fallback>
        </mc:AlternateContent>
      </w:r>
    </w:p>
    <w:p w14:paraId="374E2014" w14:textId="77777777" w:rsidR="008D4815" w:rsidRPr="0054328D" w:rsidRDefault="008D4815" w:rsidP="008D4815">
      <w:pPr>
        <w:ind w:left="-426"/>
        <w:rPr>
          <w:rFonts w:ascii="Tahoma" w:hAnsi="Tahoma" w:cs="Tahoma"/>
          <w:sz w:val="24"/>
          <w:szCs w:val="24"/>
          <w:lang w:val="es-MX"/>
        </w:rPr>
      </w:pPr>
    </w:p>
    <w:p w14:paraId="4B3171E9" w14:textId="49247139" w:rsidR="008D4815" w:rsidRDefault="008D4815" w:rsidP="008D4815">
      <w:pPr>
        <w:ind w:left="-426"/>
        <w:rPr>
          <w:rFonts w:ascii="Tahoma" w:hAnsi="Tahoma" w:cs="Tahoma"/>
          <w:sz w:val="24"/>
          <w:szCs w:val="24"/>
          <w:lang w:val="es-MX"/>
        </w:rPr>
      </w:pPr>
    </w:p>
    <w:p w14:paraId="16186FD3" w14:textId="4F84407F" w:rsidR="00B632C1" w:rsidRDefault="00B632C1" w:rsidP="008D4815">
      <w:pPr>
        <w:ind w:left="-426"/>
        <w:rPr>
          <w:rFonts w:ascii="Tahoma" w:hAnsi="Tahoma" w:cs="Tahoma"/>
          <w:sz w:val="24"/>
          <w:szCs w:val="24"/>
          <w:lang w:val="es-MX"/>
        </w:rPr>
      </w:pPr>
    </w:p>
    <w:p w14:paraId="1FAB3157" w14:textId="05908AFC" w:rsidR="00400553" w:rsidRDefault="00400553" w:rsidP="008D4815">
      <w:pPr>
        <w:ind w:left="-426"/>
        <w:rPr>
          <w:rFonts w:ascii="Tahoma" w:hAnsi="Tahoma" w:cs="Tahoma"/>
          <w:sz w:val="24"/>
          <w:szCs w:val="24"/>
          <w:lang w:val="es-MX"/>
        </w:rPr>
      </w:pPr>
    </w:p>
    <w:p w14:paraId="153097C0" w14:textId="043A6F0E" w:rsidR="00400553" w:rsidRDefault="00400553" w:rsidP="008D4815">
      <w:pPr>
        <w:ind w:left="-426"/>
        <w:rPr>
          <w:rFonts w:ascii="Tahoma" w:hAnsi="Tahoma" w:cs="Tahoma"/>
          <w:sz w:val="24"/>
          <w:szCs w:val="24"/>
          <w:lang w:val="es-MX"/>
        </w:rPr>
      </w:pPr>
    </w:p>
    <w:p w14:paraId="50C31871" w14:textId="77777777" w:rsidR="00400553" w:rsidRPr="0054328D" w:rsidRDefault="00400553" w:rsidP="008D4815">
      <w:pPr>
        <w:ind w:left="-426"/>
        <w:rPr>
          <w:rFonts w:ascii="Tahoma" w:hAnsi="Tahoma" w:cs="Tahoma"/>
          <w:sz w:val="24"/>
          <w:szCs w:val="24"/>
          <w:lang w:val="es-MX"/>
        </w:rPr>
      </w:pPr>
    </w:p>
    <w:p w14:paraId="1B59EADC" w14:textId="77777777" w:rsidR="00272A4A" w:rsidRPr="0054328D" w:rsidRDefault="00051700" w:rsidP="008268BC">
      <w:pPr>
        <w:pStyle w:val="Ttulo1"/>
      </w:pPr>
      <w:bookmarkStart w:id="5" w:name="_Toc98248125"/>
      <w:r w:rsidRPr="0054328D">
        <w:lastRenderedPageBreak/>
        <w:t>A</w:t>
      </w:r>
      <w:r w:rsidR="00E8002F" w:rsidRPr="0054328D">
        <w:t>NEXOS</w:t>
      </w:r>
      <w:bookmarkEnd w:id="5"/>
    </w:p>
    <w:p w14:paraId="6E379E33" w14:textId="77777777" w:rsidR="00F86AD6" w:rsidRPr="0054328D" w:rsidRDefault="00F86AD6">
      <w:pPr>
        <w:rPr>
          <w:rFonts w:ascii="Tahoma" w:hAnsi="Tahoma" w:cs="Tahoma"/>
          <w:sz w:val="24"/>
          <w:szCs w:val="24"/>
          <w:lang w:val="es-MX"/>
        </w:rPr>
      </w:pPr>
    </w:p>
    <w:p w14:paraId="34E1ECB5" w14:textId="24F1A345" w:rsidR="00324D5E" w:rsidRPr="0054328D" w:rsidRDefault="00324D5E" w:rsidP="00324D5E">
      <w:pPr>
        <w:rPr>
          <w:rFonts w:ascii="Tahoma" w:hAnsi="Tahoma" w:cs="Tahoma"/>
          <w:b/>
          <w:bCs/>
          <w:sz w:val="24"/>
          <w:szCs w:val="24"/>
          <w:lang w:val="es-MX"/>
        </w:rPr>
      </w:pPr>
      <w:r w:rsidRPr="0054328D">
        <w:rPr>
          <w:rFonts w:ascii="Tahoma" w:hAnsi="Tahoma" w:cs="Tahoma"/>
          <w:b/>
          <w:bCs/>
          <w:sz w:val="24"/>
          <w:szCs w:val="24"/>
          <w:lang w:val="es-MX"/>
        </w:rPr>
        <w:t>Anexo 1.  Aviso de Accidente o Enfermedad de Trabajo y Orden de Atención Médica (Instituto Nacional de Seguros)</w:t>
      </w:r>
    </w:p>
    <w:p w14:paraId="4D850B26" w14:textId="77777777" w:rsidR="00F86AD6" w:rsidRPr="0054328D" w:rsidRDefault="00324D5E">
      <w:pPr>
        <w:rPr>
          <w:rFonts w:ascii="Tahoma" w:hAnsi="Tahoma" w:cs="Tahoma"/>
          <w:sz w:val="24"/>
          <w:szCs w:val="24"/>
          <w:lang w:val="es-MX"/>
        </w:rPr>
      </w:pPr>
      <w:r w:rsidRPr="0054328D">
        <w:rPr>
          <w:rFonts w:ascii="Tahoma" w:hAnsi="Tahoma" w:cs="Tahoma"/>
          <w:sz w:val="24"/>
          <w:szCs w:val="24"/>
          <w:lang w:val="es-CR" w:eastAsia="es-CR"/>
        </w:rPr>
        <w:drawing>
          <wp:inline distT="0" distB="0" distL="0" distR="0" wp14:anchorId="08CC42D1" wp14:editId="13601A32">
            <wp:extent cx="5312583" cy="684822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3952" cy="6862876"/>
                    </a:xfrm>
                    <a:prstGeom prst="rect">
                      <a:avLst/>
                    </a:prstGeom>
                    <a:noFill/>
                  </pic:spPr>
                </pic:pic>
              </a:graphicData>
            </a:graphic>
          </wp:inline>
        </w:drawing>
      </w:r>
    </w:p>
    <w:p w14:paraId="040980C2" w14:textId="77777777" w:rsidR="00F86AD6" w:rsidRPr="0054328D" w:rsidRDefault="00F86AD6">
      <w:pPr>
        <w:rPr>
          <w:rFonts w:ascii="Tahoma" w:hAnsi="Tahoma" w:cs="Tahoma"/>
          <w:sz w:val="24"/>
          <w:szCs w:val="24"/>
          <w:lang w:val="es-MX"/>
        </w:rPr>
      </w:pPr>
    </w:p>
    <w:p w14:paraId="7B9D3EAE" w14:textId="77777777" w:rsidR="00C035D8" w:rsidRPr="0054328D" w:rsidRDefault="00C035D8">
      <w:pPr>
        <w:rPr>
          <w:rFonts w:ascii="Tahoma" w:hAnsi="Tahoma" w:cs="Tahoma"/>
          <w:sz w:val="24"/>
          <w:szCs w:val="24"/>
          <w:lang w:val="es-MX"/>
        </w:rPr>
      </w:pPr>
    </w:p>
    <w:p w14:paraId="5A7A9FDB" w14:textId="77777777" w:rsidR="00C035D8" w:rsidRPr="0054328D" w:rsidRDefault="00324D5E">
      <w:pPr>
        <w:rPr>
          <w:rFonts w:ascii="Tahoma" w:hAnsi="Tahoma" w:cs="Tahoma"/>
          <w:sz w:val="24"/>
          <w:szCs w:val="24"/>
          <w:lang w:val="es-MX"/>
        </w:rPr>
      </w:pPr>
      <w:r w:rsidRPr="0054328D">
        <w:rPr>
          <w:rFonts w:ascii="Tahoma" w:hAnsi="Tahoma" w:cs="Tahoma"/>
          <w:sz w:val="24"/>
          <w:szCs w:val="24"/>
          <w:lang w:val="es-CR" w:eastAsia="es-CR"/>
        </w:rPr>
        <w:drawing>
          <wp:inline distT="0" distB="0" distL="0" distR="0" wp14:anchorId="788CC615" wp14:editId="4B981661">
            <wp:extent cx="5597718" cy="7199798"/>
            <wp:effectExtent l="0" t="0" r="3175"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1572" cy="7204755"/>
                    </a:xfrm>
                    <a:prstGeom prst="rect">
                      <a:avLst/>
                    </a:prstGeom>
                    <a:noFill/>
                  </pic:spPr>
                </pic:pic>
              </a:graphicData>
            </a:graphic>
          </wp:inline>
        </w:drawing>
      </w:r>
    </w:p>
    <w:p w14:paraId="68F4E466" w14:textId="3D55EB25" w:rsidR="00C115E4" w:rsidRPr="00324D5E" w:rsidRDefault="00324D5E">
      <w:pPr>
        <w:rPr>
          <w:rFonts w:ascii="Tahoma" w:hAnsi="Tahoma" w:cs="Tahoma"/>
          <w:b/>
          <w:bCs/>
          <w:sz w:val="24"/>
          <w:szCs w:val="24"/>
          <w:lang w:val="es-MX"/>
        </w:rPr>
      </w:pPr>
      <w:r w:rsidRPr="00916DDA">
        <w:rPr>
          <w:rFonts w:ascii="Tahoma" w:hAnsi="Tahoma" w:cs="Tahoma"/>
          <w:b/>
          <w:bCs/>
          <w:sz w:val="24"/>
          <w:szCs w:val="24"/>
          <w:lang w:val="es-MX"/>
        </w:rPr>
        <w:lastRenderedPageBreak/>
        <w:t xml:space="preserve">Anexo </w:t>
      </w:r>
      <w:r w:rsidR="00916DDA" w:rsidRPr="00916DDA">
        <w:rPr>
          <w:rFonts w:ascii="Tahoma" w:hAnsi="Tahoma" w:cs="Tahoma"/>
          <w:b/>
          <w:bCs/>
          <w:sz w:val="24"/>
          <w:szCs w:val="24"/>
          <w:lang w:val="es-MX"/>
        </w:rPr>
        <w:t>2</w:t>
      </w:r>
      <w:r w:rsidRPr="00916DDA">
        <w:rPr>
          <w:rFonts w:ascii="Tahoma" w:hAnsi="Tahoma" w:cs="Tahoma"/>
          <w:b/>
          <w:bCs/>
          <w:sz w:val="24"/>
          <w:szCs w:val="24"/>
          <w:lang w:val="es-MX"/>
        </w:rPr>
        <w:t>. Glosario</w:t>
      </w:r>
      <w:r w:rsidRPr="00324D5E">
        <w:rPr>
          <w:rFonts w:ascii="Tahoma" w:hAnsi="Tahoma" w:cs="Tahoma"/>
          <w:b/>
          <w:bCs/>
          <w:sz w:val="24"/>
          <w:szCs w:val="24"/>
          <w:lang w:val="es-MX"/>
        </w:rPr>
        <w:t xml:space="preserve"> de Términos.</w:t>
      </w:r>
    </w:p>
    <w:p w14:paraId="15EB0821" w14:textId="77777777" w:rsidR="00324D5E" w:rsidRDefault="00324D5E">
      <w:pPr>
        <w:rPr>
          <w:rFonts w:ascii="Tahoma" w:hAnsi="Tahoma" w:cs="Tahoma"/>
          <w:sz w:val="24"/>
          <w:szCs w:val="24"/>
          <w:lang w:val="es-MX"/>
        </w:rPr>
      </w:pPr>
    </w:p>
    <w:p w14:paraId="74A3A31E" w14:textId="77777777" w:rsidR="00324D5E" w:rsidRPr="00C34F8E" w:rsidRDefault="00324D5E" w:rsidP="00400553">
      <w:pPr>
        <w:numPr>
          <w:ilvl w:val="0"/>
          <w:numId w:val="20"/>
        </w:numPr>
        <w:jc w:val="both"/>
        <w:rPr>
          <w:rFonts w:ascii="Tahoma" w:hAnsi="Tahoma" w:cs="Tahoma"/>
          <w:sz w:val="24"/>
          <w:szCs w:val="24"/>
        </w:rPr>
      </w:pPr>
      <w:r w:rsidRPr="00C34F8E">
        <w:rPr>
          <w:rFonts w:ascii="Tahoma" w:hAnsi="Tahoma" w:cs="Tahoma"/>
          <w:b/>
          <w:sz w:val="24"/>
          <w:szCs w:val="24"/>
        </w:rPr>
        <w:t>Accidente laboral:</w:t>
      </w:r>
      <w:r w:rsidRPr="00C34F8E">
        <w:rPr>
          <w:rFonts w:ascii="Tahoma" w:hAnsi="Tahoma" w:cs="Tahoma"/>
          <w:sz w:val="24"/>
          <w:szCs w:val="24"/>
        </w:rPr>
        <w:t xml:space="preserve"> Es todo suceso inesperado que sobrevenga por causa o con ocasión del trabajo y que produzca en el trabajador una lesión orgánica, una perturbación funcional, una invalidez o la muerte. Es también accidente de trabajo aquel que se produce durante la ejecución de órdenes del empleador o durante la ejecución de una labor bajo su autoridad, aún fuera del lugar y horas de trabajo. </w:t>
      </w:r>
    </w:p>
    <w:p w14:paraId="44B59A87" w14:textId="77777777" w:rsidR="00324D5E" w:rsidRPr="00C34F8E" w:rsidRDefault="00324D5E" w:rsidP="00400553">
      <w:pPr>
        <w:jc w:val="both"/>
        <w:rPr>
          <w:rFonts w:ascii="Tahoma" w:hAnsi="Tahoma" w:cs="Tahoma"/>
          <w:b/>
          <w:bCs/>
          <w:sz w:val="24"/>
          <w:szCs w:val="24"/>
        </w:rPr>
      </w:pPr>
    </w:p>
    <w:p w14:paraId="05F604CA" w14:textId="77777777" w:rsidR="00324D5E" w:rsidRPr="00C34F8E" w:rsidRDefault="00324D5E" w:rsidP="00400553">
      <w:pPr>
        <w:pStyle w:val="Prrafodelista"/>
        <w:numPr>
          <w:ilvl w:val="0"/>
          <w:numId w:val="20"/>
        </w:numPr>
        <w:jc w:val="both"/>
        <w:rPr>
          <w:rFonts w:ascii="Tahoma" w:hAnsi="Tahoma" w:cs="Tahoma"/>
          <w:sz w:val="24"/>
          <w:szCs w:val="24"/>
        </w:rPr>
      </w:pPr>
      <w:r w:rsidRPr="00C34F8E">
        <w:rPr>
          <w:rFonts w:ascii="Tahoma" w:hAnsi="Tahoma" w:cs="Tahoma"/>
          <w:b/>
          <w:bCs/>
          <w:sz w:val="24"/>
          <w:szCs w:val="24"/>
        </w:rPr>
        <w:t>Causas básicas:</w:t>
      </w:r>
      <w:r w:rsidRPr="00C34F8E">
        <w:rPr>
          <w:rFonts w:ascii="Tahoma" w:hAnsi="Tahoma" w:cs="Tahoma"/>
          <w:sz w:val="24"/>
          <w:szCs w:val="24"/>
        </w:rPr>
        <w:t xml:space="preserve">  Causas reales que se manifiestan detrás de los síntomas, razones por las cuales ocurren los actos y condiciones inseguras, factores que una vez identificados permiten un control administrativo significativo.</w:t>
      </w:r>
    </w:p>
    <w:p w14:paraId="4A226165" w14:textId="77777777" w:rsidR="00324D5E" w:rsidRPr="00C34F8E" w:rsidRDefault="00324D5E" w:rsidP="00400553">
      <w:pPr>
        <w:pStyle w:val="Prrafodelista"/>
        <w:jc w:val="both"/>
        <w:rPr>
          <w:rFonts w:ascii="Tahoma" w:hAnsi="Tahoma" w:cs="Tahoma"/>
          <w:sz w:val="24"/>
          <w:szCs w:val="24"/>
        </w:rPr>
      </w:pPr>
    </w:p>
    <w:p w14:paraId="23FF3962" w14:textId="77777777" w:rsidR="00324D5E" w:rsidRPr="00C34F8E" w:rsidRDefault="00324D5E" w:rsidP="00400553">
      <w:pPr>
        <w:numPr>
          <w:ilvl w:val="0"/>
          <w:numId w:val="20"/>
        </w:numPr>
        <w:jc w:val="both"/>
        <w:rPr>
          <w:rFonts w:ascii="Tahoma" w:hAnsi="Tahoma" w:cs="Tahoma"/>
          <w:sz w:val="24"/>
          <w:szCs w:val="24"/>
        </w:rPr>
      </w:pPr>
      <w:r w:rsidRPr="00C34F8E">
        <w:rPr>
          <w:rFonts w:ascii="Tahoma" w:hAnsi="Tahoma" w:cs="Tahoma"/>
          <w:b/>
          <w:bCs/>
          <w:sz w:val="24"/>
          <w:szCs w:val="24"/>
        </w:rPr>
        <w:t>Causas inmediatas:</w:t>
      </w:r>
      <w:r w:rsidRPr="00C34F8E">
        <w:rPr>
          <w:rFonts w:ascii="Tahoma" w:hAnsi="Tahoma" w:cs="Tahoma"/>
          <w:sz w:val="24"/>
          <w:szCs w:val="24"/>
        </w:rPr>
        <w:t xml:space="preserve"> Circunstancias que se presentan justamente antes del contacto; por lo general son observables o se hacen sentir. Se clasifican en actos inseguros y condiciones inseguras.</w:t>
      </w:r>
    </w:p>
    <w:p w14:paraId="27DF9973" w14:textId="77777777" w:rsidR="00324D5E" w:rsidRPr="00C34F8E" w:rsidRDefault="00324D5E" w:rsidP="00400553">
      <w:pPr>
        <w:ind w:left="792"/>
        <w:jc w:val="both"/>
        <w:rPr>
          <w:rFonts w:ascii="Tahoma" w:hAnsi="Tahoma" w:cs="Tahoma"/>
          <w:sz w:val="24"/>
          <w:szCs w:val="24"/>
        </w:rPr>
      </w:pPr>
    </w:p>
    <w:p w14:paraId="480E9809" w14:textId="77777777" w:rsidR="00324D5E" w:rsidRPr="00C34F8E" w:rsidRDefault="00324D5E" w:rsidP="00400553">
      <w:pPr>
        <w:numPr>
          <w:ilvl w:val="0"/>
          <w:numId w:val="20"/>
        </w:numPr>
        <w:jc w:val="both"/>
        <w:rPr>
          <w:rFonts w:ascii="Tahoma" w:hAnsi="Tahoma" w:cs="Tahoma"/>
          <w:sz w:val="24"/>
          <w:szCs w:val="24"/>
        </w:rPr>
      </w:pPr>
      <w:r w:rsidRPr="00C34F8E">
        <w:rPr>
          <w:rFonts w:ascii="Tahoma" w:hAnsi="Tahoma" w:cs="Tahoma"/>
          <w:b/>
          <w:sz w:val="24"/>
          <w:szCs w:val="24"/>
        </w:rPr>
        <w:t>Enfermedad laboral:</w:t>
      </w:r>
      <w:r w:rsidRPr="00C34F8E">
        <w:rPr>
          <w:rFonts w:ascii="Tahoma" w:hAnsi="Tahoma" w:cs="Tahoma"/>
          <w:sz w:val="24"/>
          <w:szCs w:val="24"/>
        </w:rPr>
        <w:t xml:space="preserve"> Se denomina enfermedad laboral a todo estado patológico, que resulte de la acción continuada de una causa, que tiene su origen o motivo en el propio trabajo o en el medio y condiciones en que el funcionario labora y debe establecerse que éstos han sido la causa de la enfermedad.</w:t>
      </w:r>
    </w:p>
    <w:p w14:paraId="72EB6124" w14:textId="77777777" w:rsidR="00D43609" w:rsidRPr="00C34F8E" w:rsidRDefault="00D43609" w:rsidP="00400553">
      <w:pPr>
        <w:jc w:val="both"/>
        <w:rPr>
          <w:rFonts w:ascii="Tahoma" w:hAnsi="Tahoma" w:cs="Tahoma"/>
          <w:sz w:val="24"/>
          <w:szCs w:val="24"/>
        </w:rPr>
      </w:pPr>
    </w:p>
    <w:p w14:paraId="471624B8" w14:textId="77777777" w:rsidR="00C34F8E" w:rsidRPr="00C34F8E" w:rsidRDefault="00C34F8E" w:rsidP="00400553">
      <w:pPr>
        <w:pStyle w:val="Prrafodelista"/>
        <w:numPr>
          <w:ilvl w:val="0"/>
          <w:numId w:val="20"/>
        </w:numPr>
        <w:jc w:val="both"/>
        <w:rPr>
          <w:rFonts w:ascii="Tahoma" w:hAnsi="Tahoma" w:cs="Tahoma"/>
          <w:sz w:val="24"/>
          <w:szCs w:val="24"/>
        </w:rPr>
      </w:pPr>
      <w:r w:rsidRPr="00C34F8E">
        <w:rPr>
          <w:rFonts w:ascii="Tahoma" w:hAnsi="Tahoma" w:cs="Tahoma"/>
          <w:b/>
          <w:bCs/>
          <w:sz w:val="24"/>
          <w:szCs w:val="24"/>
        </w:rPr>
        <w:t>Factores de riesgo:</w:t>
      </w:r>
      <w:r w:rsidRPr="00C34F8E">
        <w:rPr>
          <w:rFonts w:ascii="Tahoma" w:hAnsi="Tahoma" w:cs="Tahoma"/>
          <w:sz w:val="24"/>
          <w:szCs w:val="24"/>
        </w:rPr>
        <w:t xml:space="preserve"> Es todo elemento cuya presencia o modificación, aumenta la probabilidad de producir un daño a quién esta expuesto a él. </w:t>
      </w:r>
    </w:p>
    <w:p w14:paraId="408F06E9" w14:textId="77777777" w:rsidR="00324D5E" w:rsidRPr="00C34F8E" w:rsidRDefault="00324D5E" w:rsidP="00400553">
      <w:pPr>
        <w:ind w:left="792"/>
        <w:jc w:val="both"/>
        <w:rPr>
          <w:rFonts w:ascii="Tahoma" w:hAnsi="Tahoma" w:cs="Tahoma"/>
          <w:sz w:val="24"/>
          <w:szCs w:val="24"/>
        </w:rPr>
      </w:pPr>
    </w:p>
    <w:p w14:paraId="4A08FDF3" w14:textId="5138B944" w:rsidR="00324D5E" w:rsidRPr="00C34F8E" w:rsidRDefault="00324D5E" w:rsidP="00400553">
      <w:pPr>
        <w:numPr>
          <w:ilvl w:val="0"/>
          <w:numId w:val="20"/>
        </w:numPr>
        <w:jc w:val="both"/>
        <w:rPr>
          <w:rFonts w:ascii="Tahoma" w:hAnsi="Tahoma" w:cs="Tahoma"/>
          <w:bCs/>
          <w:sz w:val="24"/>
          <w:szCs w:val="24"/>
        </w:rPr>
      </w:pPr>
      <w:r w:rsidRPr="00C34F8E">
        <w:rPr>
          <w:rFonts w:ascii="Tahoma" w:hAnsi="Tahoma" w:cs="Tahoma"/>
          <w:b/>
          <w:sz w:val="24"/>
          <w:szCs w:val="24"/>
        </w:rPr>
        <w:t xml:space="preserve">Investigación de accidente: </w:t>
      </w:r>
      <w:r w:rsidRPr="00C34F8E">
        <w:rPr>
          <w:rFonts w:ascii="Tahoma" w:hAnsi="Tahoma" w:cs="Tahoma"/>
          <w:sz w:val="24"/>
          <w:szCs w:val="24"/>
        </w:rPr>
        <w:t>Proceso sistemático de determinación</w:t>
      </w:r>
      <w:r w:rsidRPr="00C34F8E">
        <w:rPr>
          <w:rFonts w:ascii="Tahoma" w:hAnsi="Tahoma" w:cs="Tahoma"/>
          <w:b/>
          <w:sz w:val="24"/>
          <w:szCs w:val="24"/>
        </w:rPr>
        <w:t xml:space="preserve"> </w:t>
      </w:r>
      <w:r w:rsidRPr="00C34F8E">
        <w:rPr>
          <w:rFonts w:ascii="Tahoma" w:hAnsi="Tahoma" w:cs="Tahoma"/>
          <w:sz w:val="24"/>
          <w:szCs w:val="24"/>
        </w:rPr>
        <w:t>y ordenación de causas, hechos o situaciones que generaron o favorecieron la ocurrencia del accidente o enfermedad, que se realiza con el objeto de prevenir su repetición, mediante el control de los riesgos que lo produjeron.</w:t>
      </w:r>
    </w:p>
    <w:p w14:paraId="19E1ACB5" w14:textId="77777777" w:rsidR="00C34F8E" w:rsidRPr="00C34F8E" w:rsidRDefault="00C34F8E" w:rsidP="00400553">
      <w:pPr>
        <w:pStyle w:val="Prrafodelista"/>
        <w:numPr>
          <w:ilvl w:val="0"/>
          <w:numId w:val="20"/>
        </w:numPr>
        <w:jc w:val="both"/>
        <w:rPr>
          <w:rFonts w:ascii="Tahoma" w:hAnsi="Tahoma" w:cs="Tahoma"/>
          <w:bCs/>
          <w:sz w:val="24"/>
          <w:szCs w:val="24"/>
        </w:rPr>
      </w:pPr>
      <w:r w:rsidRPr="00C34F8E">
        <w:rPr>
          <w:rFonts w:ascii="Tahoma" w:hAnsi="Tahoma" w:cs="Tahoma"/>
          <w:bCs/>
          <w:sz w:val="24"/>
          <w:szCs w:val="24"/>
        </w:rPr>
        <w:t xml:space="preserve">Muerte: Es la pérdida de la vida como resultado de un lesión relacionada con el trabajo. </w:t>
      </w:r>
    </w:p>
    <w:p w14:paraId="0B1D7E7E" w14:textId="77777777" w:rsidR="00324D5E" w:rsidRPr="00C34F8E" w:rsidRDefault="00324D5E" w:rsidP="00400553">
      <w:pPr>
        <w:pStyle w:val="Prrafodelista"/>
        <w:jc w:val="both"/>
        <w:rPr>
          <w:rFonts w:ascii="Tahoma" w:hAnsi="Tahoma" w:cs="Tahoma"/>
          <w:b/>
          <w:sz w:val="24"/>
          <w:szCs w:val="24"/>
        </w:rPr>
      </w:pPr>
    </w:p>
    <w:p w14:paraId="058A4DFE" w14:textId="77777777" w:rsidR="00324D5E" w:rsidRPr="00C34F8E" w:rsidRDefault="00324D5E" w:rsidP="00400553">
      <w:pPr>
        <w:numPr>
          <w:ilvl w:val="0"/>
          <w:numId w:val="20"/>
        </w:numPr>
        <w:jc w:val="both"/>
        <w:rPr>
          <w:rFonts w:ascii="Tahoma" w:hAnsi="Tahoma" w:cs="Tahoma"/>
          <w:b/>
          <w:sz w:val="24"/>
          <w:szCs w:val="24"/>
        </w:rPr>
      </w:pPr>
      <w:r w:rsidRPr="00C34F8E">
        <w:rPr>
          <w:rFonts w:ascii="Tahoma" w:hAnsi="Tahoma" w:cs="Tahoma"/>
          <w:b/>
          <w:sz w:val="24"/>
          <w:szCs w:val="24"/>
        </w:rPr>
        <w:t xml:space="preserve">Peligro: </w:t>
      </w:r>
      <w:r w:rsidRPr="00C34F8E">
        <w:rPr>
          <w:rFonts w:ascii="Tahoma" w:hAnsi="Tahoma" w:cs="Tahoma"/>
          <w:sz w:val="24"/>
          <w:szCs w:val="24"/>
        </w:rPr>
        <w:t>Es una fuente, situación o acto con potencial de daño en terminos de lesión o enfermedad a las personas o una combinación de éstos.</w:t>
      </w:r>
    </w:p>
    <w:p w14:paraId="25DEAED0" w14:textId="77777777" w:rsidR="00D43609" w:rsidRPr="00C34F8E" w:rsidRDefault="00D43609" w:rsidP="00400553">
      <w:pPr>
        <w:jc w:val="both"/>
        <w:rPr>
          <w:rFonts w:ascii="Tahoma" w:hAnsi="Tahoma" w:cs="Tahoma"/>
          <w:b/>
          <w:sz w:val="24"/>
          <w:szCs w:val="24"/>
        </w:rPr>
      </w:pPr>
    </w:p>
    <w:p w14:paraId="43CAA5B6" w14:textId="77777777" w:rsidR="00324D5E" w:rsidRPr="00C34F8E" w:rsidRDefault="00324D5E" w:rsidP="00400553">
      <w:pPr>
        <w:numPr>
          <w:ilvl w:val="0"/>
          <w:numId w:val="20"/>
        </w:numPr>
        <w:jc w:val="both"/>
        <w:rPr>
          <w:rFonts w:ascii="Tahoma" w:hAnsi="Tahoma" w:cs="Tahoma"/>
          <w:b/>
          <w:sz w:val="24"/>
          <w:szCs w:val="24"/>
        </w:rPr>
      </w:pPr>
      <w:r w:rsidRPr="00C34F8E">
        <w:rPr>
          <w:rFonts w:ascii="Tahoma" w:hAnsi="Tahoma" w:cs="Tahoma"/>
          <w:b/>
          <w:sz w:val="24"/>
          <w:szCs w:val="24"/>
        </w:rPr>
        <w:t xml:space="preserve">Riesgo: </w:t>
      </w:r>
      <w:r w:rsidRPr="00C34F8E">
        <w:rPr>
          <w:rFonts w:ascii="Tahoma" w:hAnsi="Tahoma" w:cs="Tahoma"/>
          <w:sz w:val="24"/>
          <w:szCs w:val="24"/>
        </w:rPr>
        <w:t>Combinación de la probabilidad de que ocurra un evento o exposición y la severidad  de la lesión o enfermedad que pueda ser causada por el evento o exposición.</w:t>
      </w:r>
    </w:p>
    <w:p w14:paraId="50440CC2" w14:textId="77777777" w:rsidR="00324D5E" w:rsidRPr="00C34F8E" w:rsidRDefault="00324D5E" w:rsidP="00400553">
      <w:pPr>
        <w:pStyle w:val="Prrafodelista"/>
        <w:jc w:val="both"/>
        <w:rPr>
          <w:rFonts w:ascii="Tahoma" w:hAnsi="Tahoma" w:cs="Tahoma"/>
          <w:b/>
          <w:sz w:val="24"/>
          <w:szCs w:val="24"/>
        </w:rPr>
      </w:pPr>
    </w:p>
    <w:p w14:paraId="5DAA5FEB" w14:textId="77777777" w:rsidR="00324D5E" w:rsidRPr="00C34F8E" w:rsidRDefault="00324D5E" w:rsidP="00400553">
      <w:pPr>
        <w:pStyle w:val="Prrafodelista"/>
        <w:jc w:val="both"/>
        <w:rPr>
          <w:rFonts w:ascii="Tahoma" w:hAnsi="Tahoma" w:cs="Tahoma"/>
          <w:b/>
          <w:sz w:val="24"/>
          <w:szCs w:val="24"/>
        </w:rPr>
      </w:pPr>
    </w:p>
    <w:p w14:paraId="6C2E945C" w14:textId="77777777" w:rsidR="00324D5E" w:rsidRPr="00C34F8E" w:rsidRDefault="00324D5E" w:rsidP="00400553">
      <w:pPr>
        <w:numPr>
          <w:ilvl w:val="0"/>
          <w:numId w:val="20"/>
        </w:numPr>
        <w:jc w:val="both"/>
        <w:rPr>
          <w:rFonts w:ascii="Tahoma" w:hAnsi="Tahoma" w:cs="Tahoma"/>
          <w:sz w:val="24"/>
          <w:szCs w:val="24"/>
        </w:rPr>
      </w:pPr>
      <w:r w:rsidRPr="00C34F8E">
        <w:rPr>
          <w:rFonts w:ascii="Tahoma" w:hAnsi="Tahoma" w:cs="Tahoma"/>
          <w:b/>
          <w:sz w:val="24"/>
          <w:szCs w:val="24"/>
        </w:rPr>
        <w:lastRenderedPageBreak/>
        <w:t xml:space="preserve">Riesgo laboral: </w:t>
      </w:r>
      <w:r w:rsidRPr="00C34F8E">
        <w:rPr>
          <w:rFonts w:ascii="Tahoma" w:hAnsi="Tahoma" w:cs="Tahoma"/>
          <w:sz w:val="24"/>
          <w:szCs w:val="24"/>
        </w:rPr>
        <w:t>El riesgo laboral es la posibilidad de que un trabajador sufra un daño derivado del trabajo que realiza.</w:t>
      </w:r>
    </w:p>
    <w:p w14:paraId="51FE6D08" w14:textId="77777777" w:rsidR="00324D5E" w:rsidRPr="00C34F8E" w:rsidRDefault="00324D5E" w:rsidP="00400553">
      <w:pPr>
        <w:pStyle w:val="Prrafodelista"/>
        <w:jc w:val="both"/>
        <w:rPr>
          <w:rFonts w:ascii="Tahoma" w:hAnsi="Tahoma" w:cs="Tahoma"/>
          <w:sz w:val="24"/>
          <w:szCs w:val="24"/>
        </w:rPr>
      </w:pPr>
    </w:p>
    <w:p w14:paraId="28A99D0E" w14:textId="77777777" w:rsidR="00324D5E" w:rsidRPr="00C34F8E" w:rsidRDefault="00324D5E" w:rsidP="00400553">
      <w:pPr>
        <w:numPr>
          <w:ilvl w:val="0"/>
          <w:numId w:val="20"/>
        </w:numPr>
        <w:jc w:val="both"/>
        <w:rPr>
          <w:rFonts w:ascii="Tahoma" w:hAnsi="Tahoma" w:cs="Tahoma"/>
          <w:b/>
          <w:sz w:val="24"/>
          <w:szCs w:val="24"/>
        </w:rPr>
      </w:pPr>
      <w:r w:rsidRPr="00C34F8E">
        <w:rPr>
          <w:rFonts w:ascii="Tahoma" w:hAnsi="Tahoma" w:cs="Tahoma"/>
          <w:b/>
          <w:sz w:val="24"/>
          <w:szCs w:val="24"/>
        </w:rPr>
        <w:t xml:space="preserve">SSO: </w:t>
      </w:r>
      <w:r w:rsidRPr="00C34F8E">
        <w:rPr>
          <w:rFonts w:ascii="Tahoma" w:hAnsi="Tahoma" w:cs="Tahoma"/>
          <w:sz w:val="24"/>
          <w:szCs w:val="24"/>
        </w:rPr>
        <w:t>Salud y Seguridad Ocupacional.</w:t>
      </w:r>
    </w:p>
    <w:p w14:paraId="0DFAF110" w14:textId="77777777" w:rsidR="00324D5E" w:rsidRPr="00DD036D" w:rsidRDefault="00324D5E" w:rsidP="00400553">
      <w:pPr>
        <w:ind w:left="432"/>
        <w:jc w:val="both"/>
        <w:rPr>
          <w:rFonts w:ascii="Tahoma" w:hAnsi="Tahoma" w:cs="Tahoma"/>
          <w:sz w:val="24"/>
          <w:szCs w:val="24"/>
        </w:rPr>
      </w:pPr>
    </w:p>
    <w:p w14:paraId="3CD358CF" w14:textId="77777777" w:rsidR="00324D5E" w:rsidRDefault="00324D5E">
      <w:pPr>
        <w:rPr>
          <w:rFonts w:ascii="Tahoma" w:hAnsi="Tahoma" w:cs="Tahoma"/>
          <w:sz w:val="24"/>
          <w:szCs w:val="24"/>
          <w:lang w:val="es-MX"/>
        </w:rPr>
      </w:pPr>
    </w:p>
    <w:p w14:paraId="1302E1D5" w14:textId="242AB2F9" w:rsidR="00D12DF6" w:rsidRPr="00D12DF6" w:rsidRDefault="00D12DF6">
      <w:pPr>
        <w:rPr>
          <w:rFonts w:ascii="Tahoma" w:hAnsi="Tahoma" w:cs="Tahoma"/>
          <w:b/>
          <w:bCs/>
          <w:sz w:val="24"/>
          <w:szCs w:val="24"/>
          <w:lang w:val="es-MX"/>
        </w:rPr>
      </w:pPr>
      <w:r w:rsidRPr="00D12DF6">
        <w:rPr>
          <w:rFonts w:ascii="Tahoma" w:hAnsi="Tahoma" w:cs="Tahoma"/>
          <w:b/>
          <w:bCs/>
          <w:sz w:val="24"/>
          <w:szCs w:val="24"/>
          <w:lang w:val="es-MX"/>
        </w:rPr>
        <w:t xml:space="preserve">Anexo </w:t>
      </w:r>
      <w:r w:rsidR="00916DDA">
        <w:rPr>
          <w:rFonts w:ascii="Tahoma" w:hAnsi="Tahoma" w:cs="Tahoma"/>
          <w:b/>
          <w:bCs/>
          <w:sz w:val="24"/>
          <w:szCs w:val="24"/>
          <w:lang w:val="es-MX"/>
        </w:rPr>
        <w:t>3</w:t>
      </w:r>
      <w:r w:rsidRPr="00D12DF6">
        <w:rPr>
          <w:rFonts w:ascii="Tahoma" w:hAnsi="Tahoma" w:cs="Tahoma"/>
          <w:b/>
          <w:bCs/>
          <w:sz w:val="24"/>
          <w:szCs w:val="24"/>
          <w:lang w:val="es-MX"/>
        </w:rPr>
        <w:t>, Responsab</w:t>
      </w:r>
      <w:r>
        <w:rPr>
          <w:rFonts w:ascii="Tahoma" w:hAnsi="Tahoma" w:cs="Tahoma"/>
          <w:b/>
          <w:bCs/>
          <w:sz w:val="24"/>
          <w:szCs w:val="24"/>
          <w:lang w:val="es-MX"/>
        </w:rPr>
        <w:t>les</w:t>
      </w:r>
    </w:p>
    <w:p w14:paraId="709E59AE" w14:textId="77777777" w:rsidR="00D12DF6" w:rsidRDefault="00D12DF6">
      <w:pPr>
        <w:rPr>
          <w:rFonts w:ascii="Tahoma" w:hAnsi="Tahoma" w:cs="Tahoma"/>
          <w:sz w:val="24"/>
          <w:szCs w:val="24"/>
          <w:lang w:val="es-MX"/>
        </w:rPr>
      </w:pPr>
    </w:p>
    <w:p w14:paraId="05E355FC" w14:textId="77777777" w:rsidR="00D12DF6" w:rsidRDefault="00D12DF6" w:rsidP="00D12DF6">
      <w:pPr>
        <w:pStyle w:val="Prrafodelista"/>
        <w:numPr>
          <w:ilvl w:val="0"/>
          <w:numId w:val="23"/>
        </w:numPr>
        <w:rPr>
          <w:rFonts w:ascii="Tahoma" w:hAnsi="Tahoma" w:cs="Tahoma"/>
          <w:sz w:val="24"/>
          <w:szCs w:val="24"/>
          <w:lang w:val="es-CR"/>
        </w:rPr>
      </w:pPr>
      <w:r w:rsidRPr="001814CE">
        <w:rPr>
          <w:rFonts w:ascii="Tahoma" w:hAnsi="Tahoma" w:cs="Tahoma"/>
          <w:sz w:val="24"/>
          <w:szCs w:val="24"/>
          <w:lang w:val="es-CR"/>
        </w:rPr>
        <w:t>Jerarcas</w:t>
      </w:r>
      <w:r>
        <w:rPr>
          <w:rFonts w:ascii="Tahoma" w:hAnsi="Tahoma" w:cs="Tahoma"/>
          <w:sz w:val="24"/>
          <w:szCs w:val="24"/>
          <w:lang w:val="es-CR"/>
        </w:rPr>
        <w:t xml:space="preserve"> y Jefaturas:</w:t>
      </w:r>
    </w:p>
    <w:p w14:paraId="7D665C11" w14:textId="77777777" w:rsidR="00D12DF6" w:rsidRDefault="00D12DF6" w:rsidP="00D12DF6">
      <w:pPr>
        <w:pStyle w:val="Prrafodelista"/>
        <w:rPr>
          <w:rFonts w:ascii="Tahoma" w:hAnsi="Tahoma" w:cs="Tahoma"/>
          <w:sz w:val="24"/>
          <w:szCs w:val="24"/>
          <w:lang w:val="es-CR"/>
        </w:rPr>
      </w:pPr>
    </w:p>
    <w:p w14:paraId="67806DAE" w14:textId="77777777" w:rsidR="00D12DF6" w:rsidRDefault="00D12DF6" w:rsidP="00400553">
      <w:pPr>
        <w:pStyle w:val="Prrafodelista"/>
        <w:numPr>
          <w:ilvl w:val="0"/>
          <w:numId w:val="24"/>
        </w:numPr>
        <w:jc w:val="both"/>
        <w:rPr>
          <w:rFonts w:ascii="Tahoma" w:hAnsi="Tahoma" w:cs="Tahoma"/>
          <w:sz w:val="24"/>
          <w:szCs w:val="24"/>
          <w:lang w:val="es-CR"/>
        </w:rPr>
      </w:pPr>
      <w:r>
        <w:rPr>
          <w:rFonts w:ascii="Tahoma" w:hAnsi="Tahoma" w:cs="Tahoma"/>
          <w:sz w:val="24"/>
          <w:szCs w:val="24"/>
          <w:lang w:val="es-CR"/>
        </w:rPr>
        <w:t>Garantizar el reporte y la investigación de todos los accidentes y enfermedades de trabajo de manera inmediata a la encargada de Salud Ocupacional.</w:t>
      </w:r>
    </w:p>
    <w:p w14:paraId="44FC8EAB" w14:textId="77777777" w:rsidR="00D12DF6" w:rsidRDefault="00D12DF6" w:rsidP="00400553">
      <w:pPr>
        <w:pStyle w:val="Prrafodelista"/>
        <w:numPr>
          <w:ilvl w:val="0"/>
          <w:numId w:val="24"/>
        </w:numPr>
        <w:jc w:val="both"/>
        <w:rPr>
          <w:rFonts w:ascii="Tahoma" w:hAnsi="Tahoma" w:cs="Tahoma"/>
          <w:sz w:val="24"/>
          <w:szCs w:val="24"/>
          <w:lang w:val="es-CR"/>
        </w:rPr>
      </w:pPr>
      <w:r>
        <w:rPr>
          <w:rFonts w:ascii="Tahoma" w:hAnsi="Tahoma" w:cs="Tahoma"/>
          <w:sz w:val="24"/>
          <w:szCs w:val="24"/>
          <w:lang w:val="es-CR"/>
        </w:rPr>
        <w:t>Garantizar que se ejecute la implementación de las medidas y acciones correctivas que surjan como producto de la investigación.</w:t>
      </w:r>
    </w:p>
    <w:p w14:paraId="27FA0386" w14:textId="77777777" w:rsidR="00D12DF6" w:rsidRDefault="00D12DF6" w:rsidP="00400553">
      <w:pPr>
        <w:pStyle w:val="Prrafodelista"/>
        <w:numPr>
          <w:ilvl w:val="0"/>
          <w:numId w:val="24"/>
        </w:numPr>
        <w:jc w:val="both"/>
        <w:rPr>
          <w:rFonts w:ascii="Tahoma" w:hAnsi="Tahoma" w:cs="Tahoma"/>
          <w:sz w:val="24"/>
          <w:szCs w:val="24"/>
          <w:lang w:val="es-CR"/>
        </w:rPr>
      </w:pPr>
      <w:r w:rsidRPr="00163F4F">
        <w:rPr>
          <w:rFonts w:ascii="Tahoma" w:hAnsi="Tahoma" w:cs="Tahoma"/>
          <w:sz w:val="24"/>
          <w:szCs w:val="24"/>
          <w:lang w:val="es-CR"/>
        </w:rPr>
        <w:t xml:space="preserve">Dar prioridad a la investigación respecto a cualquier otro tipo de trabajo y </w:t>
      </w:r>
      <w:r>
        <w:rPr>
          <w:rFonts w:ascii="Tahoma" w:hAnsi="Tahoma" w:cs="Tahoma"/>
          <w:sz w:val="24"/>
          <w:szCs w:val="24"/>
          <w:lang w:val="es-CR"/>
        </w:rPr>
        <w:t>efectuar revisiones periódicas.</w:t>
      </w:r>
    </w:p>
    <w:p w14:paraId="3D65F782" w14:textId="77777777" w:rsidR="00D12DF6" w:rsidRPr="00163F4F" w:rsidRDefault="00D12DF6" w:rsidP="00400553">
      <w:pPr>
        <w:pStyle w:val="Prrafodelista"/>
        <w:numPr>
          <w:ilvl w:val="0"/>
          <w:numId w:val="24"/>
        </w:numPr>
        <w:jc w:val="both"/>
        <w:rPr>
          <w:rFonts w:ascii="Tahoma" w:hAnsi="Tahoma" w:cs="Tahoma"/>
          <w:sz w:val="24"/>
          <w:szCs w:val="24"/>
          <w:lang w:val="es-CR"/>
        </w:rPr>
      </w:pPr>
      <w:r w:rsidRPr="00163F4F">
        <w:rPr>
          <w:rFonts w:ascii="Tahoma" w:hAnsi="Tahoma" w:cs="Tahoma"/>
          <w:sz w:val="24"/>
          <w:szCs w:val="24"/>
          <w:lang w:val="es-CR"/>
        </w:rPr>
        <w:t>Asegurar que ningún funcionario sea amonestado como resultado de informar un accidente o enfermedad laboral.</w:t>
      </w:r>
    </w:p>
    <w:p w14:paraId="0BD5092D" w14:textId="77777777" w:rsidR="00D12DF6" w:rsidRDefault="00D12DF6" w:rsidP="00400553">
      <w:pPr>
        <w:pStyle w:val="Prrafodelista"/>
        <w:numPr>
          <w:ilvl w:val="0"/>
          <w:numId w:val="24"/>
        </w:numPr>
        <w:jc w:val="both"/>
        <w:rPr>
          <w:rFonts w:ascii="Tahoma" w:hAnsi="Tahoma" w:cs="Tahoma"/>
          <w:sz w:val="24"/>
          <w:szCs w:val="24"/>
          <w:lang w:val="es-CR"/>
        </w:rPr>
      </w:pPr>
      <w:r>
        <w:rPr>
          <w:rFonts w:ascii="Tahoma" w:hAnsi="Tahoma" w:cs="Tahoma"/>
          <w:sz w:val="24"/>
          <w:szCs w:val="24"/>
          <w:lang w:val="es-CR"/>
        </w:rPr>
        <w:t>Informar a todo el personal involucrado las causas del evento y las acciones correctivas que se implementen.</w:t>
      </w:r>
    </w:p>
    <w:p w14:paraId="438FDDA1" w14:textId="77777777" w:rsidR="00D12DF6" w:rsidRDefault="00D12DF6" w:rsidP="00D12DF6">
      <w:pPr>
        <w:pStyle w:val="Prrafodelista"/>
        <w:ind w:left="1440"/>
        <w:rPr>
          <w:rFonts w:ascii="Tahoma" w:hAnsi="Tahoma" w:cs="Tahoma"/>
          <w:sz w:val="24"/>
          <w:szCs w:val="24"/>
          <w:lang w:val="es-CR"/>
        </w:rPr>
      </w:pPr>
    </w:p>
    <w:p w14:paraId="0136455B" w14:textId="77777777" w:rsidR="00D12DF6" w:rsidRDefault="00D12DF6" w:rsidP="00D12DF6">
      <w:pPr>
        <w:pStyle w:val="Prrafodelista"/>
        <w:numPr>
          <w:ilvl w:val="0"/>
          <w:numId w:val="23"/>
        </w:numPr>
        <w:rPr>
          <w:rFonts w:ascii="Tahoma" w:hAnsi="Tahoma" w:cs="Tahoma"/>
          <w:sz w:val="24"/>
          <w:szCs w:val="24"/>
          <w:lang w:val="es-CR"/>
        </w:rPr>
      </w:pPr>
      <w:r>
        <w:rPr>
          <w:rFonts w:ascii="Tahoma" w:hAnsi="Tahoma" w:cs="Tahoma"/>
          <w:sz w:val="24"/>
          <w:szCs w:val="24"/>
          <w:lang w:val="es-CR"/>
        </w:rPr>
        <w:t>Salud Ocupacional:</w:t>
      </w:r>
    </w:p>
    <w:p w14:paraId="1A0F5BB3" w14:textId="77777777" w:rsidR="00916DDA" w:rsidRPr="00916DDA" w:rsidRDefault="00916DDA" w:rsidP="00916DDA">
      <w:pPr>
        <w:rPr>
          <w:rFonts w:ascii="Tahoma" w:hAnsi="Tahoma" w:cs="Tahoma"/>
          <w:sz w:val="24"/>
          <w:szCs w:val="24"/>
          <w:lang w:val="es-CR"/>
        </w:rPr>
      </w:pPr>
    </w:p>
    <w:p w14:paraId="2F24F666" w14:textId="77777777" w:rsidR="00D12DF6" w:rsidRDefault="00D12DF6" w:rsidP="00400553">
      <w:pPr>
        <w:pStyle w:val="Prrafodelista"/>
        <w:numPr>
          <w:ilvl w:val="0"/>
          <w:numId w:val="25"/>
        </w:numPr>
        <w:jc w:val="both"/>
        <w:rPr>
          <w:rFonts w:ascii="Tahoma" w:hAnsi="Tahoma" w:cs="Tahoma"/>
          <w:sz w:val="24"/>
          <w:szCs w:val="24"/>
          <w:lang w:val="es-CR"/>
        </w:rPr>
      </w:pPr>
      <w:r>
        <w:rPr>
          <w:rFonts w:ascii="Tahoma" w:hAnsi="Tahoma" w:cs="Tahoma"/>
          <w:sz w:val="24"/>
          <w:szCs w:val="24"/>
          <w:lang w:val="es-CR"/>
        </w:rPr>
        <w:t>Realizar junto con el personal involucrado la investigación del accidente o enfermedad laboral.</w:t>
      </w:r>
    </w:p>
    <w:p w14:paraId="380D6BB1" w14:textId="77777777" w:rsidR="00D12DF6" w:rsidRDefault="00D12DF6" w:rsidP="00400553">
      <w:pPr>
        <w:pStyle w:val="Prrafodelista"/>
        <w:numPr>
          <w:ilvl w:val="0"/>
          <w:numId w:val="25"/>
        </w:numPr>
        <w:jc w:val="both"/>
        <w:rPr>
          <w:rFonts w:ascii="Tahoma" w:hAnsi="Tahoma" w:cs="Tahoma"/>
          <w:sz w:val="24"/>
          <w:szCs w:val="24"/>
          <w:lang w:val="es-CR"/>
        </w:rPr>
      </w:pPr>
      <w:r>
        <w:rPr>
          <w:rFonts w:ascii="Tahoma" w:hAnsi="Tahoma" w:cs="Tahoma"/>
          <w:sz w:val="24"/>
          <w:szCs w:val="24"/>
          <w:lang w:val="es-CR"/>
        </w:rPr>
        <w:t>Realizar el reporte inmediato del accidente al Instituto Nacional de Seguros (INS), por medio de la plataforma RT Virtual.</w:t>
      </w:r>
    </w:p>
    <w:p w14:paraId="75E92776" w14:textId="77777777" w:rsidR="00D12DF6" w:rsidRDefault="00D12DF6" w:rsidP="00400553">
      <w:pPr>
        <w:pStyle w:val="Prrafodelista"/>
        <w:numPr>
          <w:ilvl w:val="0"/>
          <w:numId w:val="25"/>
        </w:numPr>
        <w:jc w:val="both"/>
        <w:rPr>
          <w:rFonts w:ascii="Tahoma" w:hAnsi="Tahoma" w:cs="Tahoma"/>
          <w:sz w:val="24"/>
          <w:szCs w:val="24"/>
          <w:lang w:val="es-CR"/>
        </w:rPr>
      </w:pPr>
      <w:r>
        <w:rPr>
          <w:rFonts w:ascii="Tahoma" w:hAnsi="Tahoma" w:cs="Tahoma"/>
          <w:sz w:val="24"/>
          <w:szCs w:val="24"/>
          <w:lang w:val="es-CR"/>
        </w:rPr>
        <w:t>Atender los requerimientos emanados por las entidades oficiales: Instituto Nacional de Seguros, Ministerio de Trabajo, Ministerio de Salud, entre otros.</w:t>
      </w:r>
    </w:p>
    <w:p w14:paraId="0C9BC29F" w14:textId="77777777" w:rsidR="00D12DF6" w:rsidRDefault="00D12DF6" w:rsidP="00400553">
      <w:pPr>
        <w:pStyle w:val="Prrafodelista"/>
        <w:numPr>
          <w:ilvl w:val="0"/>
          <w:numId w:val="25"/>
        </w:numPr>
        <w:jc w:val="both"/>
        <w:rPr>
          <w:rFonts w:ascii="Tahoma" w:hAnsi="Tahoma" w:cs="Tahoma"/>
          <w:sz w:val="24"/>
          <w:szCs w:val="24"/>
          <w:lang w:val="es-CR"/>
        </w:rPr>
      </w:pPr>
      <w:r>
        <w:rPr>
          <w:rFonts w:ascii="Tahoma" w:hAnsi="Tahoma" w:cs="Tahoma"/>
          <w:sz w:val="24"/>
          <w:szCs w:val="24"/>
          <w:lang w:val="es-CR"/>
        </w:rPr>
        <w:t>Hacer el seguimiento a los planes de acción, ejecución y efectividad de las acciones correctivas resultantes de la investigación.</w:t>
      </w:r>
    </w:p>
    <w:p w14:paraId="4E85FED7" w14:textId="77777777" w:rsidR="00D12DF6" w:rsidRDefault="00D12DF6" w:rsidP="00400553">
      <w:pPr>
        <w:pStyle w:val="Prrafodelista"/>
        <w:numPr>
          <w:ilvl w:val="0"/>
          <w:numId w:val="25"/>
        </w:numPr>
        <w:jc w:val="both"/>
        <w:rPr>
          <w:rFonts w:ascii="Tahoma" w:hAnsi="Tahoma" w:cs="Tahoma"/>
          <w:sz w:val="24"/>
          <w:szCs w:val="24"/>
          <w:lang w:val="es-CR"/>
        </w:rPr>
      </w:pPr>
      <w:r>
        <w:rPr>
          <w:rFonts w:ascii="Tahoma" w:hAnsi="Tahoma" w:cs="Tahoma"/>
          <w:sz w:val="24"/>
          <w:szCs w:val="24"/>
          <w:lang w:val="es-CR"/>
        </w:rPr>
        <w:t>Informar a todo el personal involucrado las causas del evento y las acciones correctivas que se implementen.</w:t>
      </w:r>
    </w:p>
    <w:p w14:paraId="058E56F9" w14:textId="77777777" w:rsidR="00D12DF6" w:rsidRDefault="00D12DF6" w:rsidP="00400553">
      <w:pPr>
        <w:pStyle w:val="Prrafodelista"/>
        <w:numPr>
          <w:ilvl w:val="0"/>
          <w:numId w:val="25"/>
        </w:numPr>
        <w:jc w:val="both"/>
        <w:rPr>
          <w:rFonts w:ascii="Tahoma" w:hAnsi="Tahoma" w:cs="Tahoma"/>
          <w:sz w:val="24"/>
          <w:szCs w:val="24"/>
          <w:lang w:val="es-CR"/>
        </w:rPr>
      </w:pPr>
      <w:r>
        <w:rPr>
          <w:rFonts w:ascii="Tahoma" w:hAnsi="Tahoma" w:cs="Tahoma"/>
          <w:sz w:val="24"/>
          <w:szCs w:val="24"/>
          <w:lang w:val="es-CR"/>
        </w:rPr>
        <w:t>Generar la estadística de accidentalidad anual.</w:t>
      </w:r>
    </w:p>
    <w:p w14:paraId="1603B243" w14:textId="77777777" w:rsidR="00D12DF6" w:rsidRDefault="00D12DF6" w:rsidP="00D12DF6">
      <w:pPr>
        <w:rPr>
          <w:rFonts w:ascii="Tahoma" w:hAnsi="Tahoma" w:cs="Tahoma"/>
          <w:sz w:val="24"/>
          <w:szCs w:val="24"/>
          <w:lang w:val="es-CR"/>
        </w:rPr>
      </w:pPr>
    </w:p>
    <w:p w14:paraId="26DA7CDF" w14:textId="77777777" w:rsidR="00D12DF6" w:rsidRDefault="00D12DF6" w:rsidP="00D12DF6">
      <w:pPr>
        <w:pStyle w:val="Prrafodelista"/>
        <w:numPr>
          <w:ilvl w:val="0"/>
          <w:numId w:val="23"/>
        </w:numPr>
        <w:rPr>
          <w:rFonts w:ascii="Tahoma" w:hAnsi="Tahoma" w:cs="Tahoma"/>
          <w:sz w:val="24"/>
          <w:szCs w:val="24"/>
          <w:lang w:val="es-CR"/>
        </w:rPr>
      </w:pPr>
      <w:r>
        <w:rPr>
          <w:rFonts w:ascii="Tahoma" w:hAnsi="Tahoma" w:cs="Tahoma"/>
          <w:sz w:val="24"/>
          <w:szCs w:val="24"/>
          <w:lang w:val="es-CR"/>
        </w:rPr>
        <w:t>Funcionarios:</w:t>
      </w:r>
    </w:p>
    <w:p w14:paraId="359393A9" w14:textId="77777777" w:rsidR="00D12DF6" w:rsidRDefault="00D12DF6" w:rsidP="00400553">
      <w:pPr>
        <w:pStyle w:val="Prrafodelista"/>
        <w:numPr>
          <w:ilvl w:val="0"/>
          <w:numId w:val="26"/>
        </w:numPr>
        <w:jc w:val="both"/>
        <w:rPr>
          <w:rFonts w:ascii="Tahoma" w:hAnsi="Tahoma" w:cs="Tahoma"/>
          <w:sz w:val="24"/>
          <w:szCs w:val="24"/>
          <w:lang w:val="es-CR"/>
        </w:rPr>
      </w:pPr>
      <w:r>
        <w:rPr>
          <w:rFonts w:ascii="Tahoma" w:hAnsi="Tahoma" w:cs="Tahoma"/>
          <w:sz w:val="24"/>
          <w:szCs w:val="24"/>
          <w:lang w:val="es-CR"/>
        </w:rPr>
        <w:t>Informar al jefe inmediato y a Salud Ocupacional de manera inmediata cualquier accidente o enfermedad laboral que le suceda.</w:t>
      </w:r>
    </w:p>
    <w:p w14:paraId="79948E03" w14:textId="77777777" w:rsidR="00D12DF6" w:rsidRDefault="00D12DF6" w:rsidP="00400553">
      <w:pPr>
        <w:pStyle w:val="Prrafodelista"/>
        <w:numPr>
          <w:ilvl w:val="0"/>
          <w:numId w:val="26"/>
        </w:numPr>
        <w:jc w:val="both"/>
        <w:rPr>
          <w:rFonts w:ascii="Tahoma" w:hAnsi="Tahoma" w:cs="Tahoma"/>
          <w:sz w:val="24"/>
          <w:szCs w:val="24"/>
          <w:lang w:val="es-CR"/>
        </w:rPr>
      </w:pPr>
      <w:r>
        <w:rPr>
          <w:rFonts w:ascii="Tahoma" w:hAnsi="Tahoma" w:cs="Tahoma"/>
          <w:sz w:val="24"/>
          <w:szCs w:val="24"/>
          <w:lang w:val="es-CR"/>
        </w:rPr>
        <w:lastRenderedPageBreak/>
        <w:t>Informar al jefe inmediato y a Salud Ocupacional sobre cualquier condicion insegura presente en su puesto de trabajo.</w:t>
      </w:r>
    </w:p>
    <w:p w14:paraId="5318FE34" w14:textId="77777777" w:rsidR="00D12DF6" w:rsidRDefault="00D12DF6" w:rsidP="00400553">
      <w:pPr>
        <w:pStyle w:val="Prrafodelista"/>
        <w:numPr>
          <w:ilvl w:val="0"/>
          <w:numId w:val="26"/>
        </w:numPr>
        <w:jc w:val="both"/>
        <w:rPr>
          <w:rFonts w:ascii="Tahoma" w:hAnsi="Tahoma" w:cs="Tahoma"/>
          <w:sz w:val="24"/>
          <w:szCs w:val="24"/>
          <w:lang w:val="es-CR"/>
        </w:rPr>
      </w:pPr>
      <w:r>
        <w:rPr>
          <w:rFonts w:ascii="Tahoma" w:hAnsi="Tahoma" w:cs="Tahoma"/>
          <w:sz w:val="24"/>
          <w:szCs w:val="24"/>
          <w:lang w:val="es-CR"/>
        </w:rPr>
        <w:t>Brindar la información exacta cuando le suceda un accidente o enfermedad laboral.</w:t>
      </w:r>
    </w:p>
    <w:p w14:paraId="00DCE723" w14:textId="77777777" w:rsidR="00D12DF6" w:rsidRDefault="00D12DF6" w:rsidP="00400553">
      <w:pPr>
        <w:pStyle w:val="Prrafodelista"/>
        <w:numPr>
          <w:ilvl w:val="0"/>
          <w:numId w:val="26"/>
        </w:numPr>
        <w:jc w:val="both"/>
        <w:rPr>
          <w:rFonts w:ascii="Tahoma" w:hAnsi="Tahoma" w:cs="Tahoma"/>
          <w:sz w:val="24"/>
          <w:szCs w:val="24"/>
          <w:lang w:val="es-CR"/>
        </w:rPr>
      </w:pPr>
      <w:r>
        <w:rPr>
          <w:rFonts w:ascii="Tahoma" w:hAnsi="Tahoma" w:cs="Tahoma"/>
          <w:sz w:val="24"/>
          <w:szCs w:val="24"/>
          <w:lang w:val="es-CR"/>
        </w:rPr>
        <w:t>Participar en el proceso de investigación siempre que sea requerido.</w:t>
      </w:r>
    </w:p>
    <w:p w14:paraId="359BDFD0" w14:textId="77777777" w:rsidR="00D12DF6" w:rsidRDefault="00D12DF6" w:rsidP="00400553">
      <w:pPr>
        <w:pStyle w:val="Prrafodelista"/>
        <w:numPr>
          <w:ilvl w:val="0"/>
          <w:numId w:val="26"/>
        </w:numPr>
        <w:jc w:val="both"/>
        <w:rPr>
          <w:rFonts w:ascii="Tahoma" w:hAnsi="Tahoma" w:cs="Tahoma"/>
          <w:sz w:val="24"/>
          <w:szCs w:val="24"/>
          <w:lang w:val="es-CR"/>
        </w:rPr>
      </w:pPr>
      <w:r>
        <w:rPr>
          <w:rFonts w:ascii="Tahoma" w:hAnsi="Tahoma" w:cs="Tahoma"/>
          <w:sz w:val="24"/>
          <w:szCs w:val="24"/>
          <w:lang w:val="es-CR"/>
        </w:rPr>
        <w:t>Participar en la estructuración de acciones preventivas y correctivas tendientes al control de los riesgos que puedan generar los accidentes o enfermedades laborales.</w:t>
      </w:r>
    </w:p>
    <w:p w14:paraId="52BE126B" w14:textId="77777777" w:rsidR="00D12DF6" w:rsidRDefault="00D12DF6" w:rsidP="00400553">
      <w:pPr>
        <w:jc w:val="both"/>
        <w:rPr>
          <w:rFonts w:ascii="Tahoma" w:hAnsi="Tahoma" w:cs="Tahoma"/>
          <w:sz w:val="24"/>
          <w:szCs w:val="24"/>
          <w:lang w:val="es-MX"/>
        </w:rPr>
      </w:pPr>
    </w:p>
    <w:p w14:paraId="60D57ACC" w14:textId="77777777" w:rsidR="00324D5E" w:rsidRDefault="00324D5E">
      <w:pPr>
        <w:rPr>
          <w:rFonts w:ascii="Tahoma" w:hAnsi="Tahoma" w:cs="Tahoma"/>
          <w:sz w:val="24"/>
          <w:szCs w:val="24"/>
          <w:lang w:val="es-MX"/>
        </w:rPr>
      </w:pPr>
    </w:p>
    <w:p w14:paraId="78D4BB79" w14:textId="77777777" w:rsidR="00324D5E" w:rsidRDefault="00324D5E">
      <w:pPr>
        <w:rPr>
          <w:rFonts w:ascii="Tahoma" w:hAnsi="Tahoma" w:cs="Tahoma"/>
          <w:sz w:val="24"/>
          <w:szCs w:val="24"/>
          <w:lang w:val="es-MX"/>
        </w:rPr>
      </w:pPr>
    </w:p>
    <w:p w14:paraId="14290938" w14:textId="77777777" w:rsidR="00324D5E" w:rsidRDefault="00324D5E">
      <w:pPr>
        <w:rPr>
          <w:rFonts w:ascii="Tahoma" w:hAnsi="Tahoma" w:cs="Tahoma"/>
          <w:sz w:val="24"/>
          <w:szCs w:val="24"/>
          <w:lang w:val="es-MX"/>
        </w:rPr>
      </w:pPr>
    </w:p>
    <w:p w14:paraId="0553715B" w14:textId="77777777" w:rsidR="00324D5E" w:rsidRDefault="00324D5E">
      <w:pPr>
        <w:rPr>
          <w:rFonts w:ascii="Tahoma" w:hAnsi="Tahoma" w:cs="Tahoma"/>
          <w:sz w:val="24"/>
          <w:szCs w:val="24"/>
          <w:lang w:val="es-MX"/>
        </w:rPr>
      </w:pPr>
    </w:p>
    <w:p w14:paraId="6D305286" w14:textId="77777777" w:rsidR="00324D5E" w:rsidRDefault="00324D5E">
      <w:pPr>
        <w:rPr>
          <w:rFonts w:ascii="Tahoma" w:hAnsi="Tahoma" w:cs="Tahoma"/>
          <w:sz w:val="24"/>
          <w:szCs w:val="24"/>
          <w:lang w:val="es-MX"/>
        </w:rPr>
      </w:pPr>
    </w:p>
    <w:p w14:paraId="71DACDCC" w14:textId="77777777" w:rsidR="00324D5E" w:rsidRDefault="00324D5E">
      <w:pPr>
        <w:rPr>
          <w:rFonts w:ascii="Tahoma" w:hAnsi="Tahoma" w:cs="Tahoma"/>
          <w:sz w:val="24"/>
          <w:szCs w:val="24"/>
          <w:lang w:val="es-MX"/>
        </w:rPr>
      </w:pPr>
    </w:p>
    <w:p w14:paraId="7215F355" w14:textId="77777777" w:rsidR="00D12DF6" w:rsidRDefault="00D12DF6">
      <w:pPr>
        <w:rPr>
          <w:rFonts w:ascii="Tahoma" w:hAnsi="Tahoma" w:cs="Tahoma"/>
          <w:sz w:val="24"/>
          <w:szCs w:val="24"/>
          <w:lang w:val="es-MX"/>
        </w:rPr>
      </w:pPr>
    </w:p>
    <w:p w14:paraId="4F24F731" w14:textId="77777777" w:rsidR="00D12DF6" w:rsidRDefault="00D12DF6">
      <w:pPr>
        <w:rPr>
          <w:rFonts w:ascii="Tahoma" w:hAnsi="Tahoma" w:cs="Tahoma"/>
          <w:sz w:val="24"/>
          <w:szCs w:val="24"/>
          <w:lang w:val="es-MX"/>
        </w:rPr>
      </w:pPr>
    </w:p>
    <w:p w14:paraId="582C019E" w14:textId="77777777" w:rsidR="00D12DF6" w:rsidRDefault="00D12DF6">
      <w:pPr>
        <w:rPr>
          <w:rFonts w:ascii="Tahoma" w:hAnsi="Tahoma" w:cs="Tahoma"/>
          <w:sz w:val="24"/>
          <w:szCs w:val="24"/>
          <w:lang w:val="es-MX"/>
        </w:rPr>
      </w:pPr>
    </w:p>
    <w:p w14:paraId="2B46FD0A" w14:textId="77777777" w:rsidR="00D12DF6" w:rsidRDefault="00D12DF6">
      <w:pPr>
        <w:rPr>
          <w:rFonts w:ascii="Tahoma" w:hAnsi="Tahoma" w:cs="Tahoma"/>
          <w:sz w:val="24"/>
          <w:szCs w:val="24"/>
          <w:lang w:val="es-MX"/>
        </w:rPr>
      </w:pPr>
    </w:p>
    <w:p w14:paraId="5D663F06" w14:textId="77777777" w:rsidR="00D12DF6" w:rsidRDefault="00D12DF6">
      <w:pPr>
        <w:rPr>
          <w:rFonts w:ascii="Tahoma" w:hAnsi="Tahoma" w:cs="Tahoma"/>
          <w:sz w:val="24"/>
          <w:szCs w:val="24"/>
          <w:lang w:val="es-MX"/>
        </w:rPr>
      </w:pPr>
    </w:p>
    <w:p w14:paraId="368CB394" w14:textId="77777777" w:rsidR="00D12DF6" w:rsidRDefault="00D12DF6">
      <w:pPr>
        <w:rPr>
          <w:rFonts w:ascii="Tahoma" w:hAnsi="Tahoma" w:cs="Tahoma"/>
          <w:sz w:val="24"/>
          <w:szCs w:val="24"/>
          <w:lang w:val="es-MX"/>
        </w:rPr>
      </w:pPr>
    </w:p>
    <w:p w14:paraId="4ED20BE8" w14:textId="77777777" w:rsidR="00D12DF6" w:rsidRDefault="00D12DF6">
      <w:pPr>
        <w:rPr>
          <w:rFonts w:ascii="Tahoma" w:hAnsi="Tahoma" w:cs="Tahoma"/>
          <w:sz w:val="24"/>
          <w:szCs w:val="24"/>
          <w:lang w:val="es-MX"/>
        </w:rPr>
      </w:pPr>
    </w:p>
    <w:p w14:paraId="6B1FA6A2" w14:textId="77777777" w:rsidR="00D12DF6" w:rsidRDefault="00D12DF6">
      <w:pPr>
        <w:rPr>
          <w:rFonts w:ascii="Tahoma" w:hAnsi="Tahoma" w:cs="Tahoma"/>
          <w:sz w:val="24"/>
          <w:szCs w:val="24"/>
          <w:lang w:val="es-MX"/>
        </w:rPr>
      </w:pPr>
    </w:p>
    <w:p w14:paraId="38488F83" w14:textId="77777777" w:rsidR="00D12DF6" w:rsidRDefault="00D12DF6">
      <w:pPr>
        <w:rPr>
          <w:rFonts w:ascii="Tahoma" w:hAnsi="Tahoma" w:cs="Tahoma"/>
          <w:sz w:val="24"/>
          <w:szCs w:val="24"/>
          <w:lang w:val="es-MX"/>
        </w:rPr>
      </w:pPr>
    </w:p>
    <w:p w14:paraId="52B65567" w14:textId="77777777" w:rsidR="00D12DF6" w:rsidRDefault="00D12DF6">
      <w:pPr>
        <w:rPr>
          <w:rFonts w:ascii="Tahoma" w:hAnsi="Tahoma" w:cs="Tahoma"/>
          <w:sz w:val="24"/>
          <w:szCs w:val="24"/>
          <w:lang w:val="es-MX"/>
        </w:rPr>
      </w:pPr>
    </w:p>
    <w:p w14:paraId="37F72ED4" w14:textId="77777777" w:rsidR="00D12DF6" w:rsidRDefault="00D12DF6">
      <w:pPr>
        <w:rPr>
          <w:rFonts w:ascii="Tahoma" w:hAnsi="Tahoma" w:cs="Tahoma"/>
          <w:sz w:val="24"/>
          <w:szCs w:val="24"/>
          <w:lang w:val="es-MX"/>
        </w:rPr>
      </w:pPr>
    </w:p>
    <w:p w14:paraId="20CC4FC3" w14:textId="77777777" w:rsidR="00D12DF6" w:rsidRDefault="00D12DF6">
      <w:pPr>
        <w:rPr>
          <w:rFonts w:ascii="Tahoma" w:hAnsi="Tahoma" w:cs="Tahoma"/>
          <w:sz w:val="24"/>
          <w:szCs w:val="24"/>
          <w:lang w:val="es-MX"/>
        </w:rPr>
      </w:pPr>
    </w:p>
    <w:p w14:paraId="591CB006" w14:textId="77777777" w:rsidR="00D12DF6" w:rsidRDefault="00D12DF6">
      <w:pPr>
        <w:rPr>
          <w:rFonts w:ascii="Tahoma" w:hAnsi="Tahoma" w:cs="Tahoma"/>
          <w:sz w:val="24"/>
          <w:szCs w:val="24"/>
          <w:lang w:val="es-MX"/>
        </w:rPr>
      </w:pPr>
    </w:p>
    <w:p w14:paraId="3C99BB42" w14:textId="77777777" w:rsidR="00D12DF6" w:rsidRDefault="00D12DF6">
      <w:pPr>
        <w:rPr>
          <w:rFonts w:ascii="Tahoma" w:hAnsi="Tahoma" w:cs="Tahoma"/>
          <w:sz w:val="24"/>
          <w:szCs w:val="24"/>
          <w:lang w:val="es-MX"/>
        </w:rPr>
      </w:pPr>
    </w:p>
    <w:p w14:paraId="70B1AE16" w14:textId="77777777" w:rsidR="00D12DF6" w:rsidRDefault="00D12DF6">
      <w:pPr>
        <w:rPr>
          <w:rFonts w:ascii="Tahoma" w:hAnsi="Tahoma" w:cs="Tahoma"/>
          <w:sz w:val="24"/>
          <w:szCs w:val="24"/>
          <w:lang w:val="es-MX"/>
        </w:rPr>
      </w:pPr>
    </w:p>
    <w:p w14:paraId="6B707D66" w14:textId="77777777" w:rsidR="00D12DF6" w:rsidRDefault="00D12DF6">
      <w:pPr>
        <w:rPr>
          <w:rFonts w:ascii="Tahoma" w:hAnsi="Tahoma" w:cs="Tahoma"/>
          <w:sz w:val="24"/>
          <w:szCs w:val="24"/>
          <w:lang w:val="es-MX"/>
        </w:rPr>
      </w:pPr>
    </w:p>
    <w:p w14:paraId="55879230" w14:textId="692F1EBE" w:rsidR="00D12DF6" w:rsidRDefault="00D12DF6">
      <w:pPr>
        <w:rPr>
          <w:rFonts w:ascii="Tahoma" w:hAnsi="Tahoma" w:cs="Tahoma"/>
          <w:sz w:val="24"/>
          <w:szCs w:val="24"/>
          <w:lang w:val="es-MX"/>
        </w:rPr>
      </w:pPr>
    </w:p>
    <w:p w14:paraId="4FBB4813" w14:textId="5EC8CDB4" w:rsidR="006F1D42" w:rsidRDefault="006F1D42">
      <w:pPr>
        <w:rPr>
          <w:rFonts w:ascii="Tahoma" w:hAnsi="Tahoma" w:cs="Tahoma"/>
          <w:sz w:val="24"/>
          <w:szCs w:val="24"/>
          <w:lang w:val="es-MX"/>
        </w:rPr>
      </w:pPr>
    </w:p>
    <w:p w14:paraId="58885332" w14:textId="77777777" w:rsidR="006F1D42" w:rsidRDefault="006F1D42">
      <w:pPr>
        <w:rPr>
          <w:rFonts w:ascii="Tahoma" w:hAnsi="Tahoma" w:cs="Tahoma"/>
          <w:sz w:val="24"/>
          <w:szCs w:val="24"/>
          <w:lang w:val="es-MX"/>
        </w:rPr>
      </w:pPr>
    </w:p>
    <w:p w14:paraId="4D001713" w14:textId="77777777" w:rsidR="00D12DF6" w:rsidRDefault="00D12DF6">
      <w:pPr>
        <w:rPr>
          <w:rFonts w:ascii="Tahoma" w:hAnsi="Tahoma" w:cs="Tahoma"/>
          <w:sz w:val="24"/>
          <w:szCs w:val="24"/>
          <w:lang w:val="es-MX"/>
        </w:rPr>
      </w:pPr>
    </w:p>
    <w:p w14:paraId="1782135D" w14:textId="77777777" w:rsidR="00D12DF6" w:rsidRDefault="00D12DF6">
      <w:pPr>
        <w:rPr>
          <w:rFonts w:ascii="Tahoma" w:hAnsi="Tahoma" w:cs="Tahoma"/>
          <w:sz w:val="24"/>
          <w:szCs w:val="24"/>
          <w:lang w:val="es-MX"/>
        </w:rPr>
      </w:pPr>
    </w:p>
    <w:p w14:paraId="742D99FE" w14:textId="77777777" w:rsidR="00D12DF6" w:rsidRDefault="00D12DF6">
      <w:pPr>
        <w:rPr>
          <w:rFonts w:ascii="Tahoma" w:hAnsi="Tahoma" w:cs="Tahoma"/>
          <w:sz w:val="24"/>
          <w:szCs w:val="24"/>
          <w:lang w:val="es-MX"/>
        </w:rPr>
      </w:pPr>
    </w:p>
    <w:p w14:paraId="1479A2DB" w14:textId="77777777" w:rsidR="00D12DF6" w:rsidRDefault="00D12DF6">
      <w:pPr>
        <w:rPr>
          <w:rFonts w:ascii="Tahoma" w:hAnsi="Tahoma" w:cs="Tahoma"/>
          <w:sz w:val="24"/>
          <w:szCs w:val="24"/>
          <w:lang w:val="es-MX"/>
        </w:rPr>
      </w:pPr>
    </w:p>
    <w:p w14:paraId="19696F85" w14:textId="77777777" w:rsidR="00D12DF6" w:rsidRDefault="00D12DF6">
      <w:pPr>
        <w:rPr>
          <w:rFonts w:ascii="Tahoma" w:hAnsi="Tahoma" w:cs="Tahoma"/>
          <w:sz w:val="24"/>
          <w:szCs w:val="24"/>
          <w:lang w:val="es-MX"/>
        </w:rPr>
      </w:pPr>
    </w:p>
    <w:p w14:paraId="7CE8117C" w14:textId="77777777" w:rsidR="00324D5E" w:rsidRDefault="00324D5E">
      <w:pPr>
        <w:rPr>
          <w:rFonts w:ascii="Tahoma" w:hAnsi="Tahoma" w:cs="Tahoma"/>
          <w:sz w:val="24"/>
          <w:szCs w:val="24"/>
          <w:lang w:val="es-MX"/>
        </w:rPr>
      </w:pPr>
    </w:p>
    <w:p w14:paraId="6DF3CFE2" w14:textId="77777777" w:rsidR="00324D5E" w:rsidRDefault="00324D5E">
      <w:pPr>
        <w:rPr>
          <w:rFonts w:ascii="Tahoma" w:hAnsi="Tahoma" w:cs="Tahoma"/>
          <w:sz w:val="24"/>
          <w:szCs w:val="24"/>
          <w:lang w:val="es-MX"/>
        </w:rPr>
      </w:pPr>
    </w:p>
    <w:p w14:paraId="3D7B0B76" w14:textId="77777777" w:rsidR="00264BDD" w:rsidRPr="00B6727A" w:rsidRDefault="00264BDD">
      <w:pPr>
        <w:rPr>
          <w:rFonts w:ascii="Tahoma" w:hAnsi="Tahoma" w:cs="Tahoma"/>
          <w:sz w:val="14"/>
          <w:szCs w:val="24"/>
          <w:lang w:val="es-MX"/>
        </w:rPr>
      </w:pPr>
    </w:p>
    <w:p w14:paraId="3473792C" w14:textId="77777777" w:rsidR="00264BDD" w:rsidRPr="00B6727A" w:rsidRDefault="00264BDD">
      <w:pPr>
        <w:rPr>
          <w:rFonts w:ascii="Tahoma" w:hAnsi="Tahoma" w:cs="Tahoma"/>
          <w:sz w:val="6"/>
          <w:szCs w:val="24"/>
          <w:lang w:val="es-MX"/>
        </w:rPr>
      </w:pPr>
    </w:p>
    <w:tbl>
      <w:tblPr>
        <w:tblStyle w:val="Tablaconcuadrcula"/>
        <w:tblW w:w="0" w:type="auto"/>
        <w:tblLook w:val="04A0" w:firstRow="1" w:lastRow="0" w:firstColumn="1" w:lastColumn="0" w:noHBand="0" w:noVBand="1"/>
      </w:tblPr>
      <w:tblGrid>
        <w:gridCol w:w="2313"/>
        <w:gridCol w:w="2294"/>
        <w:gridCol w:w="2350"/>
        <w:gridCol w:w="2083"/>
      </w:tblGrid>
      <w:tr w:rsidR="0001361C" w14:paraId="1880CFCD" w14:textId="77777777" w:rsidTr="00AB0830">
        <w:tc>
          <w:tcPr>
            <w:tcW w:w="2313" w:type="dxa"/>
            <w:tcBorders>
              <w:top w:val="single" w:sz="4" w:space="0" w:color="auto"/>
              <w:left w:val="single" w:sz="4" w:space="0" w:color="auto"/>
              <w:bottom w:val="single" w:sz="4" w:space="0" w:color="auto"/>
              <w:right w:val="single" w:sz="4" w:space="0" w:color="auto"/>
            </w:tcBorders>
            <w:hideMark/>
          </w:tcPr>
          <w:p w14:paraId="4CFC5584" w14:textId="77777777" w:rsidR="0001361C" w:rsidRDefault="00DA14F2" w:rsidP="00AB0830">
            <w:pPr>
              <w:jc w:val="center"/>
              <w:rPr>
                <w:rFonts w:ascii="Tahoma" w:hAnsi="Tahoma" w:cs="Tahoma"/>
                <w:sz w:val="24"/>
                <w:szCs w:val="24"/>
                <w:lang w:val="es-MX"/>
              </w:rPr>
            </w:pPr>
            <w:r>
              <w:rPr>
                <w:rFonts w:ascii="Tahoma" w:hAnsi="Tahoma" w:cs="Tahoma"/>
                <w:sz w:val="24"/>
                <w:szCs w:val="24"/>
                <w:lang w:val="es-MX"/>
              </w:rPr>
              <w:lastRenderedPageBreak/>
              <w:br w:type="page"/>
            </w:r>
            <w:r w:rsidR="0001361C">
              <w:rPr>
                <w:rFonts w:ascii="Tahoma" w:hAnsi="Tahoma" w:cs="Tahoma"/>
                <w:sz w:val="24"/>
                <w:szCs w:val="24"/>
                <w:lang w:val="es-MX"/>
              </w:rPr>
              <w:t>Actualizado</w:t>
            </w:r>
          </w:p>
        </w:tc>
        <w:tc>
          <w:tcPr>
            <w:tcW w:w="2294" w:type="dxa"/>
            <w:tcBorders>
              <w:top w:val="single" w:sz="4" w:space="0" w:color="auto"/>
              <w:left w:val="single" w:sz="4" w:space="0" w:color="auto"/>
              <w:bottom w:val="single" w:sz="4" w:space="0" w:color="auto"/>
              <w:right w:val="single" w:sz="4" w:space="0" w:color="auto"/>
            </w:tcBorders>
            <w:hideMark/>
          </w:tcPr>
          <w:p w14:paraId="07697C34" w14:textId="77777777" w:rsidR="0001361C" w:rsidRDefault="0001361C" w:rsidP="00AB0830">
            <w:pPr>
              <w:jc w:val="center"/>
              <w:rPr>
                <w:rFonts w:ascii="Tahoma" w:hAnsi="Tahoma" w:cs="Tahoma"/>
                <w:sz w:val="24"/>
                <w:szCs w:val="24"/>
                <w:lang w:val="es-MX"/>
              </w:rPr>
            </w:pPr>
            <w:r>
              <w:rPr>
                <w:rFonts w:ascii="Tahoma" w:hAnsi="Tahoma" w:cs="Tahoma"/>
                <w:sz w:val="24"/>
                <w:szCs w:val="24"/>
                <w:lang w:val="es-MX"/>
              </w:rPr>
              <w:t>Revisó</w:t>
            </w:r>
          </w:p>
        </w:tc>
        <w:tc>
          <w:tcPr>
            <w:tcW w:w="2350" w:type="dxa"/>
            <w:tcBorders>
              <w:top w:val="single" w:sz="4" w:space="0" w:color="auto"/>
              <w:left w:val="single" w:sz="4" w:space="0" w:color="auto"/>
              <w:bottom w:val="single" w:sz="4" w:space="0" w:color="auto"/>
              <w:right w:val="single" w:sz="4" w:space="0" w:color="auto"/>
            </w:tcBorders>
            <w:hideMark/>
          </w:tcPr>
          <w:p w14:paraId="74CE82CC" w14:textId="77777777" w:rsidR="0001361C" w:rsidRDefault="0001361C" w:rsidP="00AB0830">
            <w:pPr>
              <w:jc w:val="center"/>
              <w:rPr>
                <w:rFonts w:ascii="Tahoma" w:hAnsi="Tahoma" w:cs="Tahoma"/>
                <w:sz w:val="24"/>
                <w:szCs w:val="24"/>
                <w:lang w:val="es-MX"/>
              </w:rPr>
            </w:pPr>
            <w:r>
              <w:rPr>
                <w:rFonts w:ascii="Tahoma" w:hAnsi="Tahoma" w:cs="Tahoma"/>
                <w:sz w:val="24"/>
                <w:szCs w:val="24"/>
                <w:lang w:val="es-MX"/>
              </w:rPr>
              <w:t>Autorizó</w:t>
            </w:r>
          </w:p>
        </w:tc>
        <w:tc>
          <w:tcPr>
            <w:tcW w:w="2083" w:type="dxa"/>
            <w:tcBorders>
              <w:top w:val="single" w:sz="4" w:space="0" w:color="auto"/>
              <w:left w:val="single" w:sz="4" w:space="0" w:color="auto"/>
              <w:bottom w:val="single" w:sz="4" w:space="0" w:color="auto"/>
              <w:right w:val="single" w:sz="4" w:space="0" w:color="auto"/>
            </w:tcBorders>
            <w:hideMark/>
          </w:tcPr>
          <w:p w14:paraId="317CB6E2" w14:textId="77777777" w:rsidR="0001361C" w:rsidRDefault="0001361C" w:rsidP="00AB0830">
            <w:pPr>
              <w:jc w:val="center"/>
              <w:rPr>
                <w:rFonts w:ascii="Tahoma" w:hAnsi="Tahoma" w:cs="Tahoma"/>
                <w:sz w:val="24"/>
                <w:szCs w:val="24"/>
                <w:lang w:val="es-MX"/>
              </w:rPr>
            </w:pPr>
            <w:r>
              <w:rPr>
                <w:rFonts w:ascii="Tahoma" w:hAnsi="Tahoma" w:cs="Tahoma"/>
                <w:sz w:val="24"/>
                <w:szCs w:val="24"/>
                <w:lang w:val="es-MX"/>
              </w:rPr>
              <w:t>Aprobó</w:t>
            </w:r>
          </w:p>
        </w:tc>
      </w:tr>
      <w:tr w:rsidR="0001361C" w14:paraId="76C1645D" w14:textId="77777777" w:rsidTr="00AB0830">
        <w:tc>
          <w:tcPr>
            <w:tcW w:w="2313" w:type="dxa"/>
            <w:tcBorders>
              <w:top w:val="single" w:sz="4" w:space="0" w:color="auto"/>
              <w:left w:val="single" w:sz="4" w:space="0" w:color="auto"/>
              <w:bottom w:val="single" w:sz="4" w:space="0" w:color="auto"/>
              <w:right w:val="single" w:sz="4" w:space="0" w:color="auto"/>
            </w:tcBorders>
          </w:tcPr>
          <w:p w14:paraId="20B09AD4" w14:textId="77777777" w:rsidR="0001361C" w:rsidRDefault="0001361C" w:rsidP="00AB0830">
            <w:pPr>
              <w:jc w:val="center"/>
              <w:rPr>
                <w:rFonts w:ascii="Tahoma" w:hAnsi="Tahoma" w:cs="Tahoma"/>
                <w:sz w:val="24"/>
                <w:szCs w:val="24"/>
                <w:lang w:val="es-MX"/>
              </w:rPr>
            </w:pPr>
          </w:p>
          <w:p w14:paraId="32308910" w14:textId="77777777" w:rsidR="0001361C" w:rsidRDefault="001C6A9B" w:rsidP="00AB0830">
            <w:pPr>
              <w:jc w:val="center"/>
              <w:rPr>
                <w:rFonts w:ascii="Tahoma" w:hAnsi="Tahoma" w:cs="Tahoma"/>
                <w:sz w:val="24"/>
                <w:szCs w:val="24"/>
                <w:lang w:val="es-MX"/>
              </w:rPr>
            </w:pPr>
            <w:r>
              <w:rPr>
                <w:rFonts w:ascii="Tahoma" w:hAnsi="Tahoma" w:cs="Tahoma"/>
                <w:sz w:val="24"/>
                <w:szCs w:val="24"/>
                <w:lang w:val="es-MX"/>
              </w:rPr>
              <w:t>Cinthia Fernández Campos</w:t>
            </w:r>
            <w:r w:rsidR="0001361C">
              <w:rPr>
                <w:rFonts w:ascii="Tahoma" w:hAnsi="Tahoma" w:cs="Tahoma"/>
                <w:sz w:val="24"/>
                <w:szCs w:val="24"/>
                <w:lang w:val="es-MX"/>
              </w:rPr>
              <w:t xml:space="preserve">  </w:t>
            </w:r>
          </w:p>
        </w:tc>
        <w:tc>
          <w:tcPr>
            <w:tcW w:w="2294" w:type="dxa"/>
            <w:tcBorders>
              <w:top w:val="single" w:sz="4" w:space="0" w:color="auto"/>
              <w:left w:val="single" w:sz="4" w:space="0" w:color="auto"/>
              <w:bottom w:val="single" w:sz="4" w:space="0" w:color="auto"/>
              <w:right w:val="single" w:sz="4" w:space="0" w:color="auto"/>
            </w:tcBorders>
          </w:tcPr>
          <w:p w14:paraId="0B0700AF" w14:textId="77777777" w:rsidR="0001361C" w:rsidRDefault="0001361C" w:rsidP="00AB0830">
            <w:pPr>
              <w:jc w:val="center"/>
              <w:rPr>
                <w:rFonts w:ascii="Tahoma" w:hAnsi="Tahoma" w:cs="Tahoma"/>
                <w:sz w:val="24"/>
                <w:szCs w:val="24"/>
                <w:lang w:val="es-MX"/>
              </w:rPr>
            </w:pPr>
            <w:r>
              <w:rPr>
                <w:rFonts w:ascii="Tahoma" w:hAnsi="Tahoma" w:cs="Tahoma"/>
                <w:sz w:val="24"/>
                <w:szCs w:val="24"/>
                <w:lang w:val="es-MX"/>
              </w:rPr>
              <w:t>Sonia Peréz Hernández</w:t>
            </w:r>
          </w:p>
          <w:p w14:paraId="26B1F332" w14:textId="77777777" w:rsidR="0001361C" w:rsidRDefault="002A36DA" w:rsidP="002A36DA">
            <w:pPr>
              <w:jc w:val="center"/>
              <w:rPr>
                <w:rFonts w:ascii="Tahoma" w:hAnsi="Tahoma" w:cs="Tahoma"/>
                <w:sz w:val="24"/>
                <w:szCs w:val="24"/>
                <w:lang w:val="es-MX"/>
              </w:rPr>
            </w:pPr>
            <w:r>
              <w:rPr>
                <w:rFonts w:ascii="Tahoma" w:hAnsi="Tahoma" w:cs="Tahoma"/>
                <w:sz w:val="24"/>
                <w:szCs w:val="24"/>
                <w:lang w:val="es-MX"/>
              </w:rPr>
              <w:t xml:space="preserve">Departamento </w:t>
            </w:r>
            <w:r w:rsidR="0001361C">
              <w:rPr>
                <w:rFonts w:ascii="Tahoma" w:hAnsi="Tahoma" w:cs="Tahoma"/>
                <w:sz w:val="24"/>
                <w:szCs w:val="24"/>
                <w:lang w:val="es-MX"/>
              </w:rPr>
              <w:t>de Gestión Institucional de Recursos Humanos</w:t>
            </w:r>
          </w:p>
        </w:tc>
        <w:tc>
          <w:tcPr>
            <w:tcW w:w="2350" w:type="dxa"/>
            <w:tcBorders>
              <w:top w:val="single" w:sz="4" w:space="0" w:color="auto"/>
              <w:left w:val="single" w:sz="4" w:space="0" w:color="auto"/>
              <w:bottom w:val="single" w:sz="4" w:space="0" w:color="auto"/>
              <w:right w:val="single" w:sz="4" w:space="0" w:color="auto"/>
            </w:tcBorders>
          </w:tcPr>
          <w:p w14:paraId="13CB92CB" w14:textId="77777777" w:rsidR="0001361C" w:rsidRDefault="0001361C" w:rsidP="00AB0830">
            <w:pPr>
              <w:jc w:val="center"/>
              <w:rPr>
                <w:rFonts w:ascii="Tahoma" w:hAnsi="Tahoma" w:cs="Tahoma"/>
                <w:sz w:val="24"/>
                <w:szCs w:val="24"/>
                <w:lang w:val="es-MX"/>
              </w:rPr>
            </w:pPr>
            <w:r>
              <w:rPr>
                <w:rFonts w:ascii="Tahoma" w:hAnsi="Tahoma" w:cs="Tahoma"/>
                <w:sz w:val="24"/>
                <w:szCs w:val="24"/>
                <w:lang w:val="es-MX"/>
              </w:rPr>
              <w:t>Maribel Salazar Valverde</w:t>
            </w:r>
          </w:p>
          <w:p w14:paraId="03CB301F" w14:textId="77777777" w:rsidR="0001361C" w:rsidRDefault="0001361C" w:rsidP="00AB0830">
            <w:pPr>
              <w:jc w:val="center"/>
              <w:rPr>
                <w:rFonts w:ascii="Tahoma" w:hAnsi="Tahoma" w:cs="Tahoma"/>
                <w:sz w:val="24"/>
                <w:szCs w:val="24"/>
                <w:lang w:val="es-MX"/>
              </w:rPr>
            </w:pPr>
            <w:r>
              <w:rPr>
                <w:rFonts w:ascii="Tahoma" w:hAnsi="Tahoma" w:cs="Tahoma"/>
                <w:sz w:val="24"/>
                <w:szCs w:val="24"/>
                <w:lang w:val="es-MX"/>
              </w:rPr>
              <w:t>Dirección de Desarrollo Institucional</w:t>
            </w:r>
          </w:p>
        </w:tc>
        <w:tc>
          <w:tcPr>
            <w:tcW w:w="2083" w:type="dxa"/>
            <w:tcBorders>
              <w:top w:val="single" w:sz="4" w:space="0" w:color="auto"/>
              <w:left w:val="single" w:sz="4" w:space="0" w:color="auto"/>
              <w:bottom w:val="single" w:sz="4" w:space="0" w:color="auto"/>
              <w:right w:val="single" w:sz="4" w:space="0" w:color="auto"/>
            </w:tcBorders>
          </w:tcPr>
          <w:p w14:paraId="2501B57C" w14:textId="77777777" w:rsidR="0001361C" w:rsidRDefault="0001361C" w:rsidP="00AB0830">
            <w:pPr>
              <w:jc w:val="center"/>
              <w:rPr>
                <w:rFonts w:ascii="Tahoma" w:hAnsi="Tahoma" w:cs="Tahoma"/>
                <w:sz w:val="24"/>
                <w:szCs w:val="24"/>
                <w:lang w:val="es-MX"/>
              </w:rPr>
            </w:pPr>
            <w:r>
              <w:rPr>
                <w:rFonts w:ascii="Tahoma" w:hAnsi="Tahoma" w:cs="Tahoma"/>
                <w:sz w:val="24"/>
                <w:szCs w:val="24"/>
                <w:lang w:val="es-MX"/>
              </w:rPr>
              <w:t>Magda Rojas Chaves</w:t>
            </w:r>
          </w:p>
          <w:p w14:paraId="4D9C0D91" w14:textId="77777777" w:rsidR="0001361C" w:rsidRDefault="0001361C" w:rsidP="00AB0830">
            <w:pPr>
              <w:jc w:val="center"/>
              <w:rPr>
                <w:rFonts w:ascii="Tahoma" w:hAnsi="Tahoma" w:cs="Tahoma"/>
                <w:sz w:val="24"/>
                <w:szCs w:val="24"/>
                <w:lang w:val="es-MX"/>
              </w:rPr>
            </w:pPr>
            <w:r>
              <w:rPr>
                <w:rFonts w:ascii="Tahoma" w:hAnsi="Tahoma" w:cs="Tahoma"/>
                <w:sz w:val="24"/>
                <w:szCs w:val="24"/>
                <w:lang w:val="es-MX"/>
              </w:rPr>
              <w:t>Procuradora General Adjunta de la República</w:t>
            </w:r>
          </w:p>
        </w:tc>
      </w:tr>
    </w:tbl>
    <w:p w14:paraId="74344B2D" w14:textId="77777777" w:rsidR="00532B1C" w:rsidRDefault="00532B1C" w:rsidP="00B6727A">
      <w:pPr>
        <w:rPr>
          <w:rFonts w:ascii="Tahoma" w:hAnsi="Tahoma" w:cs="Tahoma"/>
          <w:sz w:val="24"/>
          <w:szCs w:val="24"/>
          <w:lang w:val="es-MX"/>
        </w:rPr>
      </w:pPr>
    </w:p>
    <w:sectPr w:rsidR="00532B1C" w:rsidSect="002D4527">
      <w:headerReference w:type="even" r:id="rId10"/>
      <w:headerReference w:type="default" r:id="rId11"/>
      <w:footerReference w:type="even" r:id="rId12"/>
      <w:footerReference w:type="default" r:id="rId13"/>
      <w:headerReference w:type="first" r:id="rId14"/>
      <w:footerReference w:type="first" r:id="rId15"/>
      <w:pgSz w:w="12240" w:h="15840" w:code="1"/>
      <w:pgMar w:top="1440" w:right="1750" w:bottom="1440" w:left="1440" w:header="619" w:footer="6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336A9" w14:textId="77777777" w:rsidR="00AB1D82" w:rsidRDefault="00AB1D82">
      <w:r>
        <w:separator/>
      </w:r>
    </w:p>
  </w:endnote>
  <w:endnote w:type="continuationSeparator" w:id="0">
    <w:p w14:paraId="5B28113E" w14:textId="77777777" w:rsidR="00AB1D82" w:rsidRDefault="00AB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847B5" w14:textId="77777777" w:rsidR="00751E1F" w:rsidRDefault="00751E1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1</w:t>
    </w:r>
    <w:r>
      <w:rPr>
        <w:rStyle w:val="Nmerodepgina"/>
      </w:rPr>
      <w:fldChar w:fldCharType="end"/>
    </w:r>
  </w:p>
  <w:p w14:paraId="69C3A9B1" w14:textId="77777777" w:rsidR="00751E1F" w:rsidRDefault="00751E1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7A178" w14:textId="77777777" w:rsidR="00751E1F" w:rsidRPr="00F5193D" w:rsidRDefault="00751E1F" w:rsidP="002D4527">
    <w:pPr>
      <w:pStyle w:val="Piedepgina"/>
      <w:tabs>
        <w:tab w:val="clear" w:pos="4252"/>
        <w:tab w:val="clear" w:pos="8504"/>
      </w:tabs>
      <w:ind w:right="-22"/>
      <w:jc w:val="center"/>
      <w:rPr>
        <w:rFonts w:ascii="Tahoma" w:hAnsi="Tahoma"/>
        <w:sz w:val="16"/>
        <w:szCs w:val="16"/>
        <w:lang w:val="es-MX"/>
      </w:rPr>
    </w:pPr>
  </w:p>
  <w:p w14:paraId="61DA59C6" w14:textId="77777777" w:rsidR="00751E1F" w:rsidRPr="00F5193D" w:rsidRDefault="00751E1F" w:rsidP="002D4527">
    <w:pPr>
      <w:pStyle w:val="Piedepgina"/>
      <w:pBdr>
        <w:top w:val="single" w:sz="4" w:space="1" w:color="auto"/>
      </w:pBdr>
      <w:tabs>
        <w:tab w:val="clear" w:pos="4252"/>
        <w:tab w:val="clear" w:pos="8504"/>
      </w:tabs>
      <w:ind w:right="-22"/>
      <w:jc w:val="center"/>
      <w:rPr>
        <w:rFonts w:ascii="Tahoma" w:hAnsi="Tahoma"/>
        <w:sz w:val="16"/>
        <w:szCs w:val="16"/>
        <w:lang w:val="es-MX"/>
      </w:rPr>
    </w:pPr>
  </w:p>
  <w:p w14:paraId="10B2F153" w14:textId="77777777" w:rsidR="00751E1F" w:rsidRPr="00F5193D" w:rsidRDefault="00751E1F" w:rsidP="002D4527">
    <w:pPr>
      <w:pStyle w:val="Piedepgina"/>
      <w:tabs>
        <w:tab w:val="clear" w:pos="4252"/>
        <w:tab w:val="clear" w:pos="8504"/>
      </w:tabs>
      <w:ind w:right="-22"/>
      <w:jc w:val="center"/>
      <w:rPr>
        <w:rFonts w:ascii="Tahoma" w:hAnsi="Tahoma"/>
        <w:sz w:val="16"/>
        <w:szCs w:val="16"/>
        <w:lang w:val="es-MX"/>
      </w:rPr>
    </w:pPr>
    <w:r w:rsidRPr="00F5193D">
      <w:rPr>
        <w:rFonts w:ascii="Tahoma" w:hAnsi="Tahoma"/>
        <w:sz w:val="16"/>
        <w:szCs w:val="16"/>
        <w:lang w:val="es-MX"/>
      </w:rPr>
      <w:t xml:space="preserve">Dirección: San José, Avenidas 2 y 6, calle 13, Internet Http://www.pgr.go.cr </w:t>
    </w:r>
  </w:p>
  <w:p w14:paraId="3BE0C250" w14:textId="77777777" w:rsidR="00751E1F" w:rsidRPr="00F5193D" w:rsidRDefault="00751E1F" w:rsidP="002D4527">
    <w:pPr>
      <w:pStyle w:val="Piedepgina"/>
      <w:tabs>
        <w:tab w:val="clear" w:pos="4252"/>
        <w:tab w:val="clear" w:pos="8504"/>
      </w:tabs>
      <w:ind w:right="-22"/>
      <w:jc w:val="center"/>
      <w:rPr>
        <w:rFonts w:ascii="Tahoma" w:hAnsi="Tahoma"/>
        <w:sz w:val="16"/>
        <w:szCs w:val="16"/>
        <w:lang w:val="es-MX"/>
      </w:rPr>
    </w:pPr>
    <w:r w:rsidRPr="00F5193D">
      <w:rPr>
        <w:rFonts w:ascii="Tahoma" w:hAnsi="Tahoma"/>
        <w:sz w:val="16"/>
        <w:szCs w:val="16"/>
        <w:lang w:val="es-MX"/>
      </w:rPr>
      <w:t xml:space="preserve">Apdo. 78-1003 </w:t>
    </w:r>
    <w:smartTag w:uri="urn:schemas-microsoft-com:office:smarttags" w:element="PersonName">
      <w:smartTagPr>
        <w:attr w:name="ProductID" w:val="La Corte. Tel￩fono"/>
      </w:smartTagPr>
      <w:r w:rsidRPr="00F5193D">
        <w:rPr>
          <w:rFonts w:ascii="Tahoma" w:hAnsi="Tahoma"/>
          <w:sz w:val="16"/>
          <w:szCs w:val="16"/>
          <w:lang w:val="es-MX"/>
        </w:rPr>
        <w:t>La Corte. Teléfono</w:t>
      </w:r>
    </w:smartTag>
    <w:r w:rsidRPr="00F5193D">
      <w:rPr>
        <w:rFonts w:ascii="Tahoma" w:hAnsi="Tahoma"/>
        <w:sz w:val="16"/>
        <w:szCs w:val="16"/>
        <w:lang w:val="es-MX"/>
      </w:rPr>
      <w:t xml:space="preserve"> 2243-8400, faxes 2233-7010, 2255-0997</w:t>
    </w:r>
    <w:r>
      <w:rPr>
        <w:rFonts w:ascii="Tahoma" w:hAnsi="Tahoma"/>
        <w:sz w:val="16"/>
        <w:szCs w:val="16"/>
        <w:lang w:val="es-MX"/>
      </w:rPr>
      <w:t>, 2222-5335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D3C6D" w14:textId="77777777" w:rsidR="00751E1F" w:rsidRPr="00F5193D" w:rsidRDefault="00751E1F" w:rsidP="00BD0E07">
    <w:pPr>
      <w:pStyle w:val="Piedepgina"/>
      <w:tabs>
        <w:tab w:val="clear" w:pos="4252"/>
        <w:tab w:val="clear" w:pos="8504"/>
      </w:tabs>
      <w:ind w:right="-22"/>
      <w:jc w:val="center"/>
      <w:rPr>
        <w:rFonts w:ascii="Tahoma" w:hAnsi="Tahoma"/>
        <w:sz w:val="16"/>
        <w:szCs w:val="16"/>
        <w:lang w:val="es-MX"/>
      </w:rPr>
    </w:pPr>
  </w:p>
  <w:p w14:paraId="65D3DA77" w14:textId="77777777" w:rsidR="00751E1F" w:rsidRPr="00F5193D" w:rsidRDefault="00751E1F" w:rsidP="00BD0E07">
    <w:pPr>
      <w:pStyle w:val="Piedepgina"/>
      <w:pBdr>
        <w:top w:val="single" w:sz="4" w:space="1" w:color="auto"/>
      </w:pBdr>
      <w:tabs>
        <w:tab w:val="clear" w:pos="4252"/>
        <w:tab w:val="clear" w:pos="8504"/>
      </w:tabs>
      <w:ind w:right="-22"/>
      <w:jc w:val="center"/>
      <w:rPr>
        <w:rFonts w:ascii="Tahoma" w:hAnsi="Tahoma"/>
        <w:sz w:val="16"/>
        <w:szCs w:val="16"/>
        <w:lang w:val="es-MX"/>
      </w:rPr>
    </w:pPr>
  </w:p>
  <w:p w14:paraId="0B710244" w14:textId="77777777" w:rsidR="00751E1F" w:rsidRPr="00F5193D" w:rsidRDefault="00751E1F" w:rsidP="00BD0E07">
    <w:pPr>
      <w:pStyle w:val="Piedepgina"/>
      <w:tabs>
        <w:tab w:val="clear" w:pos="4252"/>
        <w:tab w:val="clear" w:pos="8504"/>
      </w:tabs>
      <w:ind w:right="-22"/>
      <w:jc w:val="center"/>
      <w:rPr>
        <w:rFonts w:ascii="Tahoma" w:hAnsi="Tahoma"/>
        <w:sz w:val="16"/>
        <w:szCs w:val="16"/>
        <w:lang w:val="es-MX"/>
      </w:rPr>
    </w:pPr>
    <w:r w:rsidRPr="00F5193D">
      <w:rPr>
        <w:rFonts w:ascii="Tahoma" w:hAnsi="Tahoma"/>
        <w:sz w:val="16"/>
        <w:szCs w:val="16"/>
        <w:lang w:val="es-MX"/>
      </w:rPr>
      <w:t xml:space="preserve">Dirección: San José, Avenidas 2 y 6, calle 13, Internet Http://www.pgr.go.cr </w:t>
    </w:r>
  </w:p>
  <w:p w14:paraId="0970A7EC" w14:textId="77777777" w:rsidR="00751E1F" w:rsidRPr="00F5193D" w:rsidRDefault="00751E1F" w:rsidP="00BD0E07">
    <w:pPr>
      <w:pStyle w:val="Piedepgina"/>
      <w:tabs>
        <w:tab w:val="clear" w:pos="4252"/>
        <w:tab w:val="clear" w:pos="8504"/>
      </w:tabs>
      <w:ind w:right="-22"/>
      <w:jc w:val="center"/>
      <w:rPr>
        <w:rFonts w:ascii="Tahoma" w:hAnsi="Tahoma"/>
        <w:sz w:val="16"/>
        <w:szCs w:val="16"/>
        <w:lang w:val="es-MX"/>
      </w:rPr>
    </w:pPr>
    <w:r w:rsidRPr="00F5193D">
      <w:rPr>
        <w:rFonts w:ascii="Tahoma" w:hAnsi="Tahoma"/>
        <w:sz w:val="16"/>
        <w:szCs w:val="16"/>
        <w:lang w:val="es-MX"/>
      </w:rPr>
      <w:t xml:space="preserve">Apdo. 78-1003 </w:t>
    </w:r>
    <w:smartTag w:uri="urn:schemas-microsoft-com:office:smarttags" w:element="PersonName">
      <w:smartTagPr>
        <w:attr w:name="ProductID" w:val="La Corte. Tel￩fono"/>
      </w:smartTagPr>
      <w:r w:rsidRPr="00F5193D">
        <w:rPr>
          <w:rFonts w:ascii="Tahoma" w:hAnsi="Tahoma"/>
          <w:sz w:val="16"/>
          <w:szCs w:val="16"/>
          <w:lang w:val="es-MX"/>
        </w:rPr>
        <w:t>La Corte. Teléfono</w:t>
      </w:r>
    </w:smartTag>
    <w:r w:rsidRPr="00F5193D">
      <w:rPr>
        <w:rFonts w:ascii="Tahoma" w:hAnsi="Tahoma"/>
        <w:sz w:val="16"/>
        <w:szCs w:val="16"/>
        <w:lang w:val="es-MX"/>
      </w:rPr>
      <w:t xml:space="preserve"> 2243-8400, faxes 2233-7010, 2255-0997</w:t>
    </w:r>
    <w:r>
      <w:rPr>
        <w:rFonts w:ascii="Tahoma" w:hAnsi="Tahoma"/>
        <w:sz w:val="16"/>
        <w:szCs w:val="16"/>
        <w:lang w:val="es-MX"/>
      </w:rPr>
      <w:t>, 2222-5335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E7F6E" w14:textId="77777777" w:rsidR="00AB1D82" w:rsidRDefault="00AB1D82">
      <w:r>
        <w:separator/>
      </w:r>
    </w:p>
  </w:footnote>
  <w:footnote w:type="continuationSeparator" w:id="0">
    <w:p w14:paraId="1504920E" w14:textId="77777777" w:rsidR="00AB1D82" w:rsidRDefault="00AB1D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4F641" w14:textId="77777777" w:rsidR="00751E1F" w:rsidRDefault="00751E1F" w:rsidP="00216A3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C680CAE" w14:textId="77777777" w:rsidR="00751E1F" w:rsidRDefault="00751E1F" w:rsidP="00216A31">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B2310" w14:textId="77777777" w:rsidR="00751E1F" w:rsidRDefault="00751E1F" w:rsidP="002D4527">
    <w:pPr>
      <w:pStyle w:val="Encabezado"/>
      <w:tabs>
        <w:tab w:val="clear" w:pos="4252"/>
        <w:tab w:val="clear" w:pos="8504"/>
      </w:tabs>
      <w:ind w:left="-709" w:right="-22"/>
      <w:jc w:val="right"/>
      <w:rPr>
        <w:rStyle w:val="Nmerodepgina"/>
        <w:rFonts w:ascii="Tahoma" w:hAnsi="Tahoma" w:cs="Tahoma"/>
      </w:rPr>
    </w:pPr>
    <w:r>
      <w:rPr>
        <w:lang w:val="es-CR" w:eastAsia="es-CR"/>
      </w:rPr>
      <w:drawing>
        <wp:inline distT="0" distB="0" distL="0" distR="0" wp14:anchorId="359EFCDC" wp14:editId="2F575239">
          <wp:extent cx="6781800" cy="419100"/>
          <wp:effectExtent l="19050" t="0" r="0" b="0"/>
          <wp:docPr id="5" name="Imagen 5" descr="papelería escog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lería escogida"/>
                  <pic:cNvPicPr>
                    <a:picLocks noChangeAspect="1" noChangeArrowheads="1"/>
                  </pic:cNvPicPr>
                </pic:nvPicPr>
                <pic:blipFill>
                  <a:blip r:embed="rId1"/>
                  <a:srcRect/>
                  <a:stretch>
                    <a:fillRect/>
                  </a:stretch>
                </pic:blipFill>
                <pic:spPr bwMode="auto">
                  <a:xfrm>
                    <a:off x="0" y="0"/>
                    <a:ext cx="6781800" cy="419100"/>
                  </a:xfrm>
                  <a:prstGeom prst="rect">
                    <a:avLst/>
                  </a:prstGeom>
                  <a:noFill/>
                  <a:ln w="9525">
                    <a:noFill/>
                    <a:miter lim="800000"/>
                    <a:headEnd/>
                    <a:tailEnd/>
                  </a:ln>
                </pic:spPr>
              </pic:pic>
            </a:graphicData>
          </a:graphic>
        </wp:inline>
      </w:drawing>
    </w:r>
  </w:p>
  <w:p w14:paraId="18FCC5BA" w14:textId="77777777" w:rsidR="00751E1F" w:rsidRPr="0002557C" w:rsidRDefault="00751E1F" w:rsidP="002D4527">
    <w:pPr>
      <w:pStyle w:val="Encabezado"/>
      <w:tabs>
        <w:tab w:val="clear" w:pos="4252"/>
        <w:tab w:val="clear" w:pos="8504"/>
      </w:tabs>
      <w:ind w:left="-709" w:right="-22"/>
      <w:jc w:val="right"/>
      <w:rPr>
        <w:rStyle w:val="Nmerodepgina"/>
        <w:rFonts w:ascii="Tahoma" w:hAnsi="Tahoma" w:cs="Tahoma"/>
      </w:rPr>
    </w:pPr>
    <w:r>
      <w:rPr>
        <w:rStyle w:val="Nmerodepgina"/>
        <w:rFonts w:ascii="Tahoma" w:hAnsi="Tahoma" w:cs="Tahoma"/>
      </w:rPr>
      <w:t>Noviembre</w:t>
    </w:r>
    <w:r w:rsidRPr="0002557C">
      <w:rPr>
        <w:rStyle w:val="Nmerodepgina"/>
        <w:rFonts w:ascii="Tahoma" w:hAnsi="Tahoma" w:cs="Tahoma"/>
      </w:rPr>
      <w:t xml:space="preserve"> de 20</w:t>
    </w:r>
    <w:r>
      <w:rPr>
        <w:rStyle w:val="Nmerodepgina"/>
        <w:rFonts w:ascii="Tahoma" w:hAnsi="Tahoma" w:cs="Tahoma"/>
      </w:rPr>
      <w:t>21</w:t>
    </w:r>
  </w:p>
  <w:p w14:paraId="343A2ACA" w14:textId="6FEFB1CB" w:rsidR="00751E1F" w:rsidRPr="0002557C" w:rsidRDefault="00751E1F" w:rsidP="002D4527">
    <w:pPr>
      <w:pStyle w:val="Encabezado"/>
      <w:tabs>
        <w:tab w:val="clear" w:pos="4252"/>
        <w:tab w:val="clear" w:pos="8504"/>
      </w:tabs>
      <w:ind w:left="-709" w:right="-22"/>
      <w:jc w:val="right"/>
      <w:rPr>
        <w:rStyle w:val="Nmerodepgina"/>
        <w:rFonts w:ascii="Tahoma" w:hAnsi="Tahoma" w:cs="Tahoma"/>
      </w:rPr>
    </w:pPr>
    <w:r>
      <w:rPr>
        <w:rStyle w:val="Nmerodepgina"/>
        <w:rFonts w:ascii="Tahoma" w:hAnsi="Tahoma" w:cs="Tahoma"/>
      </w:rPr>
      <w:t xml:space="preserve">Procedimiento de Salud Ocupacional </w:t>
    </w:r>
    <w:r w:rsidR="003B35E1">
      <w:rPr>
        <w:rStyle w:val="Nmerodepgina"/>
        <w:rFonts w:ascii="Tahoma" w:hAnsi="Tahoma" w:cs="Tahoma"/>
      </w:rPr>
      <w:t xml:space="preserve">Reporte e Investigación de </w:t>
    </w:r>
    <w:r w:rsidR="00AF5571">
      <w:rPr>
        <w:rStyle w:val="Nmerodepgina"/>
        <w:rFonts w:ascii="Tahoma" w:hAnsi="Tahoma" w:cs="Tahoma"/>
      </w:rPr>
      <w:t>A</w:t>
    </w:r>
    <w:r w:rsidR="003B35E1">
      <w:rPr>
        <w:rStyle w:val="Nmerodepgina"/>
        <w:rFonts w:ascii="Tahoma" w:hAnsi="Tahoma" w:cs="Tahoma"/>
      </w:rPr>
      <w:t>ccidentes</w:t>
    </w:r>
  </w:p>
  <w:p w14:paraId="36886665" w14:textId="7D9B6121" w:rsidR="00751E1F" w:rsidRPr="0002557C" w:rsidRDefault="00751E1F" w:rsidP="002D4527">
    <w:pPr>
      <w:pStyle w:val="Encabezado"/>
      <w:tabs>
        <w:tab w:val="clear" w:pos="4252"/>
        <w:tab w:val="clear" w:pos="8504"/>
      </w:tabs>
      <w:ind w:left="-709" w:right="-22"/>
      <w:jc w:val="right"/>
      <w:rPr>
        <w:rStyle w:val="Nmerodepgina"/>
        <w:rFonts w:ascii="Tahoma" w:hAnsi="Tahoma"/>
      </w:rPr>
    </w:pPr>
    <w:r w:rsidRPr="0002557C">
      <w:rPr>
        <w:rStyle w:val="Nmerodepgina"/>
        <w:rFonts w:ascii="Tahoma" w:hAnsi="Tahoma" w:cs="Tahoma"/>
      </w:rPr>
      <w:t xml:space="preserve">Página </w:t>
    </w:r>
    <w:r w:rsidRPr="005E463D">
      <w:rPr>
        <w:rStyle w:val="Nmerodepgina"/>
        <w:rFonts w:ascii="Tahoma" w:hAnsi="Tahoma" w:cs="Tahoma"/>
      </w:rPr>
      <w:fldChar w:fldCharType="begin"/>
    </w:r>
    <w:r w:rsidRPr="005E463D">
      <w:rPr>
        <w:rStyle w:val="Nmerodepgina"/>
        <w:rFonts w:ascii="Tahoma" w:hAnsi="Tahoma" w:cs="Tahoma"/>
        <w:lang w:val="es-MX"/>
      </w:rPr>
      <w:instrText xml:space="preserve">PAGE  </w:instrText>
    </w:r>
    <w:r w:rsidRPr="005E463D">
      <w:rPr>
        <w:rStyle w:val="Nmerodepgina"/>
        <w:rFonts w:ascii="Tahoma" w:hAnsi="Tahoma" w:cs="Tahoma"/>
      </w:rPr>
      <w:fldChar w:fldCharType="separate"/>
    </w:r>
    <w:r w:rsidR="0051479C">
      <w:rPr>
        <w:rStyle w:val="Nmerodepgina"/>
        <w:rFonts w:ascii="Tahoma" w:hAnsi="Tahoma" w:cs="Tahoma"/>
        <w:lang w:val="es-MX"/>
      </w:rPr>
      <w:t>4</w:t>
    </w:r>
    <w:r w:rsidRPr="005E463D">
      <w:rPr>
        <w:rStyle w:val="Nmerodepgina"/>
        <w:rFonts w:ascii="Tahoma" w:hAnsi="Tahoma" w:cs="Tahoma"/>
      </w:rPr>
      <w:fldChar w:fldCharType="end"/>
    </w:r>
  </w:p>
  <w:p w14:paraId="29CCF075" w14:textId="77777777" w:rsidR="00751E1F" w:rsidRPr="0002557C" w:rsidRDefault="00751E1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EB67B" w14:textId="77777777" w:rsidR="00751E1F" w:rsidRDefault="00751E1F" w:rsidP="002D3595">
    <w:pPr>
      <w:pStyle w:val="Encabezado"/>
      <w:ind w:left="-540"/>
    </w:pPr>
  </w:p>
  <w:p w14:paraId="369B6699" w14:textId="77777777" w:rsidR="00751E1F" w:rsidRDefault="00751E1F" w:rsidP="002D4527">
    <w:pPr>
      <w:pStyle w:val="Encabezado"/>
      <w:ind w:left="-851"/>
    </w:pPr>
    <w:r>
      <w:rPr>
        <w:lang w:val="es-CR" w:eastAsia="es-CR"/>
      </w:rPr>
      <w:drawing>
        <wp:inline distT="0" distB="0" distL="0" distR="0" wp14:anchorId="43FA276E" wp14:editId="6EC76ED1">
          <wp:extent cx="7077075" cy="419100"/>
          <wp:effectExtent l="19050" t="0" r="9525" b="0"/>
          <wp:docPr id="6" name="Imagen 6" descr="papelería escog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lería escogida"/>
                  <pic:cNvPicPr>
                    <a:picLocks noChangeAspect="1" noChangeArrowheads="1"/>
                  </pic:cNvPicPr>
                </pic:nvPicPr>
                <pic:blipFill>
                  <a:blip r:embed="rId1"/>
                  <a:srcRect/>
                  <a:stretch>
                    <a:fillRect/>
                  </a:stretch>
                </pic:blipFill>
                <pic:spPr bwMode="auto">
                  <a:xfrm>
                    <a:off x="0" y="0"/>
                    <a:ext cx="7077075" cy="419100"/>
                  </a:xfrm>
                  <a:prstGeom prst="rect">
                    <a:avLst/>
                  </a:prstGeom>
                  <a:noFill/>
                  <a:ln w="9525">
                    <a:noFill/>
                    <a:miter lim="800000"/>
                    <a:headEnd/>
                    <a:tailEnd/>
                  </a:ln>
                </pic:spPr>
              </pic:pic>
            </a:graphicData>
          </a:graphic>
        </wp:inline>
      </w:drawing>
    </w:r>
  </w:p>
  <w:p w14:paraId="02BBD43A" w14:textId="77777777" w:rsidR="00751E1F" w:rsidRPr="002D4527" w:rsidRDefault="00751E1F" w:rsidP="005E463D">
    <w:pPr>
      <w:pStyle w:val="Encabezado"/>
      <w:tabs>
        <w:tab w:val="clear" w:pos="4252"/>
        <w:tab w:val="clear" w:pos="8504"/>
      </w:tabs>
      <w:jc w:val="right"/>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309D0"/>
    <w:multiLevelType w:val="singleLevel"/>
    <w:tmpl w:val="0C0A0017"/>
    <w:lvl w:ilvl="0">
      <w:start w:val="1"/>
      <w:numFmt w:val="lowerLetter"/>
      <w:lvlText w:val="%1)"/>
      <w:lvlJc w:val="left"/>
      <w:pPr>
        <w:tabs>
          <w:tab w:val="num" w:pos="360"/>
        </w:tabs>
        <w:ind w:left="360" w:hanging="360"/>
      </w:pPr>
      <w:rPr>
        <w:rFonts w:hint="default"/>
      </w:rPr>
    </w:lvl>
  </w:abstractNum>
  <w:abstractNum w:abstractNumId="1" w15:restartNumberingAfterBreak="0">
    <w:nsid w:val="04BA78EA"/>
    <w:multiLevelType w:val="hybridMultilevel"/>
    <w:tmpl w:val="E45A06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E685104"/>
    <w:multiLevelType w:val="hybridMultilevel"/>
    <w:tmpl w:val="BCD616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F834FED"/>
    <w:multiLevelType w:val="hybridMultilevel"/>
    <w:tmpl w:val="DCC89942"/>
    <w:lvl w:ilvl="0" w:tplc="4038F576">
      <w:start w:val="1"/>
      <w:numFmt w:val="upperRoman"/>
      <w:pStyle w:val="Ttulo1"/>
      <w:lvlText w:val="%1."/>
      <w:lvlJc w:val="left"/>
      <w:pPr>
        <w:ind w:left="720" w:hanging="72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 w15:restartNumberingAfterBreak="0">
    <w:nsid w:val="124F0AB9"/>
    <w:multiLevelType w:val="singleLevel"/>
    <w:tmpl w:val="0C0A0017"/>
    <w:lvl w:ilvl="0">
      <w:start w:val="1"/>
      <w:numFmt w:val="lowerLetter"/>
      <w:lvlText w:val="%1)"/>
      <w:lvlJc w:val="left"/>
      <w:pPr>
        <w:tabs>
          <w:tab w:val="num" w:pos="360"/>
        </w:tabs>
        <w:ind w:left="360" w:hanging="360"/>
      </w:pPr>
      <w:rPr>
        <w:rFonts w:hint="default"/>
      </w:rPr>
    </w:lvl>
  </w:abstractNum>
  <w:abstractNum w:abstractNumId="5" w15:restartNumberingAfterBreak="0">
    <w:nsid w:val="1B030271"/>
    <w:multiLevelType w:val="hybridMultilevel"/>
    <w:tmpl w:val="A924373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7BF73AD"/>
    <w:multiLevelType w:val="hybridMultilevel"/>
    <w:tmpl w:val="DB002BB6"/>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B267F29"/>
    <w:multiLevelType w:val="hybridMultilevel"/>
    <w:tmpl w:val="149E38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C1963EC"/>
    <w:multiLevelType w:val="hybridMultilevel"/>
    <w:tmpl w:val="66509CB4"/>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9" w15:restartNumberingAfterBreak="0">
    <w:nsid w:val="2C3706EF"/>
    <w:multiLevelType w:val="hybridMultilevel"/>
    <w:tmpl w:val="7F181E24"/>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0" w15:restartNumberingAfterBreak="0">
    <w:nsid w:val="2E34371C"/>
    <w:multiLevelType w:val="hybridMultilevel"/>
    <w:tmpl w:val="E1F6255E"/>
    <w:lvl w:ilvl="0" w:tplc="140A000D">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1" w15:restartNumberingAfterBreak="0">
    <w:nsid w:val="3051621B"/>
    <w:multiLevelType w:val="hybridMultilevel"/>
    <w:tmpl w:val="DF821F9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0E87786"/>
    <w:multiLevelType w:val="hybridMultilevel"/>
    <w:tmpl w:val="8DFC7F8A"/>
    <w:lvl w:ilvl="0" w:tplc="1DA6C3F8">
      <w:start w:val="1"/>
      <w:numFmt w:val="decimal"/>
      <w:lvlText w:val="%1."/>
      <w:lvlJc w:val="left"/>
      <w:pPr>
        <w:ind w:left="-66" w:hanging="360"/>
      </w:pPr>
      <w:rPr>
        <w:rFonts w:hint="default"/>
      </w:rPr>
    </w:lvl>
    <w:lvl w:ilvl="1" w:tplc="140A0019" w:tentative="1">
      <w:start w:val="1"/>
      <w:numFmt w:val="lowerLetter"/>
      <w:lvlText w:val="%2."/>
      <w:lvlJc w:val="left"/>
      <w:pPr>
        <w:ind w:left="654" w:hanging="360"/>
      </w:pPr>
    </w:lvl>
    <w:lvl w:ilvl="2" w:tplc="140A001B" w:tentative="1">
      <w:start w:val="1"/>
      <w:numFmt w:val="lowerRoman"/>
      <w:lvlText w:val="%3."/>
      <w:lvlJc w:val="right"/>
      <w:pPr>
        <w:ind w:left="1374" w:hanging="180"/>
      </w:pPr>
    </w:lvl>
    <w:lvl w:ilvl="3" w:tplc="140A000F" w:tentative="1">
      <w:start w:val="1"/>
      <w:numFmt w:val="decimal"/>
      <w:lvlText w:val="%4."/>
      <w:lvlJc w:val="left"/>
      <w:pPr>
        <w:ind w:left="2094" w:hanging="360"/>
      </w:pPr>
    </w:lvl>
    <w:lvl w:ilvl="4" w:tplc="140A0019" w:tentative="1">
      <w:start w:val="1"/>
      <w:numFmt w:val="lowerLetter"/>
      <w:lvlText w:val="%5."/>
      <w:lvlJc w:val="left"/>
      <w:pPr>
        <w:ind w:left="2814" w:hanging="360"/>
      </w:pPr>
    </w:lvl>
    <w:lvl w:ilvl="5" w:tplc="140A001B" w:tentative="1">
      <w:start w:val="1"/>
      <w:numFmt w:val="lowerRoman"/>
      <w:lvlText w:val="%6."/>
      <w:lvlJc w:val="right"/>
      <w:pPr>
        <w:ind w:left="3534" w:hanging="180"/>
      </w:pPr>
    </w:lvl>
    <w:lvl w:ilvl="6" w:tplc="140A000F" w:tentative="1">
      <w:start w:val="1"/>
      <w:numFmt w:val="decimal"/>
      <w:lvlText w:val="%7."/>
      <w:lvlJc w:val="left"/>
      <w:pPr>
        <w:ind w:left="4254" w:hanging="360"/>
      </w:pPr>
    </w:lvl>
    <w:lvl w:ilvl="7" w:tplc="140A0019" w:tentative="1">
      <w:start w:val="1"/>
      <w:numFmt w:val="lowerLetter"/>
      <w:lvlText w:val="%8."/>
      <w:lvlJc w:val="left"/>
      <w:pPr>
        <w:ind w:left="4974" w:hanging="360"/>
      </w:pPr>
    </w:lvl>
    <w:lvl w:ilvl="8" w:tplc="140A001B" w:tentative="1">
      <w:start w:val="1"/>
      <w:numFmt w:val="lowerRoman"/>
      <w:lvlText w:val="%9."/>
      <w:lvlJc w:val="right"/>
      <w:pPr>
        <w:ind w:left="5694" w:hanging="180"/>
      </w:pPr>
    </w:lvl>
  </w:abstractNum>
  <w:abstractNum w:abstractNumId="13" w15:restartNumberingAfterBreak="0">
    <w:nsid w:val="311C3257"/>
    <w:multiLevelType w:val="hybridMultilevel"/>
    <w:tmpl w:val="DD0246F4"/>
    <w:lvl w:ilvl="0" w:tplc="845AD796">
      <w:start w:val="1"/>
      <w:numFmt w:val="decimal"/>
      <w:lvlText w:val="%1-"/>
      <w:lvlJc w:val="left"/>
      <w:pPr>
        <w:ind w:left="720" w:hanging="360"/>
      </w:pPr>
      <w:rPr>
        <w:rFonts w:hint="default"/>
        <w:b/>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4893C19"/>
    <w:multiLevelType w:val="hybridMultilevel"/>
    <w:tmpl w:val="AF307A10"/>
    <w:lvl w:ilvl="0" w:tplc="FFFFFFFF">
      <w:start w:val="1"/>
      <w:numFmt w:val="bullet"/>
      <w:lvlText w:val=""/>
      <w:lvlJc w:val="left"/>
      <w:pPr>
        <w:tabs>
          <w:tab w:val="num" w:pos="792"/>
        </w:tabs>
        <w:ind w:left="792" w:hanging="360"/>
      </w:pPr>
      <w:rPr>
        <w:rFonts w:ascii="Symbol" w:hAnsi="Symbol" w:hint="default"/>
      </w:rPr>
    </w:lvl>
    <w:lvl w:ilvl="1" w:tplc="FFFFFFFF">
      <w:start w:val="1"/>
      <w:numFmt w:val="bullet"/>
      <w:lvlText w:val="o"/>
      <w:lvlJc w:val="left"/>
      <w:pPr>
        <w:tabs>
          <w:tab w:val="num" w:pos="1512"/>
        </w:tabs>
        <w:ind w:left="1512" w:hanging="360"/>
      </w:pPr>
      <w:rPr>
        <w:rFonts w:ascii="Courier New" w:hAnsi="Courier New" w:hint="default"/>
      </w:rPr>
    </w:lvl>
    <w:lvl w:ilvl="2" w:tplc="FFFFFFFF">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15" w15:restartNumberingAfterBreak="0">
    <w:nsid w:val="363126AA"/>
    <w:multiLevelType w:val="hybridMultilevel"/>
    <w:tmpl w:val="228CB64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6" w15:restartNumberingAfterBreak="0">
    <w:nsid w:val="37795E59"/>
    <w:multiLevelType w:val="hybridMultilevel"/>
    <w:tmpl w:val="445837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8A07F08"/>
    <w:multiLevelType w:val="hybridMultilevel"/>
    <w:tmpl w:val="2F8A37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9557687"/>
    <w:multiLevelType w:val="hybridMultilevel"/>
    <w:tmpl w:val="D5DE5E06"/>
    <w:lvl w:ilvl="0" w:tplc="FFFFFFFF">
      <w:start w:val="1"/>
      <w:numFmt w:val="bullet"/>
      <w:lvlText w:val=""/>
      <w:lvlJc w:val="left"/>
      <w:pPr>
        <w:tabs>
          <w:tab w:val="num" w:pos="792"/>
        </w:tabs>
        <w:ind w:left="792" w:hanging="360"/>
      </w:pPr>
      <w:rPr>
        <w:rFonts w:ascii="Symbol" w:hAnsi="Symbol" w:hint="default"/>
      </w:rPr>
    </w:lvl>
    <w:lvl w:ilvl="1" w:tplc="FFFFFFFF" w:tentative="1">
      <w:start w:val="1"/>
      <w:numFmt w:val="bullet"/>
      <w:lvlText w:val="o"/>
      <w:lvlJc w:val="left"/>
      <w:pPr>
        <w:tabs>
          <w:tab w:val="num" w:pos="1872"/>
        </w:tabs>
        <w:ind w:left="1872" w:hanging="360"/>
      </w:pPr>
      <w:rPr>
        <w:rFonts w:ascii="Courier New" w:hAnsi="Courier New" w:cs="Courier New" w:hint="default"/>
      </w:rPr>
    </w:lvl>
    <w:lvl w:ilvl="2" w:tplc="FFFFFFFF" w:tentative="1">
      <w:start w:val="1"/>
      <w:numFmt w:val="bullet"/>
      <w:lvlText w:val=""/>
      <w:lvlJc w:val="left"/>
      <w:pPr>
        <w:tabs>
          <w:tab w:val="num" w:pos="2592"/>
        </w:tabs>
        <w:ind w:left="2592" w:hanging="360"/>
      </w:pPr>
      <w:rPr>
        <w:rFonts w:ascii="Wingdings" w:hAnsi="Wingdings" w:hint="default"/>
      </w:rPr>
    </w:lvl>
    <w:lvl w:ilvl="3" w:tplc="FFFFFFFF" w:tentative="1">
      <w:start w:val="1"/>
      <w:numFmt w:val="bullet"/>
      <w:lvlText w:val=""/>
      <w:lvlJc w:val="left"/>
      <w:pPr>
        <w:tabs>
          <w:tab w:val="num" w:pos="3312"/>
        </w:tabs>
        <w:ind w:left="3312" w:hanging="360"/>
      </w:pPr>
      <w:rPr>
        <w:rFonts w:ascii="Symbol" w:hAnsi="Symbol" w:hint="default"/>
      </w:rPr>
    </w:lvl>
    <w:lvl w:ilvl="4" w:tplc="FFFFFFFF" w:tentative="1">
      <w:start w:val="1"/>
      <w:numFmt w:val="bullet"/>
      <w:lvlText w:val="o"/>
      <w:lvlJc w:val="left"/>
      <w:pPr>
        <w:tabs>
          <w:tab w:val="num" w:pos="4032"/>
        </w:tabs>
        <w:ind w:left="4032" w:hanging="360"/>
      </w:pPr>
      <w:rPr>
        <w:rFonts w:ascii="Courier New" w:hAnsi="Courier New" w:cs="Courier New" w:hint="default"/>
      </w:rPr>
    </w:lvl>
    <w:lvl w:ilvl="5" w:tplc="FFFFFFFF" w:tentative="1">
      <w:start w:val="1"/>
      <w:numFmt w:val="bullet"/>
      <w:lvlText w:val=""/>
      <w:lvlJc w:val="left"/>
      <w:pPr>
        <w:tabs>
          <w:tab w:val="num" w:pos="4752"/>
        </w:tabs>
        <w:ind w:left="4752" w:hanging="360"/>
      </w:pPr>
      <w:rPr>
        <w:rFonts w:ascii="Wingdings" w:hAnsi="Wingdings" w:hint="default"/>
      </w:rPr>
    </w:lvl>
    <w:lvl w:ilvl="6" w:tplc="FFFFFFFF" w:tentative="1">
      <w:start w:val="1"/>
      <w:numFmt w:val="bullet"/>
      <w:lvlText w:val=""/>
      <w:lvlJc w:val="left"/>
      <w:pPr>
        <w:tabs>
          <w:tab w:val="num" w:pos="5472"/>
        </w:tabs>
        <w:ind w:left="5472" w:hanging="360"/>
      </w:pPr>
      <w:rPr>
        <w:rFonts w:ascii="Symbol" w:hAnsi="Symbol" w:hint="default"/>
      </w:rPr>
    </w:lvl>
    <w:lvl w:ilvl="7" w:tplc="FFFFFFFF" w:tentative="1">
      <w:start w:val="1"/>
      <w:numFmt w:val="bullet"/>
      <w:lvlText w:val="o"/>
      <w:lvlJc w:val="left"/>
      <w:pPr>
        <w:tabs>
          <w:tab w:val="num" w:pos="6192"/>
        </w:tabs>
        <w:ind w:left="6192" w:hanging="360"/>
      </w:pPr>
      <w:rPr>
        <w:rFonts w:ascii="Courier New" w:hAnsi="Courier New" w:cs="Courier New" w:hint="default"/>
      </w:rPr>
    </w:lvl>
    <w:lvl w:ilvl="8" w:tplc="FFFFFFFF" w:tentative="1">
      <w:start w:val="1"/>
      <w:numFmt w:val="bullet"/>
      <w:lvlText w:val=""/>
      <w:lvlJc w:val="left"/>
      <w:pPr>
        <w:tabs>
          <w:tab w:val="num" w:pos="6912"/>
        </w:tabs>
        <w:ind w:left="6912" w:hanging="360"/>
      </w:pPr>
      <w:rPr>
        <w:rFonts w:ascii="Wingdings" w:hAnsi="Wingdings" w:hint="default"/>
      </w:rPr>
    </w:lvl>
  </w:abstractNum>
  <w:abstractNum w:abstractNumId="19" w15:restartNumberingAfterBreak="0">
    <w:nsid w:val="49BA3041"/>
    <w:multiLevelType w:val="hybridMultilevel"/>
    <w:tmpl w:val="CB7263C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0" w15:restartNumberingAfterBreak="0">
    <w:nsid w:val="545519C2"/>
    <w:multiLevelType w:val="hybridMultilevel"/>
    <w:tmpl w:val="C40C8478"/>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1" w15:restartNumberingAfterBreak="0">
    <w:nsid w:val="59B83C8F"/>
    <w:multiLevelType w:val="singleLevel"/>
    <w:tmpl w:val="0C0A0017"/>
    <w:lvl w:ilvl="0">
      <w:start w:val="1"/>
      <w:numFmt w:val="lowerLetter"/>
      <w:lvlText w:val="%1)"/>
      <w:lvlJc w:val="left"/>
      <w:pPr>
        <w:tabs>
          <w:tab w:val="num" w:pos="360"/>
        </w:tabs>
        <w:ind w:left="360" w:hanging="360"/>
      </w:pPr>
      <w:rPr>
        <w:rFonts w:hint="default"/>
      </w:rPr>
    </w:lvl>
  </w:abstractNum>
  <w:abstractNum w:abstractNumId="22" w15:restartNumberingAfterBreak="0">
    <w:nsid w:val="5D5F57D8"/>
    <w:multiLevelType w:val="hybridMultilevel"/>
    <w:tmpl w:val="0A000C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84F5B55"/>
    <w:multiLevelType w:val="hybridMultilevel"/>
    <w:tmpl w:val="DF6CCD88"/>
    <w:lvl w:ilvl="0" w:tplc="53740572">
      <w:start w:val="1"/>
      <w:numFmt w:val="upperRoman"/>
      <w:lvlText w:val="%1."/>
      <w:lvlJc w:val="righ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4" w15:restartNumberingAfterBreak="0">
    <w:nsid w:val="6C0D6AFD"/>
    <w:multiLevelType w:val="hybridMultilevel"/>
    <w:tmpl w:val="9132AFA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72270DF2"/>
    <w:multiLevelType w:val="hybridMultilevel"/>
    <w:tmpl w:val="4752993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6" w15:restartNumberingAfterBreak="0">
    <w:nsid w:val="74D32077"/>
    <w:multiLevelType w:val="hybridMultilevel"/>
    <w:tmpl w:val="450E814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21"/>
  </w:num>
  <w:num w:numId="4">
    <w:abstractNumId w:val="17"/>
  </w:num>
  <w:num w:numId="5">
    <w:abstractNumId w:val="6"/>
  </w:num>
  <w:num w:numId="6">
    <w:abstractNumId w:val="23"/>
  </w:num>
  <w:num w:numId="7">
    <w:abstractNumId w:val="3"/>
  </w:num>
  <w:num w:numId="8">
    <w:abstractNumId w:val="25"/>
  </w:num>
  <w:num w:numId="9">
    <w:abstractNumId w:val="26"/>
  </w:num>
  <w:num w:numId="10">
    <w:abstractNumId w:val="1"/>
  </w:num>
  <w:num w:numId="11">
    <w:abstractNumId w:val="3"/>
    <w:lvlOverride w:ilvl="0">
      <w:startOverride w:val="1"/>
    </w:lvlOverride>
  </w:num>
  <w:num w:numId="12">
    <w:abstractNumId w:val="19"/>
  </w:num>
  <w:num w:numId="13">
    <w:abstractNumId w:val="15"/>
  </w:num>
  <w:num w:numId="14">
    <w:abstractNumId w:val="7"/>
  </w:num>
  <w:num w:numId="15">
    <w:abstractNumId w:val="12"/>
  </w:num>
  <w:num w:numId="16">
    <w:abstractNumId w:val="13"/>
  </w:num>
  <w:num w:numId="17">
    <w:abstractNumId w:val="10"/>
  </w:num>
  <w:num w:numId="18">
    <w:abstractNumId w:val="5"/>
  </w:num>
  <w:num w:numId="19">
    <w:abstractNumId w:val="11"/>
  </w:num>
  <w:num w:numId="20">
    <w:abstractNumId w:val="14"/>
  </w:num>
  <w:num w:numId="21">
    <w:abstractNumId w:val="18"/>
  </w:num>
  <w:num w:numId="22">
    <w:abstractNumId w:val="24"/>
  </w:num>
  <w:num w:numId="23">
    <w:abstractNumId w:val="22"/>
  </w:num>
  <w:num w:numId="24">
    <w:abstractNumId w:val="9"/>
  </w:num>
  <w:num w:numId="25">
    <w:abstractNumId w:val="20"/>
  </w:num>
  <w:num w:numId="26">
    <w:abstractNumId w:val="8"/>
  </w:num>
  <w:num w:numId="27">
    <w:abstractNumId w:val="16"/>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208"/>
    <w:rsid w:val="00001171"/>
    <w:rsid w:val="0000731D"/>
    <w:rsid w:val="0001361C"/>
    <w:rsid w:val="00016380"/>
    <w:rsid w:val="0002137C"/>
    <w:rsid w:val="0002557C"/>
    <w:rsid w:val="000308CF"/>
    <w:rsid w:val="000362FD"/>
    <w:rsid w:val="000407B8"/>
    <w:rsid w:val="00041E5B"/>
    <w:rsid w:val="00046661"/>
    <w:rsid w:val="00051700"/>
    <w:rsid w:val="000611A8"/>
    <w:rsid w:val="000662F6"/>
    <w:rsid w:val="00082C3D"/>
    <w:rsid w:val="00085669"/>
    <w:rsid w:val="000D3170"/>
    <w:rsid w:val="000E406B"/>
    <w:rsid w:val="000F7901"/>
    <w:rsid w:val="0010420E"/>
    <w:rsid w:val="0010616C"/>
    <w:rsid w:val="00112732"/>
    <w:rsid w:val="00120E2E"/>
    <w:rsid w:val="001224C6"/>
    <w:rsid w:val="00146CDA"/>
    <w:rsid w:val="00147B26"/>
    <w:rsid w:val="00150D30"/>
    <w:rsid w:val="00157143"/>
    <w:rsid w:val="001650AB"/>
    <w:rsid w:val="00170E2F"/>
    <w:rsid w:val="00184633"/>
    <w:rsid w:val="0019484C"/>
    <w:rsid w:val="001A1F1D"/>
    <w:rsid w:val="001C6A9B"/>
    <w:rsid w:val="001E3FA0"/>
    <w:rsid w:val="001F1B3A"/>
    <w:rsid w:val="001F5EDA"/>
    <w:rsid w:val="00200C4C"/>
    <w:rsid w:val="002037FD"/>
    <w:rsid w:val="00216A31"/>
    <w:rsid w:val="00216F1A"/>
    <w:rsid w:val="0022403F"/>
    <w:rsid w:val="002249FC"/>
    <w:rsid w:val="002354A4"/>
    <w:rsid w:val="00235C3E"/>
    <w:rsid w:val="002410A9"/>
    <w:rsid w:val="00253371"/>
    <w:rsid w:val="0025461C"/>
    <w:rsid w:val="0025796D"/>
    <w:rsid w:val="00264BDD"/>
    <w:rsid w:val="00267F1B"/>
    <w:rsid w:val="00272473"/>
    <w:rsid w:val="00272926"/>
    <w:rsid w:val="00272A4A"/>
    <w:rsid w:val="00274069"/>
    <w:rsid w:val="0027723A"/>
    <w:rsid w:val="002A36DA"/>
    <w:rsid w:val="002B1E2B"/>
    <w:rsid w:val="002C7EA2"/>
    <w:rsid w:val="002D1672"/>
    <w:rsid w:val="002D17EA"/>
    <w:rsid w:val="002D2E95"/>
    <w:rsid w:val="002D3595"/>
    <w:rsid w:val="002D4527"/>
    <w:rsid w:val="002D5DFB"/>
    <w:rsid w:val="002E02E3"/>
    <w:rsid w:val="002F415C"/>
    <w:rsid w:val="002F79D0"/>
    <w:rsid w:val="00306FEF"/>
    <w:rsid w:val="00317D72"/>
    <w:rsid w:val="003217CE"/>
    <w:rsid w:val="00324D5E"/>
    <w:rsid w:val="00336D7F"/>
    <w:rsid w:val="0034005F"/>
    <w:rsid w:val="00362092"/>
    <w:rsid w:val="00374A25"/>
    <w:rsid w:val="003843A6"/>
    <w:rsid w:val="003B35E1"/>
    <w:rsid w:val="003B383E"/>
    <w:rsid w:val="003B5257"/>
    <w:rsid w:val="003D191C"/>
    <w:rsid w:val="003E75D1"/>
    <w:rsid w:val="00400553"/>
    <w:rsid w:val="00417E5E"/>
    <w:rsid w:val="004324EF"/>
    <w:rsid w:val="00434AD7"/>
    <w:rsid w:val="004416A3"/>
    <w:rsid w:val="004459A4"/>
    <w:rsid w:val="00446F23"/>
    <w:rsid w:val="004505D8"/>
    <w:rsid w:val="00450BFD"/>
    <w:rsid w:val="004518FE"/>
    <w:rsid w:val="00455911"/>
    <w:rsid w:val="0048535A"/>
    <w:rsid w:val="00494AFA"/>
    <w:rsid w:val="004A1B15"/>
    <w:rsid w:val="004A1FBF"/>
    <w:rsid w:val="004B4208"/>
    <w:rsid w:val="004C0761"/>
    <w:rsid w:val="004C760F"/>
    <w:rsid w:val="004D1D80"/>
    <w:rsid w:val="004E341B"/>
    <w:rsid w:val="004E4321"/>
    <w:rsid w:val="004F08DF"/>
    <w:rsid w:val="00502DF0"/>
    <w:rsid w:val="005054A9"/>
    <w:rsid w:val="00505BEF"/>
    <w:rsid w:val="0051479C"/>
    <w:rsid w:val="00517D67"/>
    <w:rsid w:val="00527C86"/>
    <w:rsid w:val="00532B1C"/>
    <w:rsid w:val="00537EC3"/>
    <w:rsid w:val="0054328D"/>
    <w:rsid w:val="0054486E"/>
    <w:rsid w:val="005451D3"/>
    <w:rsid w:val="00550147"/>
    <w:rsid w:val="00562F56"/>
    <w:rsid w:val="00573A3C"/>
    <w:rsid w:val="00584FE9"/>
    <w:rsid w:val="005923B7"/>
    <w:rsid w:val="005A790C"/>
    <w:rsid w:val="005B28A4"/>
    <w:rsid w:val="005C1BE4"/>
    <w:rsid w:val="005C5D09"/>
    <w:rsid w:val="005D1A5E"/>
    <w:rsid w:val="005E3EDB"/>
    <w:rsid w:val="005E463D"/>
    <w:rsid w:val="00601171"/>
    <w:rsid w:val="00603987"/>
    <w:rsid w:val="00603C35"/>
    <w:rsid w:val="00605555"/>
    <w:rsid w:val="00607106"/>
    <w:rsid w:val="00614CA5"/>
    <w:rsid w:val="00615A4D"/>
    <w:rsid w:val="0063031F"/>
    <w:rsid w:val="00636F38"/>
    <w:rsid w:val="006400FF"/>
    <w:rsid w:val="0064039E"/>
    <w:rsid w:val="0064065F"/>
    <w:rsid w:val="00653746"/>
    <w:rsid w:val="0067011D"/>
    <w:rsid w:val="00670863"/>
    <w:rsid w:val="00674352"/>
    <w:rsid w:val="00680517"/>
    <w:rsid w:val="006A2E46"/>
    <w:rsid w:val="006B2159"/>
    <w:rsid w:val="006B7E5B"/>
    <w:rsid w:val="006D24B3"/>
    <w:rsid w:val="006D5994"/>
    <w:rsid w:val="006E4500"/>
    <w:rsid w:val="006E62C0"/>
    <w:rsid w:val="006F1D42"/>
    <w:rsid w:val="006F2806"/>
    <w:rsid w:val="00710217"/>
    <w:rsid w:val="0072407F"/>
    <w:rsid w:val="00724B47"/>
    <w:rsid w:val="0073304E"/>
    <w:rsid w:val="00734CF6"/>
    <w:rsid w:val="00744A9D"/>
    <w:rsid w:val="00745088"/>
    <w:rsid w:val="00750011"/>
    <w:rsid w:val="0075136C"/>
    <w:rsid w:val="00751E1F"/>
    <w:rsid w:val="00771367"/>
    <w:rsid w:val="00772D97"/>
    <w:rsid w:val="00781C32"/>
    <w:rsid w:val="00785E88"/>
    <w:rsid w:val="0079025C"/>
    <w:rsid w:val="007907BC"/>
    <w:rsid w:val="00792BA7"/>
    <w:rsid w:val="007A1DB2"/>
    <w:rsid w:val="007B2FE3"/>
    <w:rsid w:val="007C3BF4"/>
    <w:rsid w:val="007D412A"/>
    <w:rsid w:val="007D613E"/>
    <w:rsid w:val="007D6CA9"/>
    <w:rsid w:val="00814CE7"/>
    <w:rsid w:val="00815E71"/>
    <w:rsid w:val="00825444"/>
    <w:rsid w:val="008268BC"/>
    <w:rsid w:val="00836D27"/>
    <w:rsid w:val="00853848"/>
    <w:rsid w:val="008642BA"/>
    <w:rsid w:val="00865DE3"/>
    <w:rsid w:val="00876600"/>
    <w:rsid w:val="008767B6"/>
    <w:rsid w:val="0087717F"/>
    <w:rsid w:val="00881004"/>
    <w:rsid w:val="00896DB8"/>
    <w:rsid w:val="00896E13"/>
    <w:rsid w:val="008A148D"/>
    <w:rsid w:val="008A1C82"/>
    <w:rsid w:val="008B0F3E"/>
    <w:rsid w:val="008B7A18"/>
    <w:rsid w:val="008D4815"/>
    <w:rsid w:val="008E38A6"/>
    <w:rsid w:val="008E7C7F"/>
    <w:rsid w:val="008F5457"/>
    <w:rsid w:val="009043A0"/>
    <w:rsid w:val="0091478E"/>
    <w:rsid w:val="00916DDA"/>
    <w:rsid w:val="009200D7"/>
    <w:rsid w:val="00922E54"/>
    <w:rsid w:val="00954831"/>
    <w:rsid w:val="009645B6"/>
    <w:rsid w:val="00971E30"/>
    <w:rsid w:val="00973415"/>
    <w:rsid w:val="00976EFB"/>
    <w:rsid w:val="0098121D"/>
    <w:rsid w:val="00982010"/>
    <w:rsid w:val="00986821"/>
    <w:rsid w:val="009913C1"/>
    <w:rsid w:val="00993509"/>
    <w:rsid w:val="00994828"/>
    <w:rsid w:val="00996B3F"/>
    <w:rsid w:val="00997341"/>
    <w:rsid w:val="009A5851"/>
    <w:rsid w:val="009B17E1"/>
    <w:rsid w:val="009B6696"/>
    <w:rsid w:val="009C0408"/>
    <w:rsid w:val="009C78CE"/>
    <w:rsid w:val="009C7FB4"/>
    <w:rsid w:val="009D0377"/>
    <w:rsid w:val="009D25A2"/>
    <w:rsid w:val="009E2330"/>
    <w:rsid w:val="009E61DC"/>
    <w:rsid w:val="009E6FA8"/>
    <w:rsid w:val="009F7F69"/>
    <w:rsid w:val="00A077D4"/>
    <w:rsid w:val="00A1372C"/>
    <w:rsid w:val="00A14F0E"/>
    <w:rsid w:val="00A24A3E"/>
    <w:rsid w:val="00A26F87"/>
    <w:rsid w:val="00A32466"/>
    <w:rsid w:val="00A33CA0"/>
    <w:rsid w:val="00A433AE"/>
    <w:rsid w:val="00A56EFB"/>
    <w:rsid w:val="00A646CF"/>
    <w:rsid w:val="00A70652"/>
    <w:rsid w:val="00A75482"/>
    <w:rsid w:val="00A804A2"/>
    <w:rsid w:val="00AA51FB"/>
    <w:rsid w:val="00AB0830"/>
    <w:rsid w:val="00AB1D82"/>
    <w:rsid w:val="00AC047C"/>
    <w:rsid w:val="00AC6C13"/>
    <w:rsid w:val="00AD4189"/>
    <w:rsid w:val="00AE0327"/>
    <w:rsid w:val="00AE1436"/>
    <w:rsid w:val="00AE4A49"/>
    <w:rsid w:val="00AE7435"/>
    <w:rsid w:val="00AF2C45"/>
    <w:rsid w:val="00AF52F9"/>
    <w:rsid w:val="00AF5571"/>
    <w:rsid w:val="00AF5A1B"/>
    <w:rsid w:val="00B0468E"/>
    <w:rsid w:val="00B05980"/>
    <w:rsid w:val="00B0760B"/>
    <w:rsid w:val="00B07C6A"/>
    <w:rsid w:val="00B3317C"/>
    <w:rsid w:val="00B357DC"/>
    <w:rsid w:val="00B36CC5"/>
    <w:rsid w:val="00B466CC"/>
    <w:rsid w:val="00B51492"/>
    <w:rsid w:val="00B55420"/>
    <w:rsid w:val="00B57FC4"/>
    <w:rsid w:val="00B632C1"/>
    <w:rsid w:val="00B6727A"/>
    <w:rsid w:val="00B6797A"/>
    <w:rsid w:val="00B748F9"/>
    <w:rsid w:val="00B7526C"/>
    <w:rsid w:val="00B77EE5"/>
    <w:rsid w:val="00B838F6"/>
    <w:rsid w:val="00B85FE9"/>
    <w:rsid w:val="00B95012"/>
    <w:rsid w:val="00BA1D35"/>
    <w:rsid w:val="00BB3670"/>
    <w:rsid w:val="00BB532C"/>
    <w:rsid w:val="00BD0E07"/>
    <w:rsid w:val="00BD1B0E"/>
    <w:rsid w:val="00BD7756"/>
    <w:rsid w:val="00C035D8"/>
    <w:rsid w:val="00C056A6"/>
    <w:rsid w:val="00C115E4"/>
    <w:rsid w:val="00C13D28"/>
    <w:rsid w:val="00C34F8E"/>
    <w:rsid w:val="00C36032"/>
    <w:rsid w:val="00C4117E"/>
    <w:rsid w:val="00C4159D"/>
    <w:rsid w:val="00C51071"/>
    <w:rsid w:val="00C556A8"/>
    <w:rsid w:val="00C5736F"/>
    <w:rsid w:val="00C57D27"/>
    <w:rsid w:val="00C67099"/>
    <w:rsid w:val="00C71224"/>
    <w:rsid w:val="00C81737"/>
    <w:rsid w:val="00C860CE"/>
    <w:rsid w:val="00C86555"/>
    <w:rsid w:val="00C87EED"/>
    <w:rsid w:val="00C91E79"/>
    <w:rsid w:val="00CA78B3"/>
    <w:rsid w:val="00CB776E"/>
    <w:rsid w:val="00CB7EA8"/>
    <w:rsid w:val="00CC11DC"/>
    <w:rsid w:val="00CC2A19"/>
    <w:rsid w:val="00CC7DCE"/>
    <w:rsid w:val="00CD06E5"/>
    <w:rsid w:val="00CD37D8"/>
    <w:rsid w:val="00CE2C1D"/>
    <w:rsid w:val="00CE7314"/>
    <w:rsid w:val="00D03844"/>
    <w:rsid w:val="00D12DF6"/>
    <w:rsid w:val="00D22779"/>
    <w:rsid w:val="00D253CF"/>
    <w:rsid w:val="00D43609"/>
    <w:rsid w:val="00D43914"/>
    <w:rsid w:val="00D51004"/>
    <w:rsid w:val="00D517D8"/>
    <w:rsid w:val="00D57D5F"/>
    <w:rsid w:val="00D6656A"/>
    <w:rsid w:val="00D7251C"/>
    <w:rsid w:val="00D77845"/>
    <w:rsid w:val="00DA13F8"/>
    <w:rsid w:val="00DA14F2"/>
    <w:rsid w:val="00DA525A"/>
    <w:rsid w:val="00DB381F"/>
    <w:rsid w:val="00DB3873"/>
    <w:rsid w:val="00DC179C"/>
    <w:rsid w:val="00DD1A82"/>
    <w:rsid w:val="00DD6C3D"/>
    <w:rsid w:val="00DD6F18"/>
    <w:rsid w:val="00DE181E"/>
    <w:rsid w:val="00DF037F"/>
    <w:rsid w:val="00DF1BDE"/>
    <w:rsid w:val="00E2598E"/>
    <w:rsid w:val="00E27068"/>
    <w:rsid w:val="00E34E0F"/>
    <w:rsid w:val="00E3601D"/>
    <w:rsid w:val="00E55B05"/>
    <w:rsid w:val="00E66486"/>
    <w:rsid w:val="00E71314"/>
    <w:rsid w:val="00E7686D"/>
    <w:rsid w:val="00E8002F"/>
    <w:rsid w:val="00E80F37"/>
    <w:rsid w:val="00E8761A"/>
    <w:rsid w:val="00E8790D"/>
    <w:rsid w:val="00E9244F"/>
    <w:rsid w:val="00E979C9"/>
    <w:rsid w:val="00E97C37"/>
    <w:rsid w:val="00EA4BF9"/>
    <w:rsid w:val="00EC5ED1"/>
    <w:rsid w:val="00ED7B24"/>
    <w:rsid w:val="00EE3DC0"/>
    <w:rsid w:val="00EF5607"/>
    <w:rsid w:val="00F00A90"/>
    <w:rsid w:val="00F014F1"/>
    <w:rsid w:val="00F06EFB"/>
    <w:rsid w:val="00F266B1"/>
    <w:rsid w:val="00F3039C"/>
    <w:rsid w:val="00F5193D"/>
    <w:rsid w:val="00F555F9"/>
    <w:rsid w:val="00F56D58"/>
    <w:rsid w:val="00F61E67"/>
    <w:rsid w:val="00F638C1"/>
    <w:rsid w:val="00F703F6"/>
    <w:rsid w:val="00F718AC"/>
    <w:rsid w:val="00F71D6B"/>
    <w:rsid w:val="00F72FBC"/>
    <w:rsid w:val="00F85737"/>
    <w:rsid w:val="00F86AD6"/>
    <w:rsid w:val="00FC7082"/>
    <w:rsid w:val="00FD4FCC"/>
    <w:rsid w:val="00FD51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75D4AC55"/>
  <w15:docId w15:val="{8B658AC1-73A1-440E-82B4-5A7A3EF24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77D4"/>
    <w:rPr>
      <w:noProof/>
      <w:lang w:val="es-ES" w:eastAsia="en-US"/>
    </w:rPr>
  </w:style>
  <w:style w:type="paragraph" w:styleId="Ttulo1">
    <w:name w:val="heading 1"/>
    <w:basedOn w:val="Prrafodelista"/>
    <w:next w:val="Normal"/>
    <w:qFormat/>
    <w:rsid w:val="00E8002F"/>
    <w:pPr>
      <w:numPr>
        <w:numId w:val="7"/>
      </w:numPr>
      <w:outlineLvl w:val="0"/>
    </w:pPr>
    <w:rPr>
      <w:rFonts w:ascii="Tahoma" w:hAnsi="Tahoma" w:cs="Tahoma"/>
      <w:b/>
      <w:sz w:val="24"/>
      <w:szCs w:val="24"/>
      <w:lang w:val="es-MX"/>
    </w:rPr>
  </w:style>
  <w:style w:type="paragraph" w:styleId="Ttulo2">
    <w:name w:val="heading 2"/>
    <w:basedOn w:val="Normal"/>
    <w:next w:val="Normal"/>
    <w:qFormat/>
    <w:rsid w:val="00B77EE5"/>
    <w:pPr>
      <w:keepNext/>
      <w:jc w:val="both"/>
      <w:outlineLvl w:val="1"/>
    </w:pPr>
    <w:rPr>
      <w:rFonts w:ascii="Tahoma" w:hAnsi="Tahoma"/>
      <w:sz w:val="3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B77EE5"/>
    <w:pPr>
      <w:tabs>
        <w:tab w:val="center" w:pos="4252"/>
        <w:tab w:val="right" w:pos="8504"/>
      </w:tabs>
    </w:pPr>
  </w:style>
  <w:style w:type="paragraph" w:styleId="Piedepgina">
    <w:name w:val="footer"/>
    <w:basedOn w:val="Normal"/>
    <w:rsid w:val="00B77EE5"/>
    <w:pPr>
      <w:tabs>
        <w:tab w:val="center" w:pos="4252"/>
        <w:tab w:val="right" w:pos="8504"/>
      </w:tabs>
    </w:pPr>
  </w:style>
  <w:style w:type="character" w:styleId="Hipervnculo">
    <w:name w:val="Hyperlink"/>
    <w:basedOn w:val="Fuentedeprrafopredeter"/>
    <w:uiPriority w:val="99"/>
    <w:rsid w:val="00B77EE5"/>
    <w:rPr>
      <w:color w:val="0000FF"/>
      <w:u w:val="single"/>
    </w:rPr>
  </w:style>
  <w:style w:type="character" w:styleId="Nmerodepgina">
    <w:name w:val="page number"/>
    <w:basedOn w:val="Fuentedeprrafopredeter"/>
    <w:rsid w:val="00B77EE5"/>
  </w:style>
  <w:style w:type="paragraph" w:styleId="Sangra2detindependiente">
    <w:name w:val="Body Text Indent 2"/>
    <w:basedOn w:val="Normal"/>
    <w:rsid w:val="00B77EE5"/>
    <w:pPr>
      <w:ind w:right="22" w:firstLine="720"/>
      <w:jc w:val="both"/>
    </w:pPr>
    <w:rPr>
      <w:rFonts w:ascii="Tahoma" w:hAnsi="Tahoma"/>
      <w:sz w:val="32"/>
      <w:lang w:val="es-MX"/>
    </w:rPr>
  </w:style>
  <w:style w:type="paragraph" w:styleId="Textodebloque">
    <w:name w:val="Block Text"/>
    <w:basedOn w:val="Normal"/>
    <w:rsid w:val="00B77EE5"/>
    <w:pPr>
      <w:ind w:left="720" w:right="1642"/>
      <w:jc w:val="both"/>
    </w:pPr>
    <w:rPr>
      <w:rFonts w:ascii="Tahoma" w:hAnsi="Tahoma"/>
      <w:i/>
      <w:sz w:val="32"/>
      <w:lang w:val="es-MX"/>
    </w:rPr>
  </w:style>
  <w:style w:type="paragraph" w:styleId="Textoindependiente">
    <w:name w:val="Body Text"/>
    <w:basedOn w:val="Normal"/>
    <w:rsid w:val="00B77EE5"/>
    <w:pPr>
      <w:jc w:val="both"/>
    </w:pPr>
    <w:rPr>
      <w:rFonts w:ascii="Tahoma" w:hAnsi="Tahoma"/>
      <w:b/>
      <w:sz w:val="24"/>
      <w:lang w:val="es-MX"/>
    </w:rPr>
  </w:style>
  <w:style w:type="character" w:styleId="Refdenotaalpie">
    <w:name w:val="footnote reference"/>
    <w:basedOn w:val="Fuentedeprrafopredeter"/>
    <w:semiHidden/>
    <w:rsid w:val="00B77EE5"/>
    <w:rPr>
      <w:vertAlign w:val="superscript"/>
    </w:rPr>
  </w:style>
  <w:style w:type="paragraph" w:styleId="Textoindependiente2">
    <w:name w:val="Body Text 2"/>
    <w:basedOn w:val="Normal"/>
    <w:rsid w:val="00B77EE5"/>
    <w:pPr>
      <w:jc w:val="both"/>
    </w:pPr>
    <w:rPr>
      <w:rFonts w:ascii="Tahoma" w:hAnsi="Tahoma"/>
      <w:sz w:val="24"/>
      <w:lang w:val="es-MX"/>
    </w:rPr>
  </w:style>
  <w:style w:type="paragraph" w:styleId="Sangradetextonormal">
    <w:name w:val="Body Text Indent"/>
    <w:basedOn w:val="Normal"/>
    <w:rsid w:val="00B77EE5"/>
    <w:pPr>
      <w:spacing w:line="360" w:lineRule="auto"/>
      <w:jc w:val="both"/>
    </w:pPr>
    <w:rPr>
      <w:rFonts w:ascii="Tahoma" w:hAnsi="Tahoma"/>
      <w:b/>
      <w:sz w:val="24"/>
      <w:lang w:eastAsia="es-ES"/>
    </w:rPr>
  </w:style>
  <w:style w:type="paragraph" w:styleId="Textoindependiente3">
    <w:name w:val="Body Text 3"/>
    <w:basedOn w:val="Normal"/>
    <w:rsid w:val="00B77EE5"/>
    <w:pPr>
      <w:jc w:val="both"/>
    </w:pPr>
    <w:rPr>
      <w:rFonts w:ascii="Tahoma" w:hAnsi="Tahoma"/>
      <w:sz w:val="32"/>
      <w:lang w:val="es-MX"/>
    </w:rPr>
  </w:style>
  <w:style w:type="paragraph" w:styleId="Textonotapie">
    <w:name w:val="footnote text"/>
    <w:basedOn w:val="Normal"/>
    <w:semiHidden/>
    <w:rsid w:val="00B77EE5"/>
    <w:rPr>
      <w:lang w:val="es-CR"/>
    </w:rPr>
  </w:style>
  <w:style w:type="paragraph" w:styleId="NormalWeb">
    <w:name w:val="Normal (Web)"/>
    <w:basedOn w:val="Normal"/>
    <w:rsid w:val="00A077D4"/>
    <w:pPr>
      <w:spacing w:before="100" w:beforeAutospacing="1" w:after="100" w:afterAutospacing="1"/>
    </w:pPr>
    <w:rPr>
      <w:sz w:val="24"/>
      <w:szCs w:val="24"/>
    </w:rPr>
  </w:style>
  <w:style w:type="paragraph" w:styleId="Textodeglobo">
    <w:name w:val="Balloon Text"/>
    <w:basedOn w:val="Normal"/>
    <w:link w:val="TextodegloboCar"/>
    <w:rsid w:val="00B85FE9"/>
    <w:rPr>
      <w:rFonts w:ascii="Tahoma" w:hAnsi="Tahoma" w:cs="Tahoma"/>
      <w:sz w:val="16"/>
      <w:szCs w:val="16"/>
    </w:rPr>
  </w:style>
  <w:style w:type="character" w:customStyle="1" w:styleId="TextodegloboCar">
    <w:name w:val="Texto de globo Car"/>
    <w:basedOn w:val="Fuentedeprrafopredeter"/>
    <w:link w:val="Textodeglobo"/>
    <w:rsid w:val="00B85FE9"/>
    <w:rPr>
      <w:rFonts w:ascii="Tahoma" w:hAnsi="Tahoma" w:cs="Tahoma"/>
      <w:sz w:val="16"/>
      <w:szCs w:val="16"/>
      <w:lang w:val="en-US" w:eastAsia="en-US"/>
    </w:rPr>
  </w:style>
  <w:style w:type="paragraph" w:styleId="Prrafodelista">
    <w:name w:val="List Paragraph"/>
    <w:basedOn w:val="Normal"/>
    <w:uiPriority w:val="1"/>
    <w:qFormat/>
    <w:rsid w:val="00B57FC4"/>
    <w:pPr>
      <w:ind w:left="720"/>
      <w:contextualSpacing/>
    </w:pPr>
  </w:style>
  <w:style w:type="table" w:styleId="Tablaconcuadrcula">
    <w:name w:val="Table Grid"/>
    <w:basedOn w:val="Tablanormal"/>
    <w:uiPriority w:val="39"/>
    <w:rsid w:val="00F266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082C3D"/>
    <w:pPr>
      <w:spacing w:after="100"/>
    </w:pPr>
  </w:style>
  <w:style w:type="character" w:styleId="Textoennegrita">
    <w:name w:val="Strong"/>
    <w:basedOn w:val="Fuentedeprrafopredeter"/>
    <w:uiPriority w:val="22"/>
    <w:qFormat/>
    <w:rsid w:val="000E406B"/>
    <w:rPr>
      <w:b/>
      <w:bCs/>
    </w:rPr>
  </w:style>
  <w:style w:type="paragraph" w:customStyle="1" w:styleId="Default">
    <w:name w:val="Default"/>
    <w:rsid w:val="00E55B05"/>
    <w:pPr>
      <w:autoSpaceDE w:val="0"/>
      <w:autoSpaceDN w:val="0"/>
      <w:adjustRightInd w:val="0"/>
    </w:pPr>
    <w:rPr>
      <w:rFonts w:ascii="Arial" w:hAnsi="Arial" w:cs="Arial"/>
      <w:color w:val="000000"/>
      <w:sz w:val="24"/>
      <w:szCs w:val="24"/>
      <w:lang w:val="es-CR"/>
    </w:rPr>
  </w:style>
  <w:style w:type="character" w:styleId="Refdecomentario">
    <w:name w:val="annotation reference"/>
    <w:basedOn w:val="Fuentedeprrafopredeter"/>
    <w:semiHidden/>
    <w:unhideWhenUsed/>
    <w:rsid w:val="0051479C"/>
    <w:rPr>
      <w:sz w:val="16"/>
      <w:szCs w:val="16"/>
    </w:rPr>
  </w:style>
  <w:style w:type="paragraph" w:styleId="Textocomentario">
    <w:name w:val="annotation text"/>
    <w:basedOn w:val="Normal"/>
    <w:link w:val="TextocomentarioCar"/>
    <w:semiHidden/>
    <w:unhideWhenUsed/>
    <w:rsid w:val="0051479C"/>
  </w:style>
  <w:style w:type="character" w:customStyle="1" w:styleId="TextocomentarioCar">
    <w:name w:val="Texto comentario Car"/>
    <w:basedOn w:val="Fuentedeprrafopredeter"/>
    <w:link w:val="Textocomentario"/>
    <w:semiHidden/>
    <w:rsid w:val="0051479C"/>
    <w:rPr>
      <w:noProof/>
      <w:lang w:val="es-ES" w:eastAsia="en-US"/>
    </w:rPr>
  </w:style>
  <w:style w:type="paragraph" w:styleId="Asuntodelcomentario">
    <w:name w:val="annotation subject"/>
    <w:basedOn w:val="Textocomentario"/>
    <w:next w:val="Textocomentario"/>
    <w:link w:val="AsuntodelcomentarioCar"/>
    <w:semiHidden/>
    <w:unhideWhenUsed/>
    <w:rsid w:val="0051479C"/>
    <w:rPr>
      <w:b/>
      <w:bCs/>
    </w:rPr>
  </w:style>
  <w:style w:type="character" w:customStyle="1" w:styleId="AsuntodelcomentarioCar">
    <w:name w:val="Asunto del comentario Car"/>
    <w:basedOn w:val="TextocomentarioCar"/>
    <w:link w:val="Asuntodelcomentario"/>
    <w:semiHidden/>
    <w:rsid w:val="0051479C"/>
    <w:rPr>
      <w:b/>
      <w:bCs/>
      <w:noProof/>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326946">
      <w:bodyDiv w:val="1"/>
      <w:marLeft w:val="0"/>
      <w:marRight w:val="0"/>
      <w:marTop w:val="0"/>
      <w:marBottom w:val="0"/>
      <w:divBdr>
        <w:top w:val="none" w:sz="0" w:space="0" w:color="auto"/>
        <w:left w:val="none" w:sz="0" w:space="0" w:color="auto"/>
        <w:bottom w:val="none" w:sz="0" w:space="0" w:color="auto"/>
        <w:right w:val="none" w:sz="0" w:space="0" w:color="auto"/>
      </w:divBdr>
    </w:div>
    <w:div w:id="1970240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62327-EEB6-4CCE-807F-2062637D9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1512</Words>
  <Characters>8320</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 Fernando Cartín Gulubay</dc:creator>
  <cp:lastModifiedBy>Alfredo Serrano Alvarado</cp:lastModifiedBy>
  <cp:revision>3</cp:revision>
  <cp:lastPrinted>2020-02-07T13:46:00Z</cp:lastPrinted>
  <dcterms:created xsi:type="dcterms:W3CDTF">2022-04-08T17:05:00Z</dcterms:created>
  <dcterms:modified xsi:type="dcterms:W3CDTF">2022-04-08T19:13:00Z</dcterms:modified>
</cp:coreProperties>
</file>